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2D6B" w14:textId="096AAC2E" w:rsidR="00BC6269" w:rsidRPr="00901DC8" w:rsidRDefault="00141873" w:rsidP="00F42A87">
      <w:pPr>
        <w:spacing w:after="8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901DC8">
        <w:rPr>
          <w:rFonts w:ascii="Times New Roman" w:hAnsi="Times New Roman" w:cs="Times New Roman"/>
          <w:b/>
          <w:bCs/>
          <w:sz w:val="18"/>
          <w:szCs w:val="18"/>
        </w:rPr>
        <w:t xml:space="preserve">Supplemental </w:t>
      </w:r>
      <w:r w:rsidR="00BC6269" w:rsidRPr="00901DC8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BA2092" w:rsidRPr="00901DC8">
        <w:rPr>
          <w:rFonts w:ascii="Times New Roman" w:hAnsi="Times New Roman" w:cs="Times New Roman"/>
          <w:b/>
          <w:bCs/>
          <w:sz w:val="18"/>
          <w:szCs w:val="18"/>
        </w:rPr>
        <w:t>B</w:t>
      </w:r>
      <w:r w:rsidR="00BC6269" w:rsidRPr="00901DC8">
        <w:rPr>
          <w:rFonts w:ascii="Times New Roman" w:hAnsi="Times New Roman" w:cs="Times New Roman"/>
          <w:b/>
          <w:bCs/>
          <w:sz w:val="18"/>
          <w:szCs w:val="18"/>
        </w:rPr>
        <w:t>. Estimated Distributions of Key Study Measures for Participants Age</w:t>
      </w:r>
      <w:r w:rsidR="009F60C7" w:rsidRPr="00901DC8">
        <w:rPr>
          <w:rFonts w:ascii="Times New Roman" w:hAnsi="Times New Roman" w:cs="Times New Roman"/>
          <w:b/>
          <w:bCs/>
          <w:sz w:val="18"/>
          <w:szCs w:val="18"/>
        </w:rPr>
        <w:t>s 1</w:t>
      </w:r>
      <w:r w:rsidR="00BA2092" w:rsidRPr="00901DC8">
        <w:rPr>
          <w:rFonts w:ascii="Times New Roman" w:hAnsi="Times New Roman" w:cs="Times New Roman"/>
          <w:b/>
          <w:bCs/>
          <w:sz w:val="18"/>
          <w:szCs w:val="18"/>
        </w:rPr>
        <w:t>2-17</w:t>
      </w:r>
      <w:r w:rsidR="00BC6269" w:rsidRPr="00901DC8">
        <w:rPr>
          <w:rFonts w:ascii="Times New Roman" w:hAnsi="Times New Roman" w:cs="Times New Roman"/>
          <w:b/>
          <w:bCs/>
          <w:sz w:val="18"/>
          <w:szCs w:val="18"/>
        </w:rPr>
        <w:t xml:space="preserve"> in the PATH, Wave 6 (n=</w:t>
      </w:r>
      <w:r w:rsidR="008579B0" w:rsidRPr="00901DC8">
        <w:rPr>
          <w:rFonts w:ascii="Times New Roman" w:hAnsi="Times New Roman" w:cs="Times New Roman"/>
          <w:b/>
          <w:bCs/>
          <w:sz w:val="18"/>
          <w:szCs w:val="18"/>
        </w:rPr>
        <w:t>5652</w:t>
      </w:r>
      <w:r w:rsidR="00BC6269" w:rsidRPr="00901DC8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tbl>
      <w:tblPr>
        <w:tblStyle w:val="TableGrid"/>
        <w:tblW w:w="11520" w:type="dxa"/>
        <w:tblLook w:val="04A0" w:firstRow="1" w:lastRow="0" w:firstColumn="1" w:lastColumn="0" w:noHBand="0" w:noVBand="1"/>
      </w:tblPr>
      <w:tblGrid>
        <w:gridCol w:w="7200"/>
        <w:gridCol w:w="1440"/>
        <w:gridCol w:w="2880"/>
      </w:tblGrid>
      <w:tr w:rsidR="00BC6269" w:rsidRPr="00901DC8" w14:paraId="1A89E433" w14:textId="77777777" w:rsidTr="00C70597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084A372A" w14:textId="77777777" w:rsidR="00BC6269" w:rsidRPr="00901DC8" w:rsidRDefault="00BC6269" w:rsidP="00BA20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232F265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1789BFA5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</w:tr>
      <w:tr w:rsidR="00BC6269" w:rsidRPr="00901DC8" w14:paraId="5E709C77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044867" w14:textId="5F45962A" w:rsidR="00BC6269" w:rsidRPr="00901DC8" w:rsidRDefault="00BC6269" w:rsidP="00BA20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Sex</w:t>
            </w:r>
            <w:r w:rsidR="00463EEE"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5A6305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59B39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A2092" w:rsidRPr="00901DC8" w14:paraId="70911A57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212F7B5E" w14:textId="6B01081A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359C7B79" w14:textId="2F911B67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2958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4F399EE2" w14:textId="43F12617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50.87 (49.75, 51.99)</w:t>
            </w:r>
          </w:p>
        </w:tc>
      </w:tr>
      <w:tr w:rsidR="00BA2092" w:rsidRPr="00901DC8" w14:paraId="56DE2985" w14:textId="77777777" w:rsidTr="00C70597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09AC7E6F" w14:textId="185BEE71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397B217F" w14:textId="6B1CCCFD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2674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43C0CF51" w14:textId="1ABB2156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49.13 (48.01, 50.25)</w:t>
            </w:r>
          </w:p>
        </w:tc>
      </w:tr>
      <w:tr w:rsidR="00BC6269" w:rsidRPr="00901DC8" w14:paraId="27195B01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EBBE04" w14:textId="0B9EC425" w:rsidR="00BC6269" w:rsidRPr="00901DC8" w:rsidRDefault="00BC6269" w:rsidP="00BA20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Race</w:t>
            </w:r>
            <w:r w:rsidR="00463EEE"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E56C1B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11AAD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A2092" w:rsidRPr="00901DC8" w14:paraId="7EC80596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12C50E75" w14:textId="5D86A25F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White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2CC850DB" w14:textId="3080C4F3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3594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1BD2BDCC" w14:textId="29CC5763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67.82 (66.64, 68.97)</w:t>
            </w:r>
          </w:p>
        </w:tc>
      </w:tr>
      <w:tr w:rsidR="00BA2092" w:rsidRPr="00901DC8" w14:paraId="21752155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5A8B3A76" w14:textId="26279AC9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440" w:type="dxa"/>
            <w:hideMark/>
          </w:tcPr>
          <w:p w14:paraId="2A4E9B28" w14:textId="719A94A5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783</w:t>
            </w:r>
          </w:p>
        </w:tc>
        <w:tc>
          <w:tcPr>
            <w:tcW w:w="2880" w:type="dxa"/>
            <w:hideMark/>
          </w:tcPr>
          <w:p w14:paraId="24A322A7" w14:textId="4C30C3C7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15.30 (14.41, 16.24)</w:t>
            </w:r>
          </w:p>
        </w:tc>
      </w:tr>
      <w:tr w:rsidR="00BA2092" w:rsidRPr="00901DC8" w14:paraId="29B8B4DA" w14:textId="77777777" w:rsidTr="00C70597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258C8A5B" w14:textId="1FBC111E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1BA47BAF" w14:textId="7471E434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937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1029AC03" w14:textId="22B77920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16.88 (15.81, 18.00)</w:t>
            </w:r>
          </w:p>
        </w:tc>
      </w:tr>
      <w:tr w:rsidR="00BC6269" w:rsidRPr="00901DC8" w14:paraId="503BEFD0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081E56" w14:textId="64D76EB8" w:rsidR="00BC6269" w:rsidRPr="00901DC8" w:rsidRDefault="00BC6269" w:rsidP="00BA20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Household </w:t>
            </w:r>
            <w:proofErr w:type="spellStart"/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income</w:t>
            </w:r>
            <w:r w:rsidR="00463EEE"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80C4F3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073EB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A2092" w:rsidRPr="00901DC8" w14:paraId="0ED68E05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266BD88E" w14:textId="42BEBE1A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$9,999 or lower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125F78D6" w14:textId="68D82FF5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73AB5486" w14:textId="56BBF318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5.07 (4.28, 5.99)</w:t>
            </w:r>
          </w:p>
        </w:tc>
      </w:tr>
      <w:tr w:rsidR="00BA2092" w:rsidRPr="00901DC8" w14:paraId="17C8B12F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58131AAD" w14:textId="6843259F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 xml:space="preserve">$10,000 to </w:t>
            </w:r>
            <w:r w:rsidR="001740ED" w:rsidRPr="00901DC8">
              <w:rPr>
                <w:rFonts w:ascii="Times New Roman" w:hAnsi="Times New Roman" w:cs="Times New Roman"/>
                <w:sz w:val="18"/>
                <w:szCs w:val="18"/>
              </w:rPr>
              <w:t>$</w:t>
            </w: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24,999</w:t>
            </w:r>
          </w:p>
        </w:tc>
        <w:tc>
          <w:tcPr>
            <w:tcW w:w="1440" w:type="dxa"/>
            <w:hideMark/>
          </w:tcPr>
          <w:p w14:paraId="6FF335E9" w14:textId="5FA4C678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616</w:t>
            </w:r>
          </w:p>
        </w:tc>
        <w:tc>
          <w:tcPr>
            <w:tcW w:w="2880" w:type="dxa"/>
            <w:hideMark/>
          </w:tcPr>
          <w:p w14:paraId="60682E65" w14:textId="05CEF936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10.60 (9.53, 11.77)</w:t>
            </w:r>
          </w:p>
        </w:tc>
      </w:tr>
      <w:tr w:rsidR="00BA2092" w:rsidRPr="00901DC8" w14:paraId="28B3A317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09421F69" w14:textId="73074423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 xml:space="preserve">$25,000 to </w:t>
            </w:r>
            <w:r w:rsidR="001740ED" w:rsidRPr="00901DC8">
              <w:rPr>
                <w:rFonts w:ascii="Times New Roman" w:hAnsi="Times New Roman" w:cs="Times New Roman"/>
                <w:sz w:val="18"/>
                <w:szCs w:val="18"/>
              </w:rPr>
              <w:t>$</w:t>
            </w: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49,999</w:t>
            </w:r>
          </w:p>
        </w:tc>
        <w:tc>
          <w:tcPr>
            <w:tcW w:w="1440" w:type="dxa"/>
            <w:hideMark/>
          </w:tcPr>
          <w:p w14:paraId="48BBAF9F" w14:textId="55DBE59E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1085</w:t>
            </w:r>
          </w:p>
        </w:tc>
        <w:tc>
          <w:tcPr>
            <w:tcW w:w="2880" w:type="dxa"/>
            <w:hideMark/>
          </w:tcPr>
          <w:p w14:paraId="634D549B" w14:textId="7F64D61B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17.68 (16.09, 19.40)</w:t>
            </w:r>
          </w:p>
        </w:tc>
      </w:tr>
      <w:tr w:rsidR="00BA2092" w:rsidRPr="00901DC8" w14:paraId="0CA5A399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0E846899" w14:textId="78CDF649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 xml:space="preserve">$50,000 to </w:t>
            </w:r>
            <w:r w:rsidR="001740ED" w:rsidRPr="00901DC8">
              <w:rPr>
                <w:rFonts w:ascii="Times New Roman" w:hAnsi="Times New Roman" w:cs="Times New Roman"/>
                <w:sz w:val="18"/>
                <w:szCs w:val="18"/>
              </w:rPr>
              <w:t>$</w:t>
            </w: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99,999</w:t>
            </w:r>
          </w:p>
        </w:tc>
        <w:tc>
          <w:tcPr>
            <w:tcW w:w="1440" w:type="dxa"/>
            <w:hideMark/>
          </w:tcPr>
          <w:p w14:paraId="08AD74C0" w14:textId="1ACBA1C4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1389</w:t>
            </w:r>
          </w:p>
        </w:tc>
        <w:tc>
          <w:tcPr>
            <w:tcW w:w="2880" w:type="dxa"/>
            <w:hideMark/>
          </w:tcPr>
          <w:p w14:paraId="0164A1F3" w14:textId="36303F84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24.78 (23.04, 26.62)</w:t>
            </w:r>
          </w:p>
        </w:tc>
      </w:tr>
      <w:tr w:rsidR="00BA2092" w:rsidRPr="00901DC8" w14:paraId="12C880F6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4981E087" w14:textId="75707E08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$100,000 or higher</w:t>
            </w:r>
          </w:p>
        </w:tc>
        <w:tc>
          <w:tcPr>
            <w:tcW w:w="1440" w:type="dxa"/>
            <w:hideMark/>
          </w:tcPr>
          <w:p w14:paraId="168F6603" w14:textId="4F6F358E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2880" w:type="dxa"/>
            <w:hideMark/>
          </w:tcPr>
          <w:p w14:paraId="16493D7C" w14:textId="0D08682F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39.53 (37.23, 41.89)</w:t>
            </w:r>
          </w:p>
        </w:tc>
      </w:tr>
      <w:tr w:rsidR="00BA2092" w:rsidRPr="00901DC8" w14:paraId="74D3351B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310818B6" w14:textId="68BE1710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Nonresponse follow-up: above $50,000</w:t>
            </w:r>
          </w:p>
        </w:tc>
        <w:tc>
          <w:tcPr>
            <w:tcW w:w="1440" w:type="dxa"/>
            <w:hideMark/>
          </w:tcPr>
          <w:p w14:paraId="1EA8D290" w14:textId="7501D3C3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880" w:type="dxa"/>
            <w:hideMark/>
          </w:tcPr>
          <w:p w14:paraId="4DA2ACFD" w14:textId="6016EE81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1.54 (1.14, 2.08)</w:t>
            </w:r>
          </w:p>
        </w:tc>
      </w:tr>
      <w:tr w:rsidR="00BA2092" w:rsidRPr="00901DC8" w14:paraId="2A3A240D" w14:textId="77777777" w:rsidTr="00C70597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65A94CC9" w14:textId="2ED37A05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Nonresponse follow-up: below $50,000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AF39E27" w14:textId="5DC42AE5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5F06FD8E" w14:textId="43493834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0.79 (0.51, 1.24)</w:t>
            </w:r>
          </w:p>
        </w:tc>
      </w:tr>
      <w:tr w:rsidR="00BC6269" w:rsidRPr="00901DC8" w14:paraId="0AE864E3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85DD0B" w14:textId="37BF7A49" w:rsidR="00BC6269" w:rsidRPr="00901DC8" w:rsidRDefault="00BC6269" w:rsidP="00BA20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Lifetime substance use</w:t>
            </w:r>
            <w:r w:rsidR="00463EEE"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7DAC11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EBD14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A2092" w:rsidRPr="00901DC8" w14:paraId="545749D5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107309EC" w14:textId="59B5C4E5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Smoked cigarettes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285051B7" w14:textId="5A1CFAA5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371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2C5BAF0D" w14:textId="385FAB09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8.70 (7.61, 9.94)</w:t>
            </w:r>
          </w:p>
        </w:tc>
      </w:tr>
      <w:tr w:rsidR="00BA2092" w:rsidRPr="00901DC8" w14:paraId="5AE84A40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33B84E7D" w14:textId="0102F20F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Used e-product (nicotine)</w:t>
            </w:r>
          </w:p>
        </w:tc>
        <w:tc>
          <w:tcPr>
            <w:tcW w:w="1440" w:type="dxa"/>
            <w:hideMark/>
          </w:tcPr>
          <w:p w14:paraId="40A7F0A5" w14:textId="2DE5FD60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1030</w:t>
            </w:r>
          </w:p>
        </w:tc>
        <w:tc>
          <w:tcPr>
            <w:tcW w:w="2880" w:type="dxa"/>
            <w:hideMark/>
          </w:tcPr>
          <w:p w14:paraId="05C7BE9D" w14:textId="15382757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24.63 (22.63, 26.76)</w:t>
            </w:r>
          </w:p>
        </w:tc>
      </w:tr>
      <w:tr w:rsidR="00BA2092" w:rsidRPr="00901DC8" w14:paraId="41730C9E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1C756274" w14:textId="7CCC3A20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Used other form(s) of tobacco</w:t>
            </w:r>
          </w:p>
        </w:tc>
        <w:tc>
          <w:tcPr>
            <w:tcW w:w="1440" w:type="dxa"/>
            <w:hideMark/>
          </w:tcPr>
          <w:p w14:paraId="5E4EB084" w14:textId="1C2AB433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2880" w:type="dxa"/>
            <w:hideMark/>
          </w:tcPr>
          <w:p w14:paraId="0BD69086" w14:textId="67BE1A98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8.00 (6.91, 9.25)</w:t>
            </w:r>
          </w:p>
        </w:tc>
      </w:tr>
      <w:tr w:rsidR="00BA2092" w:rsidRPr="00901DC8" w14:paraId="3A447066" w14:textId="77777777" w:rsidTr="00C70597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75B7DC1E" w14:textId="75328E6B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Used cannabis in any way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984591F" w14:textId="0D14E92F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823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555BB53B" w14:textId="6A2E9E32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20.66 (18.86, 22.58)</w:t>
            </w:r>
          </w:p>
        </w:tc>
      </w:tr>
      <w:tr w:rsidR="00BC6269" w:rsidRPr="00901DC8" w14:paraId="123ABBB3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98DC55" w14:textId="47C31C82" w:rsidR="00BC6269" w:rsidRPr="00901DC8" w:rsidRDefault="00BC6269" w:rsidP="00BA20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Past 30-day substance </w:t>
            </w:r>
            <w:proofErr w:type="spellStart"/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use</w:t>
            </w:r>
            <w:r w:rsidR="00463EEE"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499C91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851E7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A2092" w:rsidRPr="00901DC8" w14:paraId="2D68F8BE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723F7F04" w14:textId="779F4186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Smoked cigarettes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08F8B71D" w14:textId="5E90AD12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48959459" w14:textId="6138E7A4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1.56 (1.14, 2.13)</w:t>
            </w:r>
          </w:p>
        </w:tc>
      </w:tr>
      <w:tr w:rsidR="00BA2092" w:rsidRPr="00901DC8" w14:paraId="3D14AC21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2F1B65C5" w14:textId="39AB350F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Used e-product (nicotine)</w:t>
            </w:r>
          </w:p>
        </w:tc>
        <w:tc>
          <w:tcPr>
            <w:tcW w:w="1440" w:type="dxa"/>
            <w:hideMark/>
          </w:tcPr>
          <w:p w14:paraId="491BFAC0" w14:textId="62F1FBEB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326</w:t>
            </w:r>
          </w:p>
        </w:tc>
        <w:tc>
          <w:tcPr>
            <w:tcW w:w="2880" w:type="dxa"/>
            <w:hideMark/>
          </w:tcPr>
          <w:p w14:paraId="516F7CD4" w14:textId="3D68FABB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7.95 (6.86, 9.21)</w:t>
            </w:r>
          </w:p>
        </w:tc>
      </w:tr>
      <w:tr w:rsidR="00BA2092" w:rsidRPr="00901DC8" w14:paraId="108035C4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5D1C4308" w14:textId="49F33564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Used cannabis in any way</w:t>
            </w:r>
          </w:p>
        </w:tc>
        <w:tc>
          <w:tcPr>
            <w:tcW w:w="1440" w:type="dxa"/>
            <w:hideMark/>
          </w:tcPr>
          <w:p w14:paraId="204469F7" w14:textId="41318576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2880" w:type="dxa"/>
            <w:hideMark/>
          </w:tcPr>
          <w:p w14:paraId="7BA1FD52" w14:textId="79986E5E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9.15 (8.10, 10.31)</w:t>
            </w:r>
          </w:p>
        </w:tc>
      </w:tr>
      <w:tr w:rsidR="00BA2092" w:rsidRPr="00901DC8" w14:paraId="518142B8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219B672A" w14:textId="0D2529EE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Smoked cannabis</w:t>
            </w:r>
          </w:p>
        </w:tc>
        <w:tc>
          <w:tcPr>
            <w:tcW w:w="1440" w:type="dxa"/>
            <w:hideMark/>
          </w:tcPr>
          <w:p w14:paraId="61D16A42" w14:textId="00847410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266</w:t>
            </w:r>
          </w:p>
        </w:tc>
        <w:tc>
          <w:tcPr>
            <w:tcW w:w="2880" w:type="dxa"/>
            <w:hideMark/>
          </w:tcPr>
          <w:p w14:paraId="39E64210" w14:textId="6C825F52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6.80 (5.93, 7.79)</w:t>
            </w:r>
          </w:p>
        </w:tc>
      </w:tr>
      <w:tr w:rsidR="00BA2092" w:rsidRPr="00901DC8" w14:paraId="7B6C5CAF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66E95DB0" w14:textId="02CCF6AB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Used cannabis in an e-product</w:t>
            </w:r>
          </w:p>
        </w:tc>
        <w:tc>
          <w:tcPr>
            <w:tcW w:w="1440" w:type="dxa"/>
            <w:hideMark/>
          </w:tcPr>
          <w:p w14:paraId="21BC28C4" w14:textId="3831DDA5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2880" w:type="dxa"/>
            <w:hideMark/>
          </w:tcPr>
          <w:p w14:paraId="4A74BC65" w14:textId="5AC7BEC9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4.89 (4.11, 5.81)</w:t>
            </w:r>
          </w:p>
        </w:tc>
      </w:tr>
      <w:tr w:rsidR="00BA2092" w:rsidRPr="00901DC8" w14:paraId="6F32F5E1" w14:textId="77777777" w:rsidTr="00C70597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072C984B" w14:textId="5C018097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Used cannabis in some other way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54DB2C51" w14:textId="16DC6D6C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77400CAB" w14:textId="40A5C7D3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1.47 (1.08, 2.00)</w:t>
            </w:r>
          </w:p>
        </w:tc>
      </w:tr>
      <w:tr w:rsidR="00BC6269" w:rsidRPr="00901DC8" w14:paraId="1FE413D2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0F9906" w14:textId="77777777" w:rsidR="00BC6269" w:rsidRPr="00901DC8" w:rsidRDefault="00BC6269" w:rsidP="00BA20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Lifetime self-reported respiratory symptoms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6E3E65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C598C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A2092" w:rsidRPr="00901DC8" w14:paraId="3ECBB717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D92F77" w14:textId="00F2DFDE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Wheezing or whistling in chest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FEA958" w14:textId="3BAF4EE3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1626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B368E4" w14:textId="6810045A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34.57 (32.78, 36.41)</w:t>
            </w:r>
          </w:p>
        </w:tc>
      </w:tr>
      <w:tr w:rsidR="00BC6269" w:rsidRPr="00901DC8" w14:paraId="61FCE908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83BB30A" w14:textId="53CE7A95" w:rsidR="00BC6269" w:rsidRPr="00901DC8" w:rsidRDefault="00BC6269" w:rsidP="00BA20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Past</w:t>
            </w:r>
            <w:r w:rsidR="009327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 self-reported respiratory symptoms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05DA1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4988B" w14:textId="77777777" w:rsidR="00BC6269" w:rsidRPr="00901DC8" w:rsidRDefault="00BC6269" w:rsidP="00BA209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A2092" w:rsidRPr="00901DC8" w14:paraId="54D73E31" w14:textId="77777777" w:rsidTr="00C70597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3E84BE42" w14:textId="416DA38A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Wheezing or whistling in chest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0583C877" w14:textId="60208DBF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467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2BAE3295" w14:textId="563167D4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8.07 (6.98, 9.32)</w:t>
            </w:r>
          </w:p>
        </w:tc>
      </w:tr>
      <w:tr w:rsidR="00BA2092" w:rsidRPr="00901DC8" w14:paraId="5B66813B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6079C341" w14:textId="1821EE71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Sleep disturbed due to wheezing</w:t>
            </w:r>
          </w:p>
        </w:tc>
        <w:tc>
          <w:tcPr>
            <w:tcW w:w="1440" w:type="dxa"/>
            <w:hideMark/>
          </w:tcPr>
          <w:p w14:paraId="3A446C35" w14:textId="6D1F7B24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2880" w:type="dxa"/>
            <w:hideMark/>
          </w:tcPr>
          <w:p w14:paraId="6DF7EDB1" w14:textId="5C845D51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1.90 (1.45, 2.49)</w:t>
            </w:r>
          </w:p>
        </w:tc>
      </w:tr>
      <w:tr w:rsidR="00BA2092" w:rsidRPr="00901DC8" w14:paraId="5F61DD24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06789DDD" w14:textId="68716ED2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Speech limited due to wheezing</w:t>
            </w:r>
          </w:p>
        </w:tc>
        <w:tc>
          <w:tcPr>
            <w:tcW w:w="1440" w:type="dxa"/>
            <w:hideMark/>
          </w:tcPr>
          <w:p w14:paraId="5C4CCA33" w14:textId="63A1FD5C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880" w:type="dxa"/>
            <w:hideMark/>
          </w:tcPr>
          <w:p w14:paraId="08F5F919" w14:textId="7FFC94D5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1.53 (1.09, 2.14)</w:t>
            </w:r>
          </w:p>
        </w:tc>
      </w:tr>
      <w:tr w:rsidR="00BA2092" w:rsidRPr="00901DC8" w14:paraId="6B77F327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486D9C99" w14:textId="06978824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Sounded wheezy during or after exercise</w:t>
            </w:r>
          </w:p>
        </w:tc>
        <w:tc>
          <w:tcPr>
            <w:tcW w:w="1440" w:type="dxa"/>
            <w:hideMark/>
          </w:tcPr>
          <w:p w14:paraId="301D705A" w14:textId="23C3837A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537</w:t>
            </w:r>
          </w:p>
        </w:tc>
        <w:tc>
          <w:tcPr>
            <w:tcW w:w="2880" w:type="dxa"/>
            <w:hideMark/>
          </w:tcPr>
          <w:p w14:paraId="746BED35" w14:textId="3AA4CE3A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8.75 (7.62, 10.02)</w:t>
            </w:r>
          </w:p>
        </w:tc>
      </w:tr>
      <w:tr w:rsidR="00BA2092" w:rsidRPr="00901DC8" w14:paraId="0B8D914D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73B80465" w14:textId="0CB2EB10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Dry cough at night not associated with cold / chest infection</w:t>
            </w:r>
          </w:p>
        </w:tc>
        <w:tc>
          <w:tcPr>
            <w:tcW w:w="1440" w:type="dxa"/>
            <w:hideMark/>
          </w:tcPr>
          <w:p w14:paraId="758D7FD0" w14:textId="139C710A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648</w:t>
            </w:r>
          </w:p>
        </w:tc>
        <w:tc>
          <w:tcPr>
            <w:tcW w:w="2880" w:type="dxa"/>
            <w:hideMark/>
          </w:tcPr>
          <w:p w14:paraId="506D48C5" w14:textId="3F9CFD61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10.48 (9.05, 12.11)</w:t>
            </w:r>
          </w:p>
        </w:tc>
      </w:tr>
      <w:tr w:rsidR="00BA2092" w:rsidRPr="00901DC8" w14:paraId="4C49BF50" w14:textId="77777777" w:rsidTr="00C70597">
        <w:trPr>
          <w:trHeight w:hRule="exact" w:val="259"/>
        </w:trPr>
        <w:tc>
          <w:tcPr>
            <w:tcW w:w="7200" w:type="dxa"/>
            <w:hideMark/>
          </w:tcPr>
          <w:p w14:paraId="510BE162" w14:textId="1E8D064A" w:rsidR="00BA2092" w:rsidRPr="00901DC8" w:rsidRDefault="00BA2092" w:rsidP="00BA20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Respiratory symptom index (2 or more)</w:t>
            </w:r>
          </w:p>
        </w:tc>
        <w:tc>
          <w:tcPr>
            <w:tcW w:w="1440" w:type="dxa"/>
            <w:hideMark/>
          </w:tcPr>
          <w:p w14:paraId="4FD23F19" w14:textId="0F21F040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703</w:t>
            </w:r>
          </w:p>
        </w:tc>
        <w:tc>
          <w:tcPr>
            <w:tcW w:w="2880" w:type="dxa"/>
            <w:hideMark/>
          </w:tcPr>
          <w:p w14:paraId="4FCB7B65" w14:textId="44AAD9DC" w:rsidR="00BA2092" w:rsidRPr="00901DC8" w:rsidRDefault="00BA2092" w:rsidP="00BA20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01DC8">
              <w:rPr>
                <w:rFonts w:ascii="Times New Roman" w:hAnsi="Times New Roman" w:cs="Times New Roman"/>
                <w:sz w:val="18"/>
                <w:szCs w:val="18"/>
              </w:rPr>
              <w:t>12.58 (11.24, 14.07)</w:t>
            </w:r>
          </w:p>
        </w:tc>
      </w:tr>
    </w:tbl>
    <w:p w14:paraId="2BAC1F8B" w14:textId="77777777" w:rsidR="00C70597" w:rsidRPr="00901DC8" w:rsidRDefault="00C70597" w:rsidP="00C70597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901DC8">
        <w:rPr>
          <w:rFonts w:ascii="Times New Roman" w:hAnsi="Times New Roman" w:cs="Times New Roman"/>
          <w:sz w:val="18"/>
          <w:szCs w:val="18"/>
        </w:rPr>
        <w:t>Notes: n = unweighted sample size; percentages and 95% confidence intervals incorporate cross-sectional replicate weights (wave 4 cohort).</w:t>
      </w:r>
    </w:p>
    <w:p w14:paraId="0542E487" w14:textId="77777777" w:rsidR="00C70597" w:rsidRPr="00901DC8" w:rsidRDefault="00C70597" w:rsidP="00C705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901DC8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Pr="00901DC8">
        <w:rPr>
          <w:rFonts w:ascii="Times New Roman" w:hAnsi="Times New Roman" w:cs="Times New Roman"/>
          <w:sz w:val="18"/>
          <w:szCs w:val="18"/>
        </w:rPr>
        <w:t>Sex</w:t>
      </w:r>
      <w:proofErr w:type="spellEnd"/>
      <w:r w:rsidRPr="00901DC8">
        <w:rPr>
          <w:rFonts w:ascii="Times New Roman" w:hAnsi="Times New Roman" w:cs="Times New Roman"/>
          <w:sz w:val="18"/>
          <w:szCs w:val="18"/>
        </w:rPr>
        <w:t xml:space="preserve"> of participant was a derived variable, i.e., Population Assessment of Tobacco and Health (PATH) Study constructed the variable from the interview; sex was coded as “Male” or “Female”.</w:t>
      </w:r>
    </w:p>
    <w:p w14:paraId="7245CF07" w14:textId="77777777" w:rsidR="00C70597" w:rsidRPr="00901DC8" w:rsidRDefault="00C70597" w:rsidP="00C705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901DC8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Pr="00901DC8">
        <w:rPr>
          <w:rFonts w:ascii="Times New Roman" w:hAnsi="Times New Roman" w:cs="Times New Roman"/>
          <w:sz w:val="18"/>
          <w:szCs w:val="18"/>
        </w:rPr>
        <w:t>Race</w:t>
      </w:r>
      <w:proofErr w:type="spellEnd"/>
      <w:r w:rsidRPr="00901DC8">
        <w:rPr>
          <w:rFonts w:ascii="Times New Roman" w:hAnsi="Times New Roman" w:cs="Times New Roman"/>
          <w:sz w:val="18"/>
          <w:szCs w:val="18"/>
        </w:rPr>
        <w:t xml:space="preserve"> of participant was a derived variable from the interview and was coded as “White alone”, “Black alone”, or “Other”.</w:t>
      </w:r>
    </w:p>
    <w:p w14:paraId="39608C1E" w14:textId="6413FDFA" w:rsidR="00C70597" w:rsidRPr="00901DC8" w:rsidRDefault="005C6CAA" w:rsidP="00C705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901DC8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="00C70597" w:rsidRPr="00901DC8">
        <w:rPr>
          <w:rFonts w:ascii="Times New Roman" w:hAnsi="Times New Roman" w:cs="Times New Roman"/>
          <w:sz w:val="18"/>
          <w:szCs w:val="18"/>
        </w:rPr>
        <w:t>Household</w:t>
      </w:r>
      <w:proofErr w:type="spellEnd"/>
      <w:r w:rsidR="00C70597" w:rsidRPr="00901DC8">
        <w:rPr>
          <w:rFonts w:ascii="Times New Roman" w:hAnsi="Times New Roman" w:cs="Times New Roman"/>
          <w:sz w:val="18"/>
          <w:szCs w:val="18"/>
        </w:rPr>
        <w:t xml:space="preserve"> income was a derived variable from the interview and was coded as “Less than $10,000”, “$10,000 to $24,999”, “$25,000 to $49,999”, “$50,000 to $99,999”, or “$100,000 or more”. Participants who did not know or refused to report their household income were probed further to respond either “Above $50,000” or “Below $50,000”.</w:t>
      </w:r>
    </w:p>
    <w:p w14:paraId="47EC2201" w14:textId="12371B7A" w:rsidR="00C70597" w:rsidRPr="00901DC8" w:rsidRDefault="005C6CAA" w:rsidP="00C705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901DC8"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r w:rsidR="00C70597" w:rsidRPr="00901DC8">
        <w:rPr>
          <w:rFonts w:ascii="Times New Roman" w:hAnsi="Times New Roman" w:cs="Times New Roman"/>
          <w:sz w:val="18"/>
          <w:szCs w:val="18"/>
        </w:rPr>
        <w:t>Lifetime</w:t>
      </w:r>
      <w:proofErr w:type="spellEnd"/>
      <w:r w:rsidR="00C70597" w:rsidRPr="00901DC8">
        <w:rPr>
          <w:rFonts w:ascii="Times New Roman" w:hAnsi="Times New Roman" w:cs="Times New Roman"/>
          <w:sz w:val="18"/>
          <w:szCs w:val="18"/>
        </w:rPr>
        <w:t xml:space="preserve"> cigarette, e-product (nicotine), and other tobacco use were coded from derived variables provided by the PATH at wave 6. Other tobacco use included the following products: traditional cigar, cigarillo, filtered cigar, pipe, hookah, snus, smokeless tobacco, dissolvable tobacco, IQOS, bidi, and kretek. Lifetime cannabis use was coded from all lifetime and past 12-month wave 1-6 questions asking, “have you smoked part or all of a traditional cigar, cigarillo, or filtered cigar with marijuana in it?” or “have you used marijuana, hash, THC, grass, pot, or weed?”</w:t>
      </w:r>
    </w:p>
    <w:p w14:paraId="29E15CFE" w14:textId="4A166787" w:rsidR="00A50073" w:rsidRPr="00901DC8" w:rsidRDefault="005C6CAA" w:rsidP="00C705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901DC8">
        <w:rPr>
          <w:rFonts w:ascii="Times New Roman" w:hAnsi="Times New Roman" w:cs="Times New Roman"/>
          <w:sz w:val="18"/>
          <w:szCs w:val="18"/>
          <w:vertAlign w:val="superscript"/>
        </w:rPr>
        <w:t>e</w:t>
      </w:r>
      <w:r w:rsidR="00C70597" w:rsidRPr="00901DC8">
        <w:rPr>
          <w:rFonts w:ascii="Times New Roman" w:hAnsi="Times New Roman" w:cs="Times New Roman"/>
          <w:sz w:val="18"/>
          <w:szCs w:val="18"/>
        </w:rPr>
        <w:t>Past</w:t>
      </w:r>
      <w:proofErr w:type="spellEnd"/>
      <w:r w:rsidR="00C70597" w:rsidRPr="00901DC8">
        <w:rPr>
          <w:rFonts w:ascii="Times New Roman" w:hAnsi="Times New Roman" w:cs="Times New Roman"/>
          <w:sz w:val="18"/>
          <w:szCs w:val="18"/>
        </w:rPr>
        <w:t xml:space="preserve"> 30-day cigarette and e-product (nicotine) use were coded from derived variables provided by the PATH at wave 6. Past 30-day cannabis use was coded from the question asking, “have you used marijuana in the past 30 days?” (</w:t>
      </w:r>
      <w:proofErr w:type="gramStart"/>
      <w:r w:rsidR="00C70597" w:rsidRPr="00901DC8">
        <w:rPr>
          <w:rFonts w:ascii="Times New Roman" w:hAnsi="Times New Roman" w:cs="Times New Roman"/>
          <w:sz w:val="18"/>
          <w:szCs w:val="18"/>
        </w:rPr>
        <w:t>this</w:t>
      </w:r>
      <w:proofErr w:type="gramEnd"/>
      <w:r w:rsidR="00C70597" w:rsidRPr="00901DC8">
        <w:rPr>
          <w:rFonts w:ascii="Times New Roman" w:hAnsi="Times New Roman" w:cs="Times New Roman"/>
          <w:sz w:val="18"/>
          <w:szCs w:val="18"/>
        </w:rPr>
        <w:t xml:space="preserve"> measure also used the past 12-month and lifetime questions). Participants who used cannabis in the past 30 days were asked which of the four ways they used it: smoked dried herb or flower in a joint, pipe, hookah, or bong; smoked dried herb or flower in a blunt cigar, cigarillo, or filtered cigar; vaped marijuana liquids or oils in an e-cigarette, vape pen, or electronic nicotine product; or used marijuana some other way. The first two options were combined into one measure, “smoked cannabis”.</w:t>
      </w:r>
    </w:p>
    <w:sectPr w:rsidR="00A50073" w:rsidRPr="00901DC8" w:rsidSect="00BC6269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478A8"/>
    <w:rsid w:val="000D2D32"/>
    <w:rsid w:val="00141873"/>
    <w:rsid w:val="001740ED"/>
    <w:rsid w:val="00463EEE"/>
    <w:rsid w:val="00517DD9"/>
    <w:rsid w:val="005960E0"/>
    <w:rsid w:val="005C6CAA"/>
    <w:rsid w:val="005E3D4C"/>
    <w:rsid w:val="0072267B"/>
    <w:rsid w:val="008579B0"/>
    <w:rsid w:val="00901DC8"/>
    <w:rsid w:val="009327ED"/>
    <w:rsid w:val="009F60C7"/>
    <w:rsid w:val="00A50073"/>
    <w:rsid w:val="00BA2092"/>
    <w:rsid w:val="00BC6269"/>
    <w:rsid w:val="00C70597"/>
    <w:rsid w:val="00C80605"/>
    <w:rsid w:val="00E64E9E"/>
    <w:rsid w:val="00F42A87"/>
    <w:rsid w:val="00FB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575</Words>
  <Characters>3279</Characters>
  <Application>Microsoft Office Word</Application>
  <DocSecurity>0</DocSecurity>
  <Lines>27</Lines>
  <Paragraphs>7</Paragraphs>
  <ScaleCrop>false</ScaleCrop>
  <Company>University of Michigan ITS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2024-06-28T19:08:00Z</dcterms:created>
  <dcterms:modified xsi:type="dcterms:W3CDTF">2024-06-28T19:08:00Z</dcterms:modified>
</cp:coreProperties>
</file>