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8E0B" w14:textId="62EEDF5B" w:rsidR="00A414EE" w:rsidRPr="00B379D2" w:rsidRDefault="00A414EE" w:rsidP="000D42C7">
      <w:pPr>
        <w:pStyle w:val="Heading1"/>
      </w:pPr>
      <w:r w:rsidRPr="00B379D2">
        <w:t>Supplementary materials</w:t>
      </w:r>
    </w:p>
    <w:p w14:paraId="07895B59" w14:textId="169B41FF" w:rsidR="00A414EE" w:rsidRPr="00B379D2" w:rsidRDefault="004D04AA" w:rsidP="002A3864">
      <w:pPr>
        <w:pStyle w:val="Heading2"/>
      </w:pPr>
      <w:r w:rsidRPr="00B379D2">
        <w:t>Supplementary material A</w:t>
      </w:r>
      <w:r w:rsidR="006520A4" w:rsidRPr="00B379D2">
        <w:t xml:space="preserve">: </w:t>
      </w:r>
      <w:r w:rsidR="00A414EE" w:rsidRPr="00B379D2">
        <w:t>Topic guide</w:t>
      </w:r>
      <w:r w:rsidR="0052600C" w:rsidRPr="00B379D2">
        <w:t>s</w:t>
      </w:r>
      <w:r w:rsidRPr="00B379D2">
        <w:t xml:space="preserve"> </w:t>
      </w:r>
    </w:p>
    <w:p w14:paraId="3DD4209E" w14:textId="3B2E1722" w:rsidR="002A3864" w:rsidRPr="00B379D2" w:rsidRDefault="002A3864" w:rsidP="002A3864">
      <w:pPr>
        <w:rPr>
          <w:u w:val="single"/>
        </w:rPr>
      </w:pPr>
      <w:bookmarkStart w:id="0" w:name="_Toc177027130"/>
      <w:r w:rsidRPr="00B379D2">
        <w:rPr>
          <w:u w:val="single"/>
        </w:rPr>
        <w:t>GBMSM focus group topic guide</w:t>
      </w:r>
      <w:bookmarkEnd w:id="0"/>
      <w:r w:rsidRPr="00B379D2">
        <w:rPr>
          <w:u w:val="single"/>
        </w:rPr>
        <w:t xml:space="preserve"> </w:t>
      </w:r>
    </w:p>
    <w:p w14:paraId="0DF4248B" w14:textId="77777777" w:rsidR="002A3864" w:rsidRPr="00B379D2" w:rsidRDefault="002A3864" w:rsidP="002A3864">
      <w:pPr>
        <w:spacing w:line="240" w:lineRule="auto"/>
        <w:rPr>
          <w:rFonts w:cs="Arial"/>
          <w:sz w:val="19"/>
          <w:szCs w:val="19"/>
          <w:lang w:eastAsia="en-GB"/>
        </w:rPr>
      </w:pPr>
      <w:r w:rsidRPr="00B379D2">
        <w:rPr>
          <w:rFonts w:cs="Arial"/>
          <w:color w:val="000000" w:themeColor="text1"/>
          <w:sz w:val="19"/>
          <w:szCs w:val="19"/>
          <w:lang w:eastAsia="en-GB"/>
        </w:rPr>
        <w:t> </w:t>
      </w:r>
      <w:r w:rsidRPr="00B379D2">
        <w:rPr>
          <w:rFonts w:cs="Arial"/>
          <w:b/>
          <w:bCs/>
          <w:color w:val="000000" w:themeColor="text1"/>
          <w:sz w:val="19"/>
          <w:szCs w:val="19"/>
          <w:lang w:eastAsia="en-GB"/>
        </w:rPr>
        <w:t>Introduction</w:t>
      </w:r>
      <w:r w:rsidRPr="00B379D2">
        <w:rPr>
          <w:rFonts w:cs="Arial"/>
          <w:color w:val="000000" w:themeColor="text1"/>
          <w:sz w:val="19"/>
          <w:szCs w:val="19"/>
          <w:lang w:eastAsia="en-GB"/>
        </w:rPr>
        <w:t> </w:t>
      </w:r>
      <w:r w:rsidRPr="00B379D2">
        <w:rPr>
          <w:rFonts w:cs="Arial"/>
          <w:sz w:val="19"/>
          <w:szCs w:val="19"/>
          <w:lang w:eastAsia="en-GB"/>
        </w:rPr>
        <w:t> </w:t>
      </w:r>
    </w:p>
    <w:p w14:paraId="6A2AA57C" w14:textId="77777777" w:rsidR="002A3864" w:rsidRPr="00B379D2" w:rsidRDefault="002A3864" w:rsidP="002A3864">
      <w:pPr>
        <w:numPr>
          <w:ilvl w:val="0"/>
          <w:numId w:val="13"/>
        </w:numPr>
        <w:spacing w:after="0" w:line="240" w:lineRule="auto"/>
        <w:ind w:left="567"/>
        <w:jc w:val="left"/>
        <w:textAlignment w:val="baseline"/>
        <w:rPr>
          <w:rFonts w:cs="Arial"/>
          <w:color w:val="000000"/>
          <w:sz w:val="19"/>
          <w:szCs w:val="19"/>
          <w:lang w:eastAsia="en-GB"/>
        </w:rPr>
      </w:pPr>
      <w:r w:rsidRPr="00B379D2">
        <w:rPr>
          <w:rFonts w:cs="Arial"/>
          <w:color w:val="000000"/>
          <w:sz w:val="19"/>
          <w:szCs w:val="19"/>
          <w:lang w:eastAsia="en-GB"/>
        </w:rPr>
        <w:t>Welcome and introduction of the facilitator </w:t>
      </w:r>
    </w:p>
    <w:p w14:paraId="011B80B5" w14:textId="77777777" w:rsidR="002A3864" w:rsidRPr="00B379D2" w:rsidRDefault="002A3864" w:rsidP="002A3864">
      <w:pPr>
        <w:numPr>
          <w:ilvl w:val="0"/>
          <w:numId w:val="13"/>
        </w:numPr>
        <w:spacing w:after="0" w:line="240" w:lineRule="auto"/>
        <w:ind w:left="567"/>
        <w:jc w:val="left"/>
        <w:textAlignment w:val="baseline"/>
        <w:rPr>
          <w:rFonts w:cs="Arial"/>
          <w:color w:val="000000"/>
          <w:sz w:val="19"/>
          <w:szCs w:val="19"/>
          <w:lang w:eastAsia="en-GB"/>
        </w:rPr>
      </w:pPr>
      <w:r w:rsidRPr="00B379D2">
        <w:rPr>
          <w:rFonts w:cs="Arial"/>
          <w:color w:val="000000"/>
          <w:sz w:val="19"/>
          <w:szCs w:val="19"/>
          <w:lang w:eastAsia="en-GB"/>
        </w:rPr>
        <w:t>Explanation of the purpose of the focus group </w:t>
      </w:r>
    </w:p>
    <w:p w14:paraId="1725607F" w14:textId="77777777" w:rsidR="002A3864" w:rsidRPr="00B379D2" w:rsidRDefault="002A3864" w:rsidP="002A3864">
      <w:pPr>
        <w:numPr>
          <w:ilvl w:val="0"/>
          <w:numId w:val="13"/>
        </w:numPr>
        <w:spacing w:after="0" w:line="240" w:lineRule="auto"/>
        <w:ind w:left="567"/>
        <w:jc w:val="left"/>
        <w:textAlignment w:val="baseline"/>
        <w:rPr>
          <w:rFonts w:cs="Arial"/>
          <w:color w:val="000000"/>
          <w:sz w:val="19"/>
          <w:szCs w:val="19"/>
          <w:lang w:eastAsia="en-GB"/>
        </w:rPr>
      </w:pPr>
      <w:r w:rsidRPr="00B379D2">
        <w:rPr>
          <w:rFonts w:cs="Arial"/>
          <w:color w:val="000000"/>
          <w:sz w:val="19"/>
          <w:szCs w:val="19"/>
          <w:lang w:eastAsia="en-GB"/>
        </w:rPr>
        <w:t>Explanation of confidentiality and consent (including that this cannot be guaranteed due to nature of group discussion)</w:t>
      </w:r>
    </w:p>
    <w:p w14:paraId="0FF39938" w14:textId="77777777" w:rsidR="002A3864" w:rsidRPr="00B379D2" w:rsidRDefault="002A3864" w:rsidP="002A3864">
      <w:pPr>
        <w:numPr>
          <w:ilvl w:val="0"/>
          <w:numId w:val="13"/>
        </w:numPr>
        <w:spacing w:after="0" w:line="240" w:lineRule="auto"/>
        <w:ind w:left="567"/>
        <w:jc w:val="left"/>
        <w:textAlignment w:val="baseline"/>
        <w:rPr>
          <w:rFonts w:cs="Arial"/>
          <w:color w:val="000000"/>
          <w:sz w:val="19"/>
          <w:szCs w:val="19"/>
          <w:lang w:eastAsia="en-GB"/>
        </w:rPr>
      </w:pPr>
      <w:r w:rsidRPr="00B379D2">
        <w:rPr>
          <w:rFonts w:cs="Arial"/>
          <w:color w:val="000000"/>
          <w:sz w:val="19"/>
          <w:szCs w:val="19"/>
          <w:lang w:eastAsia="en-GB"/>
        </w:rPr>
        <w:t>Ground rules for discussion (e.g., respect for opinions, one person speaks at a time, do not share anything said in the group) </w:t>
      </w:r>
    </w:p>
    <w:p w14:paraId="0F49B75A" w14:textId="77777777" w:rsidR="002A3864" w:rsidRPr="00B379D2" w:rsidRDefault="002A3864" w:rsidP="002A3864">
      <w:pPr>
        <w:numPr>
          <w:ilvl w:val="0"/>
          <w:numId w:val="13"/>
        </w:numPr>
        <w:spacing w:after="0" w:line="240" w:lineRule="auto"/>
        <w:ind w:left="567"/>
        <w:jc w:val="left"/>
        <w:textAlignment w:val="baseline"/>
        <w:rPr>
          <w:rFonts w:cs="Arial"/>
          <w:color w:val="000000"/>
          <w:sz w:val="19"/>
          <w:szCs w:val="19"/>
          <w:lang w:eastAsia="en-GB"/>
        </w:rPr>
      </w:pPr>
      <w:r w:rsidRPr="00B379D2">
        <w:rPr>
          <w:rFonts w:cs="Arial"/>
          <w:color w:val="000000"/>
          <w:sz w:val="19"/>
          <w:szCs w:val="19"/>
          <w:lang w:eastAsia="en-GB"/>
        </w:rPr>
        <w:t>Ice breaker: participants preferred (pseudo)name and reason why they decided to join the group  </w:t>
      </w:r>
    </w:p>
    <w:p w14:paraId="1A0BA3CB" w14:textId="77777777" w:rsidR="002A3864" w:rsidRPr="00B379D2" w:rsidRDefault="002A3864" w:rsidP="002A3864">
      <w:pPr>
        <w:spacing w:line="240" w:lineRule="auto"/>
        <w:rPr>
          <w:rFonts w:cs="Arial"/>
          <w:sz w:val="19"/>
          <w:szCs w:val="19"/>
          <w:lang w:eastAsia="en-GB"/>
        </w:rPr>
      </w:pPr>
    </w:p>
    <w:p w14:paraId="4B976565"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color w:val="000000" w:themeColor="text1"/>
          <w:sz w:val="19"/>
          <w:szCs w:val="19"/>
          <w:lang w:eastAsia="en-GB"/>
        </w:rPr>
        <w:t>Gonorrhoea</w:t>
      </w:r>
      <w:r w:rsidRPr="00B379D2">
        <w:rPr>
          <w:rFonts w:cs="Arial"/>
          <w:b/>
          <w:bCs/>
          <w:sz w:val="19"/>
          <w:szCs w:val="19"/>
          <w:lang w:eastAsia="en-GB"/>
        </w:rPr>
        <w:t xml:space="preserve"> </w:t>
      </w:r>
      <w:r w:rsidRPr="00B379D2">
        <w:rPr>
          <w:rFonts w:cs="Arial"/>
          <w:sz w:val="19"/>
          <w:szCs w:val="19"/>
          <w:lang w:eastAsia="en-GB"/>
        </w:rPr>
        <w:t> </w:t>
      </w:r>
    </w:p>
    <w:p w14:paraId="0A19B032" w14:textId="77777777" w:rsidR="002A3864" w:rsidRPr="00B379D2" w:rsidRDefault="002A3864" w:rsidP="002A3864">
      <w:pPr>
        <w:pStyle w:val="ListParagraph"/>
        <w:numPr>
          <w:ilvl w:val="0"/>
          <w:numId w:val="21"/>
        </w:numPr>
        <w:spacing w:after="0" w:line="240" w:lineRule="auto"/>
        <w:ind w:left="426"/>
        <w:jc w:val="left"/>
        <w:textAlignment w:val="baseline"/>
        <w:rPr>
          <w:rFonts w:cs="Arial"/>
          <w:color w:val="000000"/>
          <w:sz w:val="19"/>
          <w:szCs w:val="19"/>
          <w:lang w:eastAsia="en-GB"/>
        </w:rPr>
      </w:pPr>
      <w:r w:rsidRPr="00B379D2">
        <w:rPr>
          <w:rFonts w:cs="Arial"/>
          <w:color w:val="000000" w:themeColor="text1"/>
          <w:sz w:val="19"/>
          <w:szCs w:val="19"/>
          <w:lang w:eastAsia="en-GB"/>
        </w:rPr>
        <w:t xml:space="preserve">Does gonorrhoea impact the GBMSM </w:t>
      </w:r>
      <w:r w:rsidRPr="00B379D2">
        <w:rPr>
          <w:rFonts w:cs="Arial"/>
          <w:sz w:val="19"/>
          <w:szCs w:val="19"/>
          <w:lang w:eastAsia="en-GB"/>
        </w:rPr>
        <w:t>community</w:t>
      </w:r>
    </w:p>
    <w:p w14:paraId="1733334F" w14:textId="77777777" w:rsidR="002A3864" w:rsidRPr="00B379D2" w:rsidRDefault="002A3864" w:rsidP="002A3864">
      <w:pPr>
        <w:numPr>
          <w:ilvl w:val="1"/>
          <w:numId w:val="21"/>
        </w:numPr>
        <w:spacing w:after="0" w:line="240" w:lineRule="auto"/>
        <w:ind w:left="851"/>
        <w:jc w:val="left"/>
        <w:textAlignment w:val="baseline"/>
        <w:rPr>
          <w:rFonts w:cs="Arial"/>
          <w:color w:val="000000"/>
          <w:sz w:val="19"/>
          <w:szCs w:val="19"/>
          <w:lang w:eastAsia="en-GB"/>
        </w:rPr>
      </w:pPr>
      <w:r w:rsidRPr="00B379D2">
        <w:rPr>
          <w:rFonts w:cs="Arial"/>
          <w:color w:val="000000" w:themeColor="text1"/>
          <w:sz w:val="19"/>
          <w:szCs w:val="19"/>
          <w:lang w:eastAsia="en-GB"/>
        </w:rPr>
        <w:t>Is it something people worry or are concerned about</w:t>
      </w:r>
      <w:r w:rsidRPr="00B379D2">
        <w:rPr>
          <w:rFonts w:cs="Arial"/>
          <w:sz w:val="19"/>
          <w:szCs w:val="19"/>
          <w:lang w:eastAsia="en-GB"/>
        </w:rPr>
        <w:t xml:space="preserve"> (e.g. catching/spreading it)? </w:t>
      </w:r>
    </w:p>
    <w:p w14:paraId="00D1F166" w14:textId="77777777" w:rsidR="002A3864" w:rsidRPr="00B379D2" w:rsidRDefault="002A3864" w:rsidP="002A3864">
      <w:pPr>
        <w:numPr>
          <w:ilvl w:val="1"/>
          <w:numId w:val="21"/>
        </w:numPr>
        <w:spacing w:after="0" w:line="240" w:lineRule="auto"/>
        <w:ind w:left="851"/>
        <w:jc w:val="left"/>
        <w:textAlignment w:val="baseline"/>
        <w:rPr>
          <w:rFonts w:cs="Arial"/>
          <w:color w:val="000000"/>
          <w:sz w:val="19"/>
          <w:szCs w:val="19"/>
          <w:lang w:eastAsia="en-GB"/>
        </w:rPr>
      </w:pPr>
      <w:r w:rsidRPr="00B379D2">
        <w:rPr>
          <w:rFonts w:cs="Arial"/>
          <w:color w:val="000000"/>
          <w:sz w:val="19"/>
          <w:szCs w:val="19"/>
          <w:lang w:eastAsia="en-GB"/>
        </w:rPr>
        <w:t>Is it a big issue within this community?</w:t>
      </w:r>
    </w:p>
    <w:p w14:paraId="6B903366" w14:textId="1ED231EC" w:rsidR="002A3864" w:rsidRPr="00B379D2" w:rsidRDefault="002A3864" w:rsidP="002A3864">
      <w:pPr>
        <w:numPr>
          <w:ilvl w:val="1"/>
          <w:numId w:val="21"/>
        </w:numPr>
        <w:spacing w:after="0" w:line="240" w:lineRule="auto"/>
        <w:ind w:left="851"/>
        <w:jc w:val="left"/>
        <w:textAlignment w:val="baseline"/>
        <w:rPr>
          <w:rFonts w:cs="Arial"/>
          <w:color w:val="000000"/>
          <w:sz w:val="19"/>
          <w:szCs w:val="19"/>
          <w:lang w:eastAsia="en-GB"/>
        </w:rPr>
      </w:pPr>
      <w:r w:rsidRPr="00B379D2">
        <w:rPr>
          <w:rFonts w:cs="Arial"/>
          <w:sz w:val="19"/>
          <w:szCs w:val="19"/>
          <w:lang w:eastAsia="en-GB"/>
        </w:rPr>
        <w:t>What measures do people take to protect themselves? </w:t>
      </w:r>
    </w:p>
    <w:p w14:paraId="1610B86F" w14:textId="77777777" w:rsidR="002A3864" w:rsidRPr="00B379D2" w:rsidRDefault="002A3864" w:rsidP="002A3864">
      <w:pPr>
        <w:spacing w:line="240" w:lineRule="auto"/>
        <w:rPr>
          <w:rFonts w:cs="Arial"/>
          <w:sz w:val="19"/>
          <w:szCs w:val="19"/>
          <w:lang w:eastAsia="en-GB"/>
        </w:rPr>
      </w:pPr>
    </w:p>
    <w:p w14:paraId="1A802EDA" w14:textId="77777777" w:rsidR="002A3864" w:rsidRPr="00B379D2" w:rsidRDefault="002A3864" w:rsidP="002A3864">
      <w:pPr>
        <w:spacing w:line="240" w:lineRule="auto"/>
        <w:rPr>
          <w:rFonts w:cs="Arial"/>
          <w:b/>
          <w:bCs/>
          <w:color w:val="000000"/>
          <w:sz w:val="19"/>
          <w:szCs w:val="19"/>
          <w:lang w:eastAsia="en-GB"/>
        </w:rPr>
      </w:pPr>
      <w:r w:rsidRPr="00B379D2">
        <w:rPr>
          <w:rFonts w:cs="Arial"/>
          <w:b/>
          <w:bCs/>
          <w:color w:val="000000" w:themeColor="text1"/>
          <w:sz w:val="19"/>
          <w:szCs w:val="19"/>
          <w:lang w:eastAsia="en-GB"/>
        </w:rPr>
        <w:t>Introducing the vaccine</w:t>
      </w:r>
      <w:r w:rsidRPr="00B379D2">
        <w:rPr>
          <w:rFonts w:cs="Arial"/>
          <w:sz w:val="19"/>
          <w:szCs w:val="19"/>
          <w:lang w:eastAsia="en-GB"/>
        </w:rPr>
        <w:t>  </w:t>
      </w:r>
    </w:p>
    <w:p w14:paraId="42922156" w14:textId="77777777" w:rsidR="002A3864" w:rsidRPr="00B379D2" w:rsidRDefault="002A3864" w:rsidP="002A3864">
      <w:pPr>
        <w:spacing w:line="240" w:lineRule="auto"/>
        <w:rPr>
          <w:rFonts w:cs="Arial"/>
          <w:sz w:val="19"/>
          <w:szCs w:val="19"/>
          <w:lang w:eastAsia="en-GB"/>
        </w:rPr>
      </w:pPr>
      <w:r w:rsidRPr="00B379D2">
        <w:rPr>
          <w:rFonts w:cs="Arial"/>
          <w:color w:val="000000"/>
          <w:sz w:val="19"/>
          <w:szCs w:val="19"/>
          <w:lang w:eastAsia="en-GB"/>
        </w:rPr>
        <w:t xml:space="preserve">As you know, for this study we’re interested in knowing your views on a gonorrhoea vaccine and how gay, bisexual and other men who have sex with men might feel about it, what might influence decisions about taking it and how we might communicate about it to this community. </w:t>
      </w:r>
      <w:proofErr w:type="gramStart"/>
      <w:r w:rsidRPr="00B379D2">
        <w:rPr>
          <w:rFonts w:cs="Arial"/>
          <w:color w:val="000000"/>
          <w:sz w:val="19"/>
          <w:szCs w:val="19"/>
          <w:lang w:eastAsia="en-GB"/>
        </w:rPr>
        <w:t>So</w:t>
      </w:r>
      <w:proofErr w:type="gramEnd"/>
      <w:r w:rsidRPr="00B379D2">
        <w:rPr>
          <w:rFonts w:cs="Arial"/>
          <w:color w:val="000000"/>
          <w:sz w:val="19"/>
          <w:szCs w:val="19"/>
          <w:lang w:eastAsia="en-GB"/>
        </w:rPr>
        <w:t xml:space="preserve"> in the next section we’re going to ask you some questions about vaccines in general and then about this vaccine in particular. </w:t>
      </w:r>
    </w:p>
    <w:p w14:paraId="0899AB72" w14:textId="77777777" w:rsidR="002A3864" w:rsidRPr="00B379D2" w:rsidRDefault="002A3864" w:rsidP="002A3864">
      <w:pPr>
        <w:spacing w:line="240" w:lineRule="auto"/>
        <w:rPr>
          <w:rFonts w:cs="Arial"/>
          <w:color w:val="000000"/>
          <w:sz w:val="19"/>
          <w:szCs w:val="19"/>
          <w:lang w:eastAsia="en-GB"/>
        </w:rPr>
      </w:pPr>
      <w:r w:rsidRPr="00B379D2">
        <w:rPr>
          <w:rFonts w:cs="Arial"/>
          <w:color w:val="000000"/>
          <w:sz w:val="19"/>
          <w:szCs w:val="19"/>
          <w:lang w:eastAsia="en-GB"/>
        </w:rPr>
        <w:t xml:space="preserve">This vaccine we are discussing primarily protects against the bacteria that causes meningitis and sepsis, and it is already used in the UK as part of the childhood vaccination programme. There is evidence the vaccine can also provide some (but not full) protection against gonorrhoea. The vaccine is recommended to be given through sexual health services to GBMSM at increased risk of gonorrhoea infection. It may require two doses, 6 months apart. You might receive a vaccine on diagnosis or during a clinic appointment. We are still waiting for a government policy decision on programme and details of the rollout of the programme would need to be determined. </w:t>
      </w:r>
    </w:p>
    <w:p w14:paraId="0A52F561" w14:textId="77777777" w:rsidR="002A3864" w:rsidRPr="00B379D2" w:rsidRDefault="002A3864" w:rsidP="002A3864">
      <w:pPr>
        <w:spacing w:line="240" w:lineRule="auto"/>
        <w:rPr>
          <w:rFonts w:cs="Arial"/>
          <w:color w:val="000000"/>
          <w:sz w:val="19"/>
          <w:szCs w:val="19"/>
          <w:lang w:eastAsia="en-GB"/>
        </w:rPr>
      </w:pPr>
    </w:p>
    <w:p w14:paraId="2B9C5039" w14:textId="77777777" w:rsidR="002A3864" w:rsidRPr="00B379D2" w:rsidRDefault="002A3864" w:rsidP="002A3864">
      <w:pPr>
        <w:spacing w:after="240" w:line="240" w:lineRule="auto"/>
        <w:rPr>
          <w:rFonts w:cs="Arial"/>
          <w:b/>
          <w:bCs/>
          <w:sz w:val="19"/>
          <w:szCs w:val="19"/>
          <w:lang w:eastAsia="en-GB"/>
        </w:rPr>
      </w:pPr>
      <w:r w:rsidRPr="00B379D2">
        <w:rPr>
          <w:rFonts w:cs="Arial"/>
          <w:b/>
          <w:bCs/>
          <w:color w:val="000000"/>
          <w:sz w:val="19"/>
          <w:szCs w:val="19"/>
          <w:lang w:eastAsia="en-GB"/>
        </w:rPr>
        <w:t xml:space="preserve">Vaccination </w:t>
      </w:r>
    </w:p>
    <w:p w14:paraId="3CFB3A2F" w14:textId="77777777" w:rsidR="002A3864" w:rsidRPr="00B379D2" w:rsidRDefault="002A3864" w:rsidP="002A3864">
      <w:pPr>
        <w:pStyle w:val="ListParagraph"/>
        <w:numPr>
          <w:ilvl w:val="0"/>
          <w:numId w:val="21"/>
        </w:numPr>
        <w:spacing w:line="240" w:lineRule="auto"/>
        <w:ind w:left="426"/>
        <w:jc w:val="left"/>
        <w:textAlignment w:val="baseline"/>
        <w:rPr>
          <w:rFonts w:eastAsia="Times New Roman" w:cs="Arial"/>
          <w:color w:val="000000"/>
          <w:sz w:val="19"/>
          <w:szCs w:val="19"/>
          <w:lang w:eastAsia="en-GB"/>
        </w:rPr>
      </w:pPr>
      <w:r w:rsidRPr="00B379D2">
        <w:rPr>
          <w:rFonts w:eastAsia="Times New Roman" w:cs="Arial"/>
          <w:color w:val="000000" w:themeColor="text1"/>
          <w:sz w:val="19"/>
          <w:szCs w:val="19"/>
          <w:lang w:eastAsia="en-GB"/>
        </w:rPr>
        <w:t xml:space="preserve">Have you accessed </w:t>
      </w:r>
      <w:r w:rsidRPr="00B379D2">
        <w:rPr>
          <w:rFonts w:cs="Arial"/>
          <w:color w:val="000000" w:themeColor="text1"/>
          <w:sz w:val="19"/>
          <w:szCs w:val="19"/>
          <w:lang w:eastAsia="en-GB"/>
        </w:rPr>
        <w:t xml:space="preserve">vaccines through </w:t>
      </w:r>
      <w:r w:rsidRPr="00B379D2">
        <w:rPr>
          <w:rFonts w:eastAsia="Times New Roman" w:cs="Arial"/>
          <w:color w:val="000000" w:themeColor="text1"/>
          <w:sz w:val="19"/>
          <w:szCs w:val="19"/>
          <w:lang w:eastAsia="en-GB"/>
        </w:rPr>
        <w:t>sexual health before</w:t>
      </w:r>
      <w:r w:rsidRPr="00B379D2">
        <w:rPr>
          <w:rFonts w:cs="Arial"/>
          <w:color w:val="000000" w:themeColor="text1"/>
          <w:sz w:val="19"/>
          <w:szCs w:val="19"/>
          <w:lang w:eastAsia="en-GB"/>
        </w:rPr>
        <w:t xml:space="preserve"> (e.g. HPV, Mpox, HAV, HBV)</w:t>
      </w:r>
      <w:r w:rsidRPr="00B379D2">
        <w:rPr>
          <w:rFonts w:cs="Arial"/>
          <w:sz w:val="19"/>
          <w:szCs w:val="19"/>
          <w:lang w:eastAsia="en-GB"/>
        </w:rPr>
        <w:t>? </w:t>
      </w:r>
    </w:p>
    <w:p w14:paraId="657E2206" w14:textId="77777777" w:rsidR="002A3864" w:rsidRPr="00B379D2" w:rsidRDefault="002A3864" w:rsidP="002A3864">
      <w:pPr>
        <w:pStyle w:val="ListParagraph"/>
        <w:numPr>
          <w:ilvl w:val="1"/>
          <w:numId w:val="21"/>
        </w:numPr>
        <w:spacing w:line="240" w:lineRule="auto"/>
        <w:ind w:left="851"/>
        <w:jc w:val="left"/>
        <w:textAlignment w:val="baseline"/>
        <w:rPr>
          <w:rFonts w:eastAsia="Times New Roman" w:cs="Arial"/>
          <w:color w:val="000000"/>
          <w:sz w:val="19"/>
          <w:szCs w:val="19"/>
          <w:lang w:eastAsia="en-GB"/>
        </w:rPr>
      </w:pPr>
      <w:r w:rsidRPr="00B379D2">
        <w:rPr>
          <w:rFonts w:cs="Arial"/>
          <w:color w:val="000000"/>
          <w:sz w:val="19"/>
          <w:szCs w:val="19"/>
          <w:lang w:eastAsia="en-GB"/>
        </w:rPr>
        <w:t>What were your experiences?</w:t>
      </w:r>
    </w:p>
    <w:p w14:paraId="7338196E" w14:textId="77777777" w:rsidR="004647BC" w:rsidRPr="00B379D2" w:rsidRDefault="004647BC" w:rsidP="004647BC">
      <w:pPr>
        <w:pStyle w:val="ListParagraph"/>
        <w:spacing w:line="240" w:lineRule="auto"/>
        <w:ind w:left="426"/>
        <w:jc w:val="left"/>
        <w:textAlignment w:val="baseline"/>
        <w:rPr>
          <w:rFonts w:eastAsia="Times New Roman" w:cs="Arial"/>
          <w:color w:val="000000"/>
          <w:sz w:val="19"/>
          <w:szCs w:val="19"/>
          <w:lang w:eastAsia="en-GB"/>
        </w:rPr>
      </w:pPr>
    </w:p>
    <w:p w14:paraId="47E2AFEA" w14:textId="77777777" w:rsidR="004647BC" w:rsidRPr="00B379D2" w:rsidRDefault="002A3864" w:rsidP="004647BC">
      <w:pPr>
        <w:pStyle w:val="ListParagraph"/>
        <w:numPr>
          <w:ilvl w:val="0"/>
          <w:numId w:val="21"/>
        </w:numPr>
        <w:spacing w:line="240" w:lineRule="auto"/>
        <w:ind w:left="426"/>
        <w:jc w:val="left"/>
        <w:textAlignment w:val="baseline"/>
        <w:rPr>
          <w:rFonts w:eastAsia="Times New Roman" w:cs="Arial"/>
          <w:color w:val="000000"/>
          <w:sz w:val="19"/>
          <w:szCs w:val="19"/>
          <w:lang w:eastAsia="en-GB"/>
        </w:rPr>
      </w:pPr>
      <w:r w:rsidRPr="00B379D2">
        <w:rPr>
          <w:rFonts w:cs="Arial"/>
          <w:color w:val="000000" w:themeColor="text1"/>
          <w:sz w:val="19"/>
          <w:szCs w:val="19"/>
          <w:lang w:eastAsia="en-GB"/>
        </w:rPr>
        <w:t>What do you think about the idea of a vaccine for gonorrhoea?</w:t>
      </w:r>
    </w:p>
    <w:p w14:paraId="10BEF13B" w14:textId="77777777" w:rsidR="004647BC" w:rsidRPr="00B379D2" w:rsidRDefault="002A3864" w:rsidP="0090431F">
      <w:pPr>
        <w:pStyle w:val="ListParagraph"/>
        <w:numPr>
          <w:ilvl w:val="1"/>
          <w:numId w:val="21"/>
        </w:numPr>
        <w:spacing w:line="240" w:lineRule="auto"/>
        <w:ind w:left="851"/>
        <w:jc w:val="left"/>
        <w:textAlignment w:val="baseline"/>
        <w:rPr>
          <w:rFonts w:eastAsia="Times New Roman" w:cs="Arial"/>
          <w:color w:val="000000"/>
          <w:sz w:val="19"/>
          <w:szCs w:val="19"/>
          <w:lang w:eastAsia="en-GB"/>
        </w:rPr>
      </w:pPr>
      <w:r w:rsidRPr="00B379D2">
        <w:rPr>
          <w:rFonts w:cs="Arial"/>
          <w:color w:val="000000"/>
          <w:sz w:val="19"/>
          <w:szCs w:val="19"/>
          <w:lang w:eastAsia="en-GB"/>
        </w:rPr>
        <w:t>What about other gay, bisexual or other men who have sex with men?</w:t>
      </w:r>
    </w:p>
    <w:p w14:paraId="73988F28" w14:textId="1AB79AEB" w:rsidR="002A3864" w:rsidRPr="00B379D2" w:rsidRDefault="002A3864" w:rsidP="0090431F">
      <w:pPr>
        <w:pStyle w:val="ListParagraph"/>
        <w:numPr>
          <w:ilvl w:val="1"/>
          <w:numId w:val="21"/>
        </w:numPr>
        <w:spacing w:line="240" w:lineRule="auto"/>
        <w:ind w:left="851"/>
        <w:jc w:val="left"/>
        <w:textAlignment w:val="baseline"/>
        <w:rPr>
          <w:rFonts w:eastAsia="Times New Roman" w:cs="Arial"/>
          <w:color w:val="000000"/>
          <w:sz w:val="19"/>
          <w:szCs w:val="19"/>
          <w:lang w:eastAsia="en-GB"/>
        </w:rPr>
      </w:pPr>
      <w:r w:rsidRPr="00B379D2">
        <w:rPr>
          <w:rFonts w:cs="Arial"/>
          <w:color w:val="000000"/>
          <w:sz w:val="19"/>
          <w:szCs w:val="19"/>
          <w:lang w:eastAsia="en-GB"/>
        </w:rPr>
        <w:t>In relation to other ways of reducing risk?</w:t>
      </w:r>
    </w:p>
    <w:p w14:paraId="3EB8DEA1" w14:textId="77777777" w:rsidR="002A3864" w:rsidRPr="00B379D2" w:rsidRDefault="002A3864" w:rsidP="002A3864">
      <w:pPr>
        <w:pStyle w:val="ListParagraph"/>
        <w:spacing w:line="240" w:lineRule="auto"/>
        <w:ind w:left="284"/>
        <w:textAlignment w:val="baseline"/>
        <w:rPr>
          <w:rFonts w:cs="Arial"/>
          <w:color w:val="000000"/>
          <w:sz w:val="19"/>
          <w:szCs w:val="19"/>
          <w:lang w:eastAsia="en-GB"/>
        </w:rPr>
      </w:pPr>
    </w:p>
    <w:p w14:paraId="55418BF2" w14:textId="77777777" w:rsidR="002A3864" w:rsidRPr="00B379D2" w:rsidRDefault="002A3864" w:rsidP="0090431F">
      <w:pPr>
        <w:pStyle w:val="ListParagraph"/>
        <w:numPr>
          <w:ilvl w:val="0"/>
          <w:numId w:val="26"/>
        </w:numPr>
        <w:spacing w:line="240" w:lineRule="auto"/>
        <w:ind w:left="426"/>
        <w:jc w:val="left"/>
        <w:textAlignment w:val="baseline"/>
        <w:rPr>
          <w:rFonts w:cs="Arial"/>
          <w:color w:val="000000"/>
          <w:sz w:val="19"/>
          <w:szCs w:val="19"/>
          <w:lang w:eastAsia="en-GB"/>
        </w:rPr>
      </w:pPr>
      <w:r w:rsidRPr="00B379D2">
        <w:rPr>
          <w:rFonts w:eastAsia="Times New Roman" w:cs="Arial"/>
          <w:color w:val="000000" w:themeColor="text1"/>
          <w:sz w:val="19"/>
          <w:szCs w:val="19"/>
          <w:lang w:eastAsia="en-GB"/>
        </w:rPr>
        <w:t xml:space="preserve">What would be important to know about </w:t>
      </w:r>
      <w:r w:rsidRPr="00B379D2">
        <w:rPr>
          <w:rFonts w:cs="Arial"/>
          <w:color w:val="000000" w:themeColor="text1"/>
          <w:sz w:val="19"/>
          <w:szCs w:val="19"/>
          <w:lang w:eastAsia="en-GB"/>
        </w:rPr>
        <w:t>the vaccine to when deciding to get vaccinated</w:t>
      </w:r>
      <w:r w:rsidRPr="00B379D2">
        <w:rPr>
          <w:rFonts w:cs="Arial"/>
          <w:sz w:val="19"/>
          <w:szCs w:val="19"/>
          <w:lang w:eastAsia="en-GB"/>
        </w:rPr>
        <w:t>? </w:t>
      </w:r>
    </w:p>
    <w:p w14:paraId="4EA2AB5D" w14:textId="77777777" w:rsidR="002A3864" w:rsidRPr="00B379D2" w:rsidRDefault="002A3864" w:rsidP="0090431F">
      <w:pPr>
        <w:pStyle w:val="ListParagraph"/>
        <w:numPr>
          <w:ilvl w:val="1"/>
          <w:numId w:val="26"/>
        </w:numPr>
        <w:spacing w:line="240" w:lineRule="auto"/>
        <w:ind w:left="851"/>
        <w:jc w:val="left"/>
        <w:textAlignment w:val="baseline"/>
        <w:rPr>
          <w:rFonts w:cs="Arial"/>
          <w:color w:val="000000"/>
          <w:sz w:val="19"/>
          <w:szCs w:val="19"/>
          <w:lang w:eastAsia="en-GB"/>
        </w:rPr>
      </w:pPr>
      <w:r w:rsidRPr="00B379D2">
        <w:rPr>
          <w:rFonts w:eastAsia="Times New Roman" w:cs="Arial"/>
          <w:color w:val="000000"/>
          <w:sz w:val="19"/>
          <w:szCs w:val="19"/>
          <w:lang w:eastAsia="en-GB"/>
        </w:rPr>
        <w:t>Allow participants to put forward answers and explore each area generally before providing specific information to discuss</w:t>
      </w:r>
    </w:p>
    <w:p w14:paraId="5194F091" w14:textId="77777777" w:rsidR="002A3864" w:rsidRDefault="002A3864" w:rsidP="00B003F5">
      <w:pPr>
        <w:suppressLineNumbers/>
        <w:spacing w:line="240" w:lineRule="auto"/>
        <w:textAlignment w:val="baseline"/>
        <w:rPr>
          <w:rFonts w:cs="Arial"/>
          <w:color w:val="000000"/>
          <w:sz w:val="19"/>
          <w:szCs w:val="19"/>
          <w:lang w:eastAsia="en-GB"/>
        </w:rPr>
      </w:pPr>
    </w:p>
    <w:p w14:paraId="5811C0C7" w14:textId="77777777" w:rsidR="00B003F5" w:rsidRDefault="00B003F5" w:rsidP="00B003F5">
      <w:pPr>
        <w:suppressLineNumbers/>
        <w:spacing w:line="240" w:lineRule="auto"/>
        <w:textAlignment w:val="baseline"/>
        <w:rPr>
          <w:rFonts w:cs="Arial"/>
          <w:color w:val="000000"/>
          <w:sz w:val="19"/>
          <w:szCs w:val="19"/>
          <w:lang w:eastAsia="en-GB"/>
        </w:rPr>
      </w:pPr>
    </w:p>
    <w:p w14:paraId="3B0A512A" w14:textId="77777777" w:rsidR="00B003F5" w:rsidRPr="00B379D2" w:rsidRDefault="00B003F5" w:rsidP="00B003F5">
      <w:pPr>
        <w:suppressLineNumbers/>
        <w:spacing w:line="240" w:lineRule="auto"/>
        <w:textAlignment w:val="baseline"/>
        <w:rPr>
          <w:rFonts w:cs="Arial"/>
          <w:color w:val="000000"/>
          <w:sz w:val="19"/>
          <w:szCs w:val="19"/>
          <w:lang w:eastAsia="en-GB"/>
        </w:rPr>
      </w:pPr>
    </w:p>
    <w:p w14:paraId="5D5B914E" w14:textId="77777777" w:rsidR="002A3864" w:rsidRPr="00B379D2" w:rsidRDefault="002A3864" w:rsidP="00B003F5">
      <w:pPr>
        <w:suppressLineNumbers/>
        <w:spacing w:line="240" w:lineRule="auto"/>
        <w:textAlignment w:val="baseline"/>
        <w:rPr>
          <w:rFonts w:cs="Arial"/>
          <w:color w:val="000000"/>
          <w:sz w:val="19"/>
          <w:szCs w:val="19"/>
          <w:lang w:eastAsia="en-GB"/>
        </w:rPr>
      </w:pPr>
    </w:p>
    <w:p w14:paraId="54F613EE" w14:textId="77777777" w:rsidR="002A3864" w:rsidRPr="00B379D2" w:rsidRDefault="002A3864" w:rsidP="002A3864">
      <w:pPr>
        <w:spacing w:line="240" w:lineRule="auto"/>
        <w:textAlignment w:val="baseline"/>
        <w:rPr>
          <w:rFonts w:cs="Arial"/>
          <w:color w:val="000000"/>
          <w:sz w:val="19"/>
          <w:szCs w:val="19"/>
          <w:lang w:eastAsia="en-GB"/>
        </w:rPr>
      </w:pPr>
    </w:p>
    <w:tbl>
      <w:tblPr>
        <w:tblW w:w="8327" w:type="dxa"/>
        <w:tblInd w:w="-10" w:type="dxa"/>
        <w:tblCellMar>
          <w:top w:w="15" w:type="dxa"/>
          <w:left w:w="15" w:type="dxa"/>
          <w:bottom w:w="15" w:type="dxa"/>
          <w:right w:w="15" w:type="dxa"/>
        </w:tblCellMar>
        <w:tblLook w:val="04A0" w:firstRow="1" w:lastRow="0" w:firstColumn="1" w:lastColumn="0" w:noHBand="0" w:noVBand="1"/>
      </w:tblPr>
      <w:tblGrid>
        <w:gridCol w:w="1380"/>
        <w:gridCol w:w="6947"/>
      </w:tblGrid>
      <w:tr w:rsidR="002A3864" w:rsidRPr="00B379D2" w14:paraId="7217503E" w14:textId="77777777" w:rsidTr="00FA6FA5">
        <w:trPr>
          <w:trHeight w:val="400"/>
        </w:trPr>
        <w:tc>
          <w:tcPr>
            <w:tcW w:w="1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DDC616" w14:textId="77777777" w:rsidR="002A3864" w:rsidRPr="00B379D2" w:rsidRDefault="002A3864" w:rsidP="00AC2FD2">
            <w:pPr>
              <w:spacing w:line="240" w:lineRule="auto"/>
              <w:textAlignment w:val="baseline"/>
              <w:rPr>
                <w:rFonts w:cs="Arial"/>
                <w:sz w:val="19"/>
                <w:szCs w:val="19"/>
                <w:lang w:eastAsia="en-GB"/>
              </w:rPr>
            </w:pPr>
            <w:r w:rsidRPr="00B379D2">
              <w:rPr>
                <w:rFonts w:cs="Arial"/>
                <w:sz w:val="19"/>
                <w:szCs w:val="19"/>
                <w:lang w:eastAsia="en-GB"/>
              </w:rPr>
              <w:t>Effectiveness </w:t>
            </w:r>
          </w:p>
          <w:p w14:paraId="2C052AE9" w14:textId="77777777" w:rsidR="002A3864" w:rsidRPr="00B379D2" w:rsidRDefault="002A3864" w:rsidP="00AC2FD2">
            <w:pPr>
              <w:spacing w:line="240" w:lineRule="auto"/>
              <w:rPr>
                <w:rFonts w:cs="Arial"/>
                <w:sz w:val="19"/>
                <w:szCs w:val="19"/>
                <w:lang w:eastAsia="en-GB"/>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4BFC38" w14:textId="77777777" w:rsidR="002A3864" w:rsidRPr="00B379D2" w:rsidRDefault="002A3864" w:rsidP="002A3864">
            <w:pPr>
              <w:numPr>
                <w:ilvl w:val="0"/>
                <w:numId w:val="15"/>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 vaccine does not provide complete protection (some people may still get infected)</w:t>
            </w:r>
          </w:p>
          <w:p w14:paraId="4717C670" w14:textId="77777777" w:rsidR="002A3864" w:rsidRPr="00B379D2" w:rsidRDefault="002A3864" w:rsidP="002A3864">
            <w:pPr>
              <w:numPr>
                <w:ilvl w:val="0"/>
                <w:numId w:val="15"/>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 vaccine gives around 35% protection against gonorrhoea (1 in 3 people vaccinated might still develop infection)</w:t>
            </w:r>
          </w:p>
          <w:p w14:paraId="76248536" w14:textId="77777777" w:rsidR="002A3864" w:rsidRPr="00B379D2" w:rsidRDefault="002A3864" w:rsidP="002A3864">
            <w:pPr>
              <w:numPr>
                <w:ilvl w:val="0"/>
                <w:numId w:val="15"/>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Is there a minimum level that is acceptable?  </w:t>
            </w:r>
          </w:p>
        </w:tc>
      </w:tr>
      <w:tr w:rsidR="002A3864" w:rsidRPr="00B379D2" w14:paraId="575C2934" w14:textId="77777777" w:rsidTr="00FA6FA5">
        <w:trPr>
          <w:trHeight w:val="400"/>
        </w:trPr>
        <w:tc>
          <w:tcPr>
            <w:tcW w:w="1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6E3C75" w14:textId="77777777" w:rsidR="002A3864" w:rsidRPr="00B379D2" w:rsidRDefault="002A3864" w:rsidP="00AC2FD2">
            <w:pPr>
              <w:spacing w:line="240" w:lineRule="auto"/>
              <w:rPr>
                <w:rFonts w:cs="Arial"/>
                <w:sz w:val="19"/>
                <w:szCs w:val="19"/>
                <w:lang w:eastAsia="en-GB"/>
              </w:rPr>
            </w:pPr>
            <w:r w:rsidRPr="00B379D2">
              <w:rPr>
                <w:rFonts w:cs="Arial"/>
                <w:color w:val="000000"/>
                <w:sz w:val="19"/>
                <w:szCs w:val="19"/>
                <w:lang w:eastAsia="en-GB"/>
              </w:rPr>
              <w:t>Safety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121791" w14:textId="77777777" w:rsidR="002A3864" w:rsidRPr="00B379D2" w:rsidRDefault="002A3864" w:rsidP="002A3864">
            <w:pPr>
              <w:numPr>
                <w:ilvl w:val="0"/>
                <w:numId w:val="16"/>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 vaccine is licensed for adults and has been given to millions of individuals safely without any serious health events. </w:t>
            </w:r>
          </w:p>
          <w:p w14:paraId="4C1EDEF5" w14:textId="77777777" w:rsidR="002A3864" w:rsidRPr="00B379D2" w:rsidRDefault="002A3864" w:rsidP="002A3864">
            <w:pPr>
              <w:numPr>
                <w:ilvl w:val="0"/>
                <w:numId w:val="16"/>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 xml:space="preserve">The vaccine is </w:t>
            </w:r>
            <w:r w:rsidRPr="00B379D2">
              <w:rPr>
                <w:rFonts w:cs="Arial"/>
                <w:b/>
                <w:bCs/>
                <w:color w:val="000000"/>
                <w:sz w:val="19"/>
                <w:szCs w:val="19"/>
                <w:lang w:eastAsia="en-GB"/>
              </w:rPr>
              <w:t>not</w:t>
            </w:r>
            <w:r w:rsidRPr="00B379D2">
              <w:rPr>
                <w:rFonts w:cs="Arial"/>
                <w:color w:val="000000"/>
                <w:sz w:val="19"/>
                <w:szCs w:val="19"/>
                <w:lang w:eastAsia="en-GB"/>
              </w:rPr>
              <w:t xml:space="preserve"> licensed for the use of protection against gonorrhoea. </w:t>
            </w:r>
          </w:p>
        </w:tc>
      </w:tr>
      <w:tr w:rsidR="002A3864" w:rsidRPr="00B379D2" w14:paraId="5D54DFE2" w14:textId="77777777" w:rsidTr="00FA6FA5">
        <w:trPr>
          <w:trHeight w:val="400"/>
        </w:trPr>
        <w:tc>
          <w:tcPr>
            <w:tcW w:w="1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A5A5AF" w14:textId="77777777" w:rsidR="002A3864" w:rsidRPr="00B379D2" w:rsidRDefault="002A3864" w:rsidP="00AC2FD2">
            <w:pPr>
              <w:spacing w:line="240" w:lineRule="auto"/>
              <w:rPr>
                <w:rFonts w:cs="Arial"/>
                <w:sz w:val="19"/>
                <w:szCs w:val="19"/>
                <w:lang w:eastAsia="en-GB"/>
              </w:rPr>
            </w:pPr>
            <w:r w:rsidRPr="00B379D2">
              <w:rPr>
                <w:rFonts w:cs="Arial"/>
                <w:color w:val="000000"/>
                <w:sz w:val="19"/>
                <w:szCs w:val="19"/>
                <w:lang w:eastAsia="en-GB"/>
              </w:rPr>
              <w:t>Delivery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D1CC5E" w14:textId="77777777" w:rsidR="002A3864" w:rsidRPr="00B379D2" w:rsidRDefault="002A3864" w:rsidP="002A3864">
            <w:pPr>
              <w:numPr>
                <w:ilvl w:val="0"/>
                <w:numId w:val="17"/>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There would be two doses. </w:t>
            </w:r>
          </w:p>
          <w:p w14:paraId="119A08EB" w14:textId="77777777" w:rsidR="002A3864" w:rsidRPr="00B379D2" w:rsidRDefault="002A3864" w:rsidP="002A3864">
            <w:pPr>
              <w:numPr>
                <w:ilvl w:val="0"/>
                <w:numId w:val="17"/>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Having the vaccine on diagnosis of gonorrhoea might mean receiving treatment for gonorrhoea (an injection) and the vaccine at the same time.  </w:t>
            </w:r>
          </w:p>
        </w:tc>
      </w:tr>
      <w:tr w:rsidR="002A3864" w:rsidRPr="00B379D2" w14:paraId="53438A50" w14:textId="77777777" w:rsidTr="00FA6FA5">
        <w:trPr>
          <w:trHeight w:val="400"/>
        </w:trPr>
        <w:tc>
          <w:tcPr>
            <w:tcW w:w="1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C1DCA01" w14:textId="77777777" w:rsidR="002A3864" w:rsidRPr="00B379D2" w:rsidRDefault="002A3864" w:rsidP="00AC2FD2">
            <w:pPr>
              <w:spacing w:line="240" w:lineRule="auto"/>
              <w:rPr>
                <w:rFonts w:cs="Arial"/>
                <w:sz w:val="19"/>
                <w:szCs w:val="19"/>
                <w:lang w:eastAsia="en-GB"/>
              </w:rPr>
            </w:pPr>
            <w:r w:rsidRPr="00B379D2">
              <w:rPr>
                <w:rFonts w:cs="Arial"/>
                <w:color w:val="000000"/>
                <w:sz w:val="19"/>
                <w:szCs w:val="19"/>
                <w:lang w:eastAsia="en-GB"/>
              </w:rPr>
              <w:t>Duration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DB473B" w14:textId="77777777" w:rsidR="002A3864" w:rsidRPr="00B379D2" w:rsidRDefault="002A3864" w:rsidP="002A3864">
            <w:pPr>
              <w:numPr>
                <w:ilvl w:val="0"/>
                <w:numId w:val="18"/>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Level of protection offered by the vaccine decreases over time. </w:t>
            </w:r>
          </w:p>
          <w:p w14:paraId="2048651F" w14:textId="77777777" w:rsidR="002A3864" w:rsidRPr="00B379D2" w:rsidRDefault="002A3864" w:rsidP="002A3864">
            <w:pPr>
              <w:numPr>
                <w:ilvl w:val="0"/>
                <w:numId w:val="18"/>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 vaccine gives protection for around 3 years.</w:t>
            </w:r>
          </w:p>
          <w:p w14:paraId="145C2311" w14:textId="77777777" w:rsidR="002A3864" w:rsidRPr="00B379D2" w:rsidRDefault="002A3864" w:rsidP="002A3864">
            <w:pPr>
              <w:numPr>
                <w:ilvl w:val="0"/>
                <w:numId w:val="18"/>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There is a potential offer of a booster dose after 3 years.</w:t>
            </w:r>
          </w:p>
          <w:p w14:paraId="2DB9FD9F" w14:textId="77777777" w:rsidR="002A3864" w:rsidRPr="00B379D2" w:rsidRDefault="002A3864" w:rsidP="002A3864">
            <w:pPr>
              <w:numPr>
                <w:ilvl w:val="0"/>
                <w:numId w:val="18"/>
              </w:numPr>
              <w:spacing w:after="0" w:line="240" w:lineRule="auto"/>
              <w:jc w:val="left"/>
              <w:textAlignment w:val="baseline"/>
              <w:rPr>
                <w:rFonts w:cs="Arial"/>
                <w:color w:val="000000"/>
                <w:sz w:val="19"/>
                <w:szCs w:val="19"/>
                <w:lang w:eastAsia="en-GB"/>
              </w:rPr>
            </w:pPr>
            <w:r w:rsidRPr="00B379D2">
              <w:rPr>
                <w:rFonts w:cs="Arial"/>
                <w:color w:val="000000"/>
                <w:sz w:val="19"/>
                <w:szCs w:val="19"/>
                <w:lang w:eastAsia="en-GB"/>
              </w:rPr>
              <w:t>Is there a minimum time of protection that is acceptable? </w:t>
            </w:r>
          </w:p>
        </w:tc>
      </w:tr>
    </w:tbl>
    <w:p w14:paraId="611DF8D3" w14:textId="77777777" w:rsidR="002A3864" w:rsidRPr="00B379D2" w:rsidRDefault="002A3864" w:rsidP="00B003F5">
      <w:pPr>
        <w:suppressLineNumbers/>
        <w:spacing w:line="240" w:lineRule="auto"/>
        <w:textAlignment w:val="baseline"/>
        <w:rPr>
          <w:rFonts w:cs="Arial"/>
          <w:color w:val="000000"/>
          <w:sz w:val="19"/>
          <w:szCs w:val="19"/>
          <w:lang w:eastAsia="en-GB"/>
        </w:rPr>
      </w:pPr>
    </w:p>
    <w:p w14:paraId="0C72A86D" w14:textId="77777777" w:rsidR="0090431F" w:rsidRPr="00B379D2" w:rsidRDefault="002A3864" w:rsidP="0090431F">
      <w:pPr>
        <w:pStyle w:val="ListParagraph"/>
        <w:numPr>
          <w:ilvl w:val="0"/>
          <w:numId w:val="26"/>
        </w:numPr>
        <w:spacing w:after="0" w:line="240" w:lineRule="auto"/>
        <w:ind w:left="426"/>
        <w:jc w:val="left"/>
        <w:textAlignment w:val="baseline"/>
        <w:rPr>
          <w:rFonts w:cs="Arial"/>
          <w:color w:val="000000"/>
          <w:sz w:val="19"/>
          <w:szCs w:val="19"/>
          <w:lang w:eastAsia="en-GB"/>
        </w:rPr>
      </w:pPr>
      <w:r w:rsidRPr="00B379D2">
        <w:rPr>
          <w:rFonts w:cs="Arial"/>
          <w:color w:val="000000" w:themeColor="text1"/>
          <w:sz w:val="19"/>
          <w:szCs w:val="19"/>
          <w:lang w:eastAsia="en-GB"/>
        </w:rPr>
        <w:t>As we mentioned, this vaccination was originally designed for protection against meningococcal bacteria, which causes meningitis and sepsis, so would provide high protection for these. </w:t>
      </w:r>
      <w:r w:rsidRPr="00B379D2">
        <w:rPr>
          <w:rFonts w:cs="Arial"/>
          <w:sz w:val="19"/>
          <w:szCs w:val="19"/>
          <w:lang w:eastAsia="en-GB"/>
        </w:rPr>
        <w:t> </w:t>
      </w:r>
    </w:p>
    <w:p w14:paraId="494E2B3C" w14:textId="77777777" w:rsidR="0090431F" w:rsidRPr="00B379D2" w:rsidRDefault="002A3864" w:rsidP="0090431F">
      <w:pPr>
        <w:pStyle w:val="ListParagraph"/>
        <w:numPr>
          <w:ilvl w:val="1"/>
          <w:numId w:val="26"/>
        </w:numPr>
        <w:spacing w:after="0" w:line="240" w:lineRule="auto"/>
        <w:ind w:left="851"/>
        <w:jc w:val="left"/>
        <w:textAlignment w:val="baseline"/>
        <w:rPr>
          <w:rFonts w:cs="Arial"/>
          <w:color w:val="000000"/>
          <w:sz w:val="19"/>
          <w:szCs w:val="19"/>
          <w:lang w:eastAsia="en-GB"/>
        </w:rPr>
      </w:pPr>
      <w:r w:rsidRPr="00B379D2">
        <w:rPr>
          <w:rFonts w:cs="Arial"/>
          <w:color w:val="000000"/>
          <w:sz w:val="19"/>
          <w:szCs w:val="19"/>
          <w:lang w:eastAsia="en-GB"/>
        </w:rPr>
        <w:t>Would that influence your decision around vaccination?</w:t>
      </w:r>
    </w:p>
    <w:p w14:paraId="7E044E8D" w14:textId="77777777" w:rsidR="0090431F" w:rsidRPr="00B379D2" w:rsidRDefault="002A3864" w:rsidP="0090431F">
      <w:pPr>
        <w:pStyle w:val="ListParagraph"/>
        <w:numPr>
          <w:ilvl w:val="1"/>
          <w:numId w:val="26"/>
        </w:numPr>
        <w:spacing w:after="0" w:line="240" w:lineRule="auto"/>
        <w:ind w:left="851"/>
        <w:jc w:val="left"/>
        <w:textAlignment w:val="baseline"/>
        <w:rPr>
          <w:rFonts w:cs="Arial"/>
          <w:color w:val="000000"/>
          <w:sz w:val="19"/>
          <w:szCs w:val="19"/>
          <w:lang w:eastAsia="en-GB"/>
        </w:rPr>
      </w:pPr>
      <w:r w:rsidRPr="00B379D2">
        <w:rPr>
          <w:rFonts w:cs="Arial"/>
          <w:color w:val="000000" w:themeColor="text1"/>
          <w:sz w:val="19"/>
          <w:szCs w:val="19"/>
          <w:lang w:eastAsia="en-GB"/>
        </w:rPr>
        <w:t>Is meningococcal disease something the GBMSM community is aware of or concerned about?</w:t>
      </w:r>
      <w:r w:rsidRPr="00B379D2">
        <w:rPr>
          <w:rFonts w:cs="Arial"/>
          <w:sz w:val="19"/>
          <w:szCs w:val="19"/>
          <w:lang w:eastAsia="en-GB"/>
        </w:rPr>
        <w:t> </w:t>
      </w:r>
    </w:p>
    <w:p w14:paraId="5480D257" w14:textId="600AC7D0" w:rsidR="002A3864" w:rsidRPr="00B379D2" w:rsidRDefault="002A3864" w:rsidP="0047799D">
      <w:pPr>
        <w:pStyle w:val="ListParagraph"/>
        <w:numPr>
          <w:ilvl w:val="1"/>
          <w:numId w:val="26"/>
        </w:numPr>
        <w:spacing w:after="0" w:line="240" w:lineRule="auto"/>
        <w:ind w:left="851"/>
        <w:jc w:val="left"/>
        <w:textAlignment w:val="baseline"/>
        <w:rPr>
          <w:rFonts w:cs="Arial"/>
          <w:color w:val="000000"/>
          <w:sz w:val="19"/>
          <w:szCs w:val="19"/>
          <w:lang w:eastAsia="en-GB"/>
        </w:rPr>
      </w:pPr>
      <w:r w:rsidRPr="00B379D2">
        <w:rPr>
          <w:rFonts w:cs="Arial"/>
          <w:color w:val="000000"/>
          <w:sz w:val="19"/>
          <w:szCs w:val="19"/>
          <w:lang w:eastAsia="en-GB"/>
        </w:rPr>
        <w:t>There have been outbreaks in this community, would that influence your decision-making about this?</w:t>
      </w:r>
    </w:p>
    <w:p w14:paraId="3507E7DF" w14:textId="7A7247B6" w:rsidR="0090431F" w:rsidRPr="00B379D2" w:rsidRDefault="002A3864" w:rsidP="0090431F">
      <w:pPr>
        <w:pStyle w:val="NoSpacing"/>
        <w:numPr>
          <w:ilvl w:val="0"/>
          <w:numId w:val="26"/>
        </w:numPr>
        <w:ind w:left="426"/>
        <w:rPr>
          <w:rFonts w:ascii="Arial" w:hAnsi="Arial" w:cs="Arial"/>
          <w:sz w:val="19"/>
          <w:szCs w:val="19"/>
        </w:rPr>
      </w:pPr>
      <w:r w:rsidRPr="00B379D2">
        <w:rPr>
          <w:rFonts w:ascii="Arial" w:hAnsi="Arial" w:cs="Arial"/>
          <w:sz w:val="19"/>
          <w:szCs w:val="19"/>
        </w:rPr>
        <w:t xml:space="preserve">How do you think </w:t>
      </w:r>
      <w:r w:rsidR="002F7A8D" w:rsidRPr="00B379D2">
        <w:rPr>
          <w:rFonts w:ascii="Arial" w:hAnsi="Arial" w:cs="Arial"/>
          <w:sz w:val="19"/>
          <w:szCs w:val="19"/>
        </w:rPr>
        <w:t>GBMSM,</w:t>
      </w:r>
      <w:r w:rsidRPr="00B379D2">
        <w:rPr>
          <w:rFonts w:ascii="Arial" w:hAnsi="Arial" w:cs="Arial"/>
          <w:sz w:val="19"/>
          <w:szCs w:val="19"/>
        </w:rPr>
        <w:t xml:space="preserve"> and the wider community will respond to the offer of this new </w:t>
      </w:r>
      <w:r w:rsidRPr="00B379D2">
        <w:rPr>
          <w:rFonts w:ascii="Arial" w:hAnsi="Arial" w:cs="Arial"/>
          <w:sz w:val="19"/>
          <w:szCs w:val="19"/>
          <w:lang w:eastAsia="en-GB"/>
        </w:rPr>
        <w:t xml:space="preserve">vaccine </w:t>
      </w:r>
      <w:r w:rsidRPr="00B379D2">
        <w:rPr>
          <w:rFonts w:ascii="Arial" w:hAnsi="Arial" w:cs="Arial"/>
          <w:sz w:val="19"/>
          <w:szCs w:val="19"/>
        </w:rPr>
        <w:t>programme?</w:t>
      </w:r>
    </w:p>
    <w:p w14:paraId="744C52B2" w14:textId="77777777" w:rsidR="0090431F" w:rsidRPr="00B379D2" w:rsidRDefault="002A3864" w:rsidP="0090431F">
      <w:pPr>
        <w:pStyle w:val="NoSpacing"/>
        <w:numPr>
          <w:ilvl w:val="1"/>
          <w:numId w:val="26"/>
        </w:numPr>
        <w:rPr>
          <w:rFonts w:ascii="Arial" w:hAnsi="Arial" w:cs="Arial"/>
          <w:sz w:val="19"/>
          <w:szCs w:val="19"/>
        </w:rPr>
      </w:pPr>
      <w:r w:rsidRPr="00B379D2">
        <w:rPr>
          <w:rFonts w:cs="Arial"/>
          <w:sz w:val="19"/>
          <w:szCs w:val="19"/>
          <w:lang w:eastAsia="en-GB"/>
        </w:rPr>
        <w:t>Do you think people will want it?</w:t>
      </w:r>
    </w:p>
    <w:p w14:paraId="7C8C861A" w14:textId="77777777" w:rsidR="0047799D" w:rsidRPr="00B379D2" w:rsidRDefault="002A3864" w:rsidP="0047799D">
      <w:pPr>
        <w:pStyle w:val="NoSpacing"/>
        <w:numPr>
          <w:ilvl w:val="1"/>
          <w:numId w:val="26"/>
        </w:numPr>
        <w:rPr>
          <w:rFonts w:ascii="Arial" w:hAnsi="Arial" w:cs="Arial"/>
          <w:sz w:val="19"/>
          <w:szCs w:val="19"/>
        </w:rPr>
      </w:pPr>
      <w:r w:rsidRPr="00B379D2">
        <w:rPr>
          <w:rFonts w:cs="Arial"/>
          <w:sz w:val="19"/>
          <w:szCs w:val="19"/>
          <w:lang w:eastAsia="en-GB"/>
        </w:rPr>
        <w:t>What might people’s motivations be?</w:t>
      </w:r>
    </w:p>
    <w:p w14:paraId="1351406F" w14:textId="77777777" w:rsidR="0047799D" w:rsidRPr="00B379D2" w:rsidRDefault="002A3864" w:rsidP="0047799D">
      <w:pPr>
        <w:pStyle w:val="NoSpacing"/>
        <w:numPr>
          <w:ilvl w:val="2"/>
          <w:numId w:val="26"/>
        </w:numPr>
        <w:rPr>
          <w:rFonts w:ascii="Arial" w:hAnsi="Arial" w:cs="Arial"/>
          <w:sz w:val="19"/>
          <w:szCs w:val="19"/>
        </w:rPr>
      </w:pPr>
      <w:r w:rsidRPr="00B379D2">
        <w:rPr>
          <w:rFonts w:cs="Arial"/>
          <w:sz w:val="19"/>
          <w:szCs w:val="19"/>
          <w:lang w:eastAsia="en-GB"/>
        </w:rPr>
        <w:t>Individual protection</w:t>
      </w:r>
    </w:p>
    <w:p w14:paraId="2321C560" w14:textId="038C04DB" w:rsidR="002A3864" w:rsidRPr="00B379D2" w:rsidRDefault="0047799D" w:rsidP="0047799D">
      <w:pPr>
        <w:pStyle w:val="NoSpacing"/>
        <w:numPr>
          <w:ilvl w:val="2"/>
          <w:numId w:val="26"/>
        </w:numPr>
        <w:rPr>
          <w:rFonts w:ascii="Arial" w:hAnsi="Arial" w:cs="Arial"/>
          <w:sz w:val="19"/>
          <w:szCs w:val="19"/>
        </w:rPr>
      </w:pPr>
      <w:r w:rsidRPr="00B379D2">
        <w:rPr>
          <w:rFonts w:cs="Arial"/>
          <w:sz w:val="19"/>
          <w:szCs w:val="19"/>
          <w:lang w:eastAsia="en-GB"/>
        </w:rPr>
        <w:t>C</w:t>
      </w:r>
      <w:r w:rsidR="002A3864" w:rsidRPr="00B379D2">
        <w:rPr>
          <w:rFonts w:cs="Arial"/>
          <w:sz w:val="19"/>
          <w:szCs w:val="19"/>
          <w:lang w:eastAsia="en-GB"/>
        </w:rPr>
        <w:t>ommunity protection (even if individual coverage is 35%)?</w:t>
      </w:r>
    </w:p>
    <w:p w14:paraId="36110AEA" w14:textId="77777777" w:rsidR="005E0F7E" w:rsidRPr="00B379D2" w:rsidRDefault="005E0F7E" w:rsidP="005E0F7E">
      <w:pPr>
        <w:pStyle w:val="NoSpacing"/>
        <w:rPr>
          <w:rFonts w:ascii="Arial" w:hAnsi="Arial" w:cs="Arial"/>
          <w:sz w:val="19"/>
          <w:szCs w:val="19"/>
        </w:rPr>
      </w:pPr>
    </w:p>
    <w:p w14:paraId="62C8F15B" w14:textId="77777777" w:rsidR="005E0F7E" w:rsidRPr="00B379D2" w:rsidRDefault="002A3864" w:rsidP="005E0F7E">
      <w:pPr>
        <w:pStyle w:val="NoSpacing"/>
        <w:numPr>
          <w:ilvl w:val="0"/>
          <w:numId w:val="26"/>
        </w:numPr>
        <w:ind w:left="426"/>
        <w:rPr>
          <w:rFonts w:ascii="Arial" w:hAnsi="Arial" w:cs="Arial"/>
          <w:sz w:val="19"/>
          <w:szCs w:val="19"/>
        </w:rPr>
      </w:pPr>
      <w:r w:rsidRPr="00B379D2">
        <w:rPr>
          <w:rFonts w:ascii="Arial" w:hAnsi="Arial" w:cs="Arial"/>
          <w:sz w:val="19"/>
          <w:szCs w:val="19"/>
        </w:rPr>
        <w:t>Could other people influence decisions about vaccination</w:t>
      </w:r>
      <w:r w:rsidRPr="00B379D2">
        <w:rPr>
          <w:rFonts w:ascii="Arial" w:eastAsia="Times New Roman" w:hAnsi="Arial" w:cs="Arial"/>
          <w:color w:val="000000" w:themeColor="text1"/>
          <w:sz w:val="19"/>
          <w:szCs w:val="19"/>
          <w:lang w:eastAsia="en-GB"/>
        </w:rPr>
        <w:t>?</w:t>
      </w:r>
      <w:r w:rsidRPr="00B379D2">
        <w:rPr>
          <w:rFonts w:ascii="Arial" w:hAnsi="Arial" w:cs="Arial"/>
          <w:sz w:val="19"/>
          <w:szCs w:val="19"/>
          <w:lang w:eastAsia="en-GB"/>
        </w:rPr>
        <w:t> </w:t>
      </w:r>
    </w:p>
    <w:p w14:paraId="1164A97E" w14:textId="77777777" w:rsidR="005E0F7E" w:rsidRPr="00B379D2" w:rsidRDefault="002A3864" w:rsidP="005E0F7E">
      <w:pPr>
        <w:pStyle w:val="NoSpacing"/>
        <w:numPr>
          <w:ilvl w:val="1"/>
          <w:numId w:val="26"/>
        </w:numPr>
        <w:ind w:left="851"/>
        <w:rPr>
          <w:rFonts w:ascii="Arial" w:hAnsi="Arial" w:cs="Arial"/>
          <w:sz w:val="19"/>
          <w:szCs w:val="19"/>
        </w:rPr>
      </w:pPr>
      <w:r w:rsidRPr="00B379D2">
        <w:rPr>
          <w:rFonts w:cs="Arial"/>
          <w:color w:val="000000"/>
          <w:sz w:val="19"/>
          <w:szCs w:val="19"/>
          <w:lang w:eastAsia="en-GB"/>
        </w:rPr>
        <w:t>Would friends or partners having been vaccinated influence your decision?</w:t>
      </w:r>
    </w:p>
    <w:p w14:paraId="30DD816C" w14:textId="77777777" w:rsidR="005E0F7E" w:rsidRPr="00B379D2" w:rsidRDefault="002A3864" w:rsidP="005E0F7E">
      <w:pPr>
        <w:pStyle w:val="NoSpacing"/>
        <w:numPr>
          <w:ilvl w:val="1"/>
          <w:numId w:val="26"/>
        </w:numPr>
        <w:ind w:left="851"/>
        <w:rPr>
          <w:rFonts w:ascii="Arial" w:hAnsi="Arial" w:cs="Arial"/>
          <w:sz w:val="19"/>
          <w:szCs w:val="19"/>
        </w:rPr>
      </w:pPr>
      <w:r w:rsidRPr="00B379D2">
        <w:rPr>
          <w:rFonts w:cs="Arial"/>
          <w:color w:val="000000"/>
          <w:sz w:val="19"/>
          <w:szCs w:val="19"/>
          <w:lang w:eastAsia="en-GB"/>
        </w:rPr>
        <w:t>What role might community leaders or influencers play? </w:t>
      </w:r>
    </w:p>
    <w:p w14:paraId="34BF093F" w14:textId="6BDA4D89" w:rsidR="002A3864" w:rsidRPr="00B379D2" w:rsidRDefault="002A3864" w:rsidP="005E0F7E">
      <w:pPr>
        <w:pStyle w:val="NoSpacing"/>
        <w:numPr>
          <w:ilvl w:val="1"/>
          <w:numId w:val="26"/>
        </w:numPr>
        <w:ind w:left="851"/>
        <w:rPr>
          <w:rFonts w:ascii="Arial" w:hAnsi="Arial" w:cs="Arial"/>
          <w:sz w:val="19"/>
          <w:szCs w:val="19"/>
        </w:rPr>
      </w:pPr>
      <w:r w:rsidRPr="00B379D2">
        <w:rPr>
          <w:rFonts w:cs="Arial"/>
          <w:color w:val="000000"/>
          <w:sz w:val="19"/>
          <w:szCs w:val="19"/>
          <w:lang w:eastAsia="en-GB"/>
        </w:rPr>
        <w:t>Are there any other social or cultural influences in your communities (e.g. religion)?</w:t>
      </w:r>
    </w:p>
    <w:p w14:paraId="1FD280AB" w14:textId="77777777" w:rsidR="002A3864" w:rsidRPr="00B379D2" w:rsidRDefault="002A3864" w:rsidP="00B003F5">
      <w:pPr>
        <w:suppressLineNumbers/>
        <w:spacing w:line="240" w:lineRule="auto"/>
        <w:rPr>
          <w:rFonts w:cs="Arial"/>
          <w:b/>
          <w:bCs/>
          <w:color w:val="000000"/>
          <w:sz w:val="19"/>
          <w:szCs w:val="19"/>
          <w:lang w:eastAsia="en-GB"/>
        </w:rPr>
      </w:pPr>
    </w:p>
    <w:p w14:paraId="699EDE3C"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t>Implementation</w:t>
      </w:r>
      <w:r w:rsidRPr="00B379D2">
        <w:rPr>
          <w:rFonts w:cs="Arial"/>
          <w:sz w:val="19"/>
          <w:szCs w:val="19"/>
          <w:lang w:eastAsia="en-GB"/>
        </w:rPr>
        <w:t> </w:t>
      </w:r>
    </w:p>
    <w:p w14:paraId="0EC093E5" w14:textId="77777777" w:rsidR="002A3864" w:rsidRPr="00B379D2" w:rsidRDefault="002A3864" w:rsidP="005E0F7E">
      <w:pPr>
        <w:pStyle w:val="NoSpacing"/>
        <w:numPr>
          <w:ilvl w:val="0"/>
          <w:numId w:val="27"/>
        </w:numPr>
        <w:ind w:left="426"/>
        <w:rPr>
          <w:rStyle w:val="cf01"/>
          <w:rFonts w:ascii="Arial" w:hAnsi="Arial" w:cs="Arial"/>
          <w:sz w:val="19"/>
          <w:szCs w:val="19"/>
        </w:rPr>
      </w:pPr>
      <w:r w:rsidRPr="00B379D2">
        <w:rPr>
          <w:rStyle w:val="cf01"/>
          <w:rFonts w:ascii="Arial" w:hAnsi="Arial" w:cs="Arial"/>
          <w:sz w:val="19"/>
          <w:szCs w:val="19"/>
        </w:rPr>
        <w:t>If the vaccine were to be rolled out and offered to the GBMSM, in your opinion, what could be done to help support its uptake in the community?</w:t>
      </w:r>
    </w:p>
    <w:p w14:paraId="0CF6617B" w14:textId="77777777" w:rsidR="002A3864" w:rsidRPr="00B379D2" w:rsidRDefault="002A3864" w:rsidP="005E0F7E">
      <w:pPr>
        <w:pStyle w:val="NoSpacing"/>
        <w:ind w:left="426"/>
        <w:rPr>
          <w:rFonts w:ascii="Arial" w:hAnsi="Arial" w:cs="Arial"/>
          <w:sz w:val="19"/>
          <w:szCs w:val="19"/>
        </w:rPr>
      </w:pPr>
    </w:p>
    <w:p w14:paraId="37E07844" w14:textId="4428E3ED" w:rsidR="005E0F7E" w:rsidRPr="00B379D2" w:rsidRDefault="002A3864" w:rsidP="005E0F7E">
      <w:pPr>
        <w:pStyle w:val="NoSpacing"/>
        <w:numPr>
          <w:ilvl w:val="0"/>
          <w:numId w:val="27"/>
        </w:numPr>
        <w:ind w:left="426"/>
        <w:rPr>
          <w:rFonts w:ascii="Arial" w:hAnsi="Arial" w:cs="Arial"/>
          <w:sz w:val="19"/>
          <w:szCs w:val="19"/>
        </w:rPr>
      </w:pPr>
      <w:r w:rsidRPr="00B379D2">
        <w:rPr>
          <w:rFonts w:ascii="Arial" w:hAnsi="Arial" w:cs="Arial"/>
          <w:sz w:val="19"/>
          <w:szCs w:val="19"/>
        </w:rPr>
        <w:t>How would you like to hear about the vaccine</w:t>
      </w:r>
      <w:r w:rsidRPr="00B379D2">
        <w:rPr>
          <w:rFonts w:ascii="Arial" w:hAnsi="Arial" w:cs="Arial"/>
          <w:sz w:val="19"/>
          <w:szCs w:val="19"/>
          <w:lang w:eastAsia="en-GB"/>
        </w:rPr>
        <w:t>? </w:t>
      </w:r>
    </w:p>
    <w:p w14:paraId="0D2BD576" w14:textId="77777777" w:rsidR="00D222B9" w:rsidRPr="00B379D2" w:rsidRDefault="002A3864" w:rsidP="00D222B9">
      <w:pPr>
        <w:pStyle w:val="NoSpacing"/>
        <w:numPr>
          <w:ilvl w:val="1"/>
          <w:numId w:val="27"/>
        </w:numPr>
        <w:ind w:left="851"/>
        <w:rPr>
          <w:rFonts w:ascii="Arial" w:hAnsi="Arial" w:cs="Arial"/>
          <w:sz w:val="19"/>
          <w:szCs w:val="19"/>
        </w:rPr>
      </w:pPr>
      <w:r w:rsidRPr="00B379D2">
        <w:rPr>
          <w:rFonts w:ascii="Arial" w:hAnsi="Arial" w:cs="Arial"/>
          <w:color w:val="000000"/>
          <w:sz w:val="19"/>
          <w:szCs w:val="19"/>
          <w:lang w:eastAsia="en-GB"/>
        </w:rPr>
        <w:t>What would be the best way of advertising to the community?</w:t>
      </w:r>
    </w:p>
    <w:p w14:paraId="2248F682" w14:textId="77777777" w:rsidR="00D222B9" w:rsidRPr="00B379D2" w:rsidRDefault="002A3864" w:rsidP="00D222B9">
      <w:pPr>
        <w:pStyle w:val="NoSpacing"/>
        <w:numPr>
          <w:ilvl w:val="1"/>
          <w:numId w:val="27"/>
        </w:numPr>
        <w:ind w:left="851"/>
        <w:rPr>
          <w:rFonts w:ascii="Arial" w:hAnsi="Arial" w:cs="Arial"/>
          <w:sz w:val="19"/>
          <w:szCs w:val="19"/>
        </w:rPr>
      </w:pPr>
      <w:r w:rsidRPr="00B379D2">
        <w:rPr>
          <w:rFonts w:ascii="Arial" w:hAnsi="Arial" w:cs="Arial"/>
          <w:color w:val="000000"/>
          <w:sz w:val="19"/>
          <w:szCs w:val="19"/>
          <w:lang w:eastAsia="en-GB"/>
        </w:rPr>
        <w:t>Who do you want to hear it from, and how would you like to receive this information?</w:t>
      </w:r>
    </w:p>
    <w:p w14:paraId="4996A7C8" w14:textId="77777777" w:rsidR="00D222B9" w:rsidRPr="00B379D2" w:rsidRDefault="002A3864" w:rsidP="00D222B9">
      <w:pPr>
        <w:pStyle w:val="NoSpacing"/>
        <w:numPr>
          <w:ilvl w:val="1"/>
          <w:numId w:val="27"/>
        </w:numPr>
        <w:ind w:left="851"/>
        <w:rPr>
          <w:rFonts w:ascii="Arial" w:hAnsi="Arial" w:cs="Arial"/>
          <w:sz w:val="19"/>
          <w:szCs w:val="19"/>
        </w:rPr>
      </w:pPr>
      <w:r w:rsidRPr="00B379D2">
        <w:rPr>
          <w:rFonts w:ascii="Arial" w:hAnsi="Arial" w:cs="Arial"/>
          <w:color w:val="000000"/>
          <w:sz w:val="19"/>
          <w:szCs w:val="19"/>
          <w:lang w:eastAsia="en-GB"/>
        </w:rPr>
        <w:t>What kind of information would be useful?</w:t>
      </w:r>
    </w:p>
    <w:p w14:paraId="140441B1" w14:textId="276210C6" w:rsidR="00D222B9" w:rsidRPr="00B379D2" w:rsidRDefault="002A3864" w:rsidP="00D222B9">
      <w:pPr>
        <w:pStyle w:val="NoSpacing"/>
        <w:numPr>
          <w:ilvl w:val="1"/>
          <w:numId w:val="27"/>
        </w:numPr>
        <w:ind w:left="851"/>
        <w:rPr>
          <w:rFonts w:ascii="Arial" w:hAnsi="Arial" w:cs="Arial"/>
          <w:sz w:val="19"/>
          <w:szCs w:val="19"/>
        </w:rPr>
      </w:pPr>
      <w:r w:rsidRPr="00B379D2">
        <w:rPr>
          <w:rFonts w:ascii="Arial" w:hAnsi="Arial" w:cs="Arial"/>
          <w:color w:val="000000"/>
          <w:sz w:val="19"/>
          <w:szCs w:val="19"/>
          <w:lang w:eastAsia="en-GB"/>
        </w:rPr>
        <w:t xml:space="preserve">How would you like a healthcare </w:t>
      </w:r>
      <w:r w:rsidR="00C92103" w:rsidRPr="00B379D2">
        <w:rPr>
          <w:rFonts w:ascii="Arial" w:hAnsi="Arial" w:cs="Arial"/>
          <w:color w:val="000000"/>
          <w:sz w:val="19"/>
          <w:szCs w:val="19"/>
          <w:lang w:eastAsia="en-GB"/>
        </w:rPr>
        <w:t>professional</w:t>
      </w:r>
      <w:r w:rsidRPr="00B379D2">
        <w:rPr>
          <w:rFonts w:ascii="Arial" w:hAnsi="Arial" w:cs="Arial"/>
          <w:color w:val="000000"/>
          <w:sz w:val="19"/>
          <w:szCs w:val="19"/>
          <w:lang w:eastAsia="en-GB"/>
        </w:rPr>
        <w:t xml:space="preserve"> to discuss this with you?</w:t>
      </w:r>
    </w:p>
    <w:p w14:paraId="782F66EF" w14:textId="6FEDE201" w:rsidR="002A3864" w:rsidRPr="00B379D2" w:rsidRDefault="002A3864" w:rsidP="00D222B9">
      <w:pPr>
        <w:pStyle w:val="NoSpacing"/>
        <w:numPr>
          <w:ilvl w:val="1"/>
          <w:numId w:val="27"/>
        </w:numPr>
        <w:ind w:left="851"/>
        <w:rPr>
          <w:rFonts w:ascii="Arial" w:hAnsi="Arial" w:cs="Arial"/>
          <w:sz w:val="19"/>
          <w:szCs w:val="19"/>
        </w:rPr>
      </w:pPr>
      <w:r w:rsidRPr="00B379D2">
        <w:rPr>
          <w:rFonts w:ascii="Arial" w:hAnsi="Arial" w:cs="Arial"/>
          <w:color w:val="000000"/>
          <w:sz w:val="19"/>
          <w:szCs w:val="19"/>
          <w:lang w:eastAsia="en-GB"/>
        </w:rPr>
        <w:t>How confident do you think people are in understanding information about vaccines and their purposes?  </w:t>
      </w:r>
    </w:p>
    <w:p w14:paraId="332B24BC" w14:textId="77777777" w:rsidR="00D222B9" w:rsidRPr="00B379D2" w:rsidRDefault="00D222B9" w:rsidP="00B003F5">
      <w:pPr>
        <w:suppressLineNumbers/>
        <w:spacing w:line="240" w:lineRule="auto"/>
        <w:jc w:val="left"/>
        <w:rPr>
          <w:rFonts w:cs="Arial"/>
          <w:color w:val="000000"/>
          <w:sz w:val="19"/>
          <w:szCs w:val="19"/>
          <w:lang w:eastAsia="en-GB"/>
        </w:rPr>
      </w:pPr>
    </w:p>
    <w:p w14:paraId="31F88E69" w14:textId="1CA64ED6" w:rsidR="002A3864" w:rsidRPr="00B379D2" w:rsidRDefault="002A3864" w:rsidP="00D222B9">
      <w:pPr>
        <w:pStyle w:val="ListParagraph"/>
        <w:numPr>
          <w:ilvl w:val="0"/>
          <w:numId w:val="28"/>
        </w:numPr>
        <w:spacing w:line="240" w:lineRule="auto"/>
        <w:ind w:left="426"/>
        <w:jc w:val="left"/>
        <w:rPr>
          <w:rFonts w:cs="Arial"/>
          <w:sz w:val="19"/>
          <w:szCs w:val="19"/>
          <w:lang w:eastAsia="en-GB"/>
        </w:rPr>
      </w:pPr>
      <w:r w:rsidRPr="00B379D2">
        <w:rPr>
          <w:rFonts w:cs="Arial"/>
          <w:color w:val="000000"/>
          <w:sz w:val="19"/>
          <w:szCs w:val="19"/>
          <w:lang w:eastAsia="en-GB"/>
        </w:rPr>
        <w:t>What would make the GBMSM community feel heard and valued in this process?  </w:t>
      </w:r>
    </w:p>
    <w:p w14:paraId="277C1847" w14:textId="77777777" w:rsidR="002A3864" w:rsidRPr="00B379D2" w:rsidRDefault="002A3864" w:rsidP="00B003F5">
      <w:pPr>
        <w:suppressLineNumbers/>
        <w:spacing w:line="240" w:lineRule="auto"/>
        <w:rPr>
          <w:rFonts w:cs="Arial"/>
          <w:sz w:val="19"/>
          <w:szCs w:val="19"/>
          <w:lang w:eastAsia="en-GB"/>
        </w:rPr>
      </w:pPr>
      <w:r w:rsidRPr="00B379D2">
        <w:rPr>
          <w:rFonts w:cs="Arial"/>
          <w:color w:val="000000"/>
          <w:sz w:val="19"/>
          <w:szCs w:val="19"/>
          <w:lang w:eastAsia="en-GB"/>
        </w:rPr>
        <w:t> </w:t>
      </w:r>
    </w:p>
    <w:p w14:paraId="5EBC363B"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lastRenderedPageBreak/>
        <w:t>Closing</w:t>
      </w:r>
      <w:r w:rsidRPr="00B379D2">
        <w:rPr>
          <w:rFonts w:cs="Arial"/>
          <w:sz w:val="19"/>
          <w:szCs w:val="19"/>
          <w:lang w:eastAsia="en-GB"/>
        </w:rPr>
        <w:t> </w:t>
      </w:r>
    </w:p>
    <w:p w14:paraId="7579587C" w14:textId="77777777" w:rsidR="002A3864" w:rsidRPr="00B379D2" w:rsidRDefault="002A3864" w:rsidP="00D222B9">
      <w:pPr>
        <w:numPr>
          <w:ilvl w:val="0"/>
          <w:numId w:val="19"/>
        </w:numPr>
        <w:tabs>
          <w:tab w:val="clear" w:pos="720"/>
        </w:tabs>
        <w:spacing w:after="0" w:line="240" w:lineRule="auto"/>
        <w:ind w:left="426"/>
        <w:jc w:val="left"/>
        <w:textAlignment w:val="baseline"/>
        <w:rPr>
          <w:rFonts w:cs="Arial"/>
          <w:color w:val="000000"/>
          <w:sz w:val="19"/>
          <w:szCs w:val="19"/>
          <w:lang w:eastAsia="en-GB"/>
        </w:rPr>
      </w:pPr>
      <w:r w:rsidRPr="00B379D2">
        <w:rPr>
          <w:rFonts w:cs="Arial"/>
          <w:color w:val="000000"/>
          <w:sz w:val="19"/>
          <w:szCs w:val="19"/>
          <w:lang w:eastAsia="en-GB"/>
        </w:rPr>
        <w:t>Anything we haven’t spoken about that you’d like to add</w:t>
      </w:r>
    </w:p>
    <w:p w14:paraId="4B449232" w14:textId="77777777" w:rsidR="002A3864" w:rsidRPr="00B379D2" w:rsidRDefault="002A3864" w:rsidP="00D222B9">
      <w:pPr>
        <w:numPr>
          <w:ilvl w:val="0"/>
          <w:numId w:val="19"/>
        </w:numPr>
        <w:tabs>
          <w:tab w:val="clear" w:pos="720"/>
        </w:tabs>
        <w:spacing w:after="0" w:line="240" w:lineRule="auto"/>
        <w:ind w:left="426"/>
        <w:jc w:val="left"/>
        <w:textAlignment w:val="baseline"/>
        <w:rPr>
          <w:rFonts w:cs="Arial"/>
          <w:color w:val="000000"/>
          <w:sz w:val="19"/>
          <w:szCs w:val="19"/>
          <w:lang w:eastAsia="en-GB"/>
        </w:rPr>
      </w:pPr>
      <w:r w:rsidRPr="00B379D2">
        <w:rPr>
          <w:rFonts w:cs="Arial"/>
          <w:color w:val="000000"/>
          <w:sz w:val="19"/>
          <w:szCs w:val="19"/>
          <w:lang w:eastAsia="en-GB"/>
        </w:rPr>
        <w:t>Summary of key points discussed </w:t>
      </w:r>
    </w:p>
    <w:p w14:paraId="20A95977" w14:textId="77777777" w:rsidR="002A3864" w:rsidRPr="00B379D2" w:rsidRDefault="002A3864" w:rsidP="00D222B9">
      <w:pPr>
        <w:numPr>
          <w:ilvl w:val="0"/>
          <w:numId w:val="19"/>
        </w:numPr>
        <w:tabs>
          <w:tab w:val="clear" w:pos="720"/>
        </w:tabs>
        <w:spacing w:after="0" w:line="240" w:lineRule="auto"/>
        <w:ind w:left="426"/>
        <w:jc w:val="left"/>
        <w:textAlignment w:val="baseline"/>
        <w:rPr>
          <w:rFonts w:cs="Arial"/>
          <w:color w:val="000000"/>
          <w:sz w:val="19"/>
          <w:szCs w:val="19"/>
          <w:lang w:eastAsia="en-GB"/>
        </w:rPr>
      </w:pPr>
      <w:r w:rsidRPr="00B379D2">
        <w:rPr>
          <w:rFonts w:cs="Arial"/>
          <w:color w:val="000000"/>
          <w:sz w:val="19"/>
          <w:szCs w:val="19"/>
          <w:lang w:eastAsia="en-GB"/>
        </w:rPr>
        <w:t>Thank participants for their time and valuable insights </w:t>
      </w:r>
    </w:p>
    <w:p w14:paraId="560BD073" w14:textId="50118FBF" w:rsidR="002A3864" w:rsidRPr="00B379D2" w:rsidRDefault="002A3864" w:rsidP="00940D3E">
      <w:pPr>
        <w:numPr>
          <w:ilvl w:val="0"/>
          <w:numId w:val="19"/>
        </w:numPr>
        <w:tabs>
          <w:tab w:val="clear" w:pos="720"/>
        </w:tabs>
        <w:spacing w:after="0" w:line="240" w:lineRule="auto"/>
        <w:ind w:left="426"/>
        <w:jc w:val="left"/>
        <w:textAlignment w:val="baseline"/>
      </w:pPr>
      <w:r w:rsidRPr="00B379D2">
        <w:rPr>
          <w:rFonts w:cs="Arial"/>
          <w:color w:val="000000"/>
          <w:sz w:val="19"/>
          <w:szCs w:val="19"/>
          <w:lang w:eastAsia="en-GB"/>
        </w:rPr>
        <w:t>Information on next steps and how the feedback will be used </w:t>
      </w:r>
      <w:r w:rsidRPr="00B379D2">
        <w:rPr>
          <w:rFonts w:cs="Arial"/>
          <w:sz w:val="20"/>
          <w:szCs w:val="20"/>
          <w:lang w:eastAsia="en-GB"/>
        </w:rPr>
        <w:t> </w:t>
      </w:r>
      <w:r w:rsidRPr="00B379D2">
        <w:br w:type="page"/>
      </w:r>
    </w:p>
    <w:p w14:paraId="1E48A099" w14:textId="4815B223" w:rsidR="002A3864" w:rsidRPr="00B379D2" w:rsidRDefault="002A3864" w:rsidP="006520A4">
      <w:pPr>
        <w:rPr>
          <w:u w:val="single"/>
        </w:rPr>
      </w:pPr>
      <w:bookmarkStart w:id="1" w:name="_Toc177027131"/>
      <w:r w:rsidRPr="00B379D2">
        <w:rPr>
          <w:u w:val="single"/>
        </w:rPr>
        <w:lastRenderedPageBreak/>
        <w:t>HCP focus group topic guide</w:t>
      </w:r>
      <w:bookmarkEnd w:id="1"/>
    </w:p>
    <w:p w14:paraId="6345D8BC"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t>Background </w:t>
      </w:r>
      <w:r w:rsidRPr="00B379D2">
        <w:rPr>
          <w:rFonts w:cs="Arial"/>
          <w:sz w:val="19"/>
          <w:szCs w:val="19"/>
          <w:lang w:eastAsia="en-GB"/>
        </w:rPr>
        <w:t> </w:t>
      </w:r>
    </w:p>
    <w:p w14:paraId="09988542" w14:textId="77777777" w:rsidR="002A3864" w:rsidRPr="00B379D2" w:rsidRDefault="002A3864" w:rsidP="002A3864">
      <w:pPr>
        <w:spacing w:line="240" w:lineRule="auto"/>
        <w:textAlignment w:val="baseline"/>
        <w:rPr>
          <w:rFonts w:cs="Arial"/>
          <w:sz w:val="19"/>
          <w:szCs w:val="19"/>
          <w:lang w:eastAsia="en-GB"/>
        </w:rPr>
      </w:pPr>
      <w:r w:rsidRPr="00B379D2">
        <w:rPr>
          <w:rFonts w:cs="Arial"/>
          <w:sz w:val="19"/>
          <w:szCs w:val="19"/>
          <w:lang w:eastAsia="en-GB"/>
        </w:rPr>
        <w:t>The UK Joint Committee on Vaccination and Immunisation (JCVI) have recommended a new vaccination programme primarily targeted at gay, bisexual and other men who have sex with men (GBMSM) who are at increased risk of gonorrhoea infection. The programme uses the existing 4CMenB vaccine which is currently being delivered routinely in the UK for immunisation against meningococcal group B disease. Although the vaccine primarily protects against meningococcal disease, there is evidence it can also provide protection against gonorrhoea.  </w:t>
      </w:r>
    </w:p>
    <w:p w14:paraId="3B3CEA1A" w14:textId="77777777" w:rsidR="002A3864" w:rsidRPr="00B379D2" w:rsidRDefault="002A3864" w:rsidP="00B003F5">
      <w:pPr>
        <w:suppressLineNumbers/>
        <w:spacing w:line="240" w:lineRule="auto"/>
        <w:textAlignment w:val="baseline"/>
        <w:rPr>
          <w:rFonts w:cs="Arial"/>
          <w:sz w:val="19"/>
          <w:szCs w:val="19"/>
          <w:lang w:eastAsia="en-GB"/>
        </w:rPr>
      </w:pPr>
      <w:r w:rsidRPr="00B379D2">
        <w:rPr>
          <w:rFonts w:cs="Arial"/>
          <w:sz w:val="19"/>
          <w:szCs w:val="19"/>
          <w:lang w:eastAsia="en-GB"/>
        </w:rPr>
        <w:t> </w:t>
      </w:r>
    </w:p>
    <w:p w14:paraId="2AEDB8F8"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t>Introduction</w:t>
      </w:r>
      <w:r w:rsidRPr="00B379D2">
        <w:rPr>
          <w:rFonts w:cs="Arial"/>
          <w:sz w:val="19"/>
          <w:szCs w:val="19"/>
          <w:lang w:eastAsia="en-GB"/>
        </w:rPr>
        <w:t> </w:t>
      </w:r>
    </w:p>
    <w:p w14:paraId="7CDDCD8B" w14:textId="77777777" w:rsidR="002A3864" w:rsidRPr="00B379D2" w:rsidRDefault="002A3864" w:rsidP="003C4314">
      <w:pPr>
        <w:numPr>
          <w:ilvl w:val="0"/>
          <w:numId w:val="29"/>
        </w:numPr>
        <w:spacing w:after="0" w:line="240" w:lineRule="auto"/>
        <w:jc w:val="left"/>
        <w:textAlignment w:val="baseline"/>
        <w:rPr>
          <w:rFonts w:cs="Arial"/>
          <w:sz w:val="19"/>
          <w:szCs w:val="19"/>
          <w:lang w:eastAsia="en-GB"/>
        </w:rPr>
      </w:pPr>
      <w:r w:rsidRPr="00B379D2">
        <w:rPr>
          <w:rFonts w:cs="Arial"/>
          <w:sz w:val="19"/>
          <w:szCs w:val="19"/>
          <w:lang w:eastAsia="en-GB"/>
        </w:rPr>
        <w:t>Welcome and introduction of the facilitator </w:t>
      </w:r>
    </w:p>
    <w:p w14:paraId="64234A53" w14:textId="77777777" w:rsidR="002A3864" w:rsidRPr="00B379D2" w:rsidRDefault="002A3864" w:rsidP="003C4314">
      <w:pPr>
        <w:numPr>
          <w:ilvl w:val="0"/>
          <w:numId w:val="29"/>
        </w:numPr>
        <w:spacing w:after="0" w:line="240" w:lineRule="auto"/>
        <w:jc w:val="left"/>
        <w:textAlignment w:val="baseline"/>
        <w:rPr>
          <w:rFonts w:cs="Arial"/>
          <w:sz w:val="19"/>
          <w:szCs w:val="19"/>
          <w:lang w:eastAsia="en-GB"/>
        </w:rPr>
      </w:pPr>
      <w:r w:rsidRPr="00B379D2">
        <w:rPr>
          <w:rFonts w:cs="Arial"/>
          <w:sz w:val="19"/>
          <w:szCs w:val="19"/>
          <w:lang w:eastAsia="en-GB"/>
        </w:rPr>
        <w:t>Explanation of the purpose of the focus group </w:t>
      </w:r>
    </w:p>
    <w:p w14:paraId="38E743AB" w14:textId="77777777" w:rsidR="002A3864" w:rsidRPr="00B379D2" w:rsidRDefault="002A3864" w:rsidP="003C4314">
      <w:pPr>
        <w:numPr>
          <w:ilvl w:val="0"/>
          <w:numId w:val="29"/>
        </w:numPr>
        <w:spacing w:after="0" w:line="240" w:lineRule="auto"/>
        <w:jc w:val="left"/>
        <w:textAlignment w:val="baseline"/>
        <w:rPr>
          <w:rFonts w:cs="Arial"/>
          <w:sz w:val="19"/>
          <w:szCs w:val="19"/>
          <w:lang w:eastAsia="en-GB"/>
        </w:rPr>
      </w:pPr>
      <w:r w:rsidRPr="00B379D2">
        <w:rPr>
          <w:rFonts w:cs="Arial"/>
          <w:sz w:val="19"/>
          <w:szCs w:val="19"/>
          <w:lang w:eastAsia="en-GB"/>
        </w:rPr>
        <w:t>Brief overview of background information  </w:t>
      </w:r>
    </w:p>
    <w:p w14:paraId="1B1BD815" w14:textId="77777777" w:rsidR="002A3864" w:rsidRPr="00B379D2" w:rsidRDefault="002A3864" w:rsidP="003C4314">
      <w:pPr>
        <w:numPr>
          <w:ilvl w:val="0"/>
          <w:numId w:val="29"/>
        </w:numPr>
        <w:spacing w:after="0" w:line="240" w:lineRule="auto"/>
        <w:jc w:val="left"/>
        <w:textAlignment w:val="baseline"/>
        <w:rPr>
          <w:rFonts w:cs="Arial"/>
          <w:color w:val="000000"/>
          <w:sz w:val="19"/>
          <w:szCs w:val="19"/>
          <w:lang w:eastAsia="en-GB"/>
        </w:rPr>
      </w:pPr>
      <w:r w:rsidRPr="00B379D2">
        <w:rPr>
          <w:rFonts w:cs="Arial"/>
          <w:sz w:val="19"/>
          <w:szCs w:val="19"/>
          <w:lang w:eastAsia="en-GB"/>
        </w:rPr>
        <w:t>Explanation of confidentiality and consent </w:t>
      </w:r>
      <w:r w:rsidRPr="00B379D2">
        <w:rPr>
          <w:rFonts w:cs="Arial"/>
          <w:color w:val="000000"/>
          <w:sz w:val="19"/>
          <w:szCs w:val="19"/>
          <w:lang w:eastAsia="en-GB"/>
        </w:rPr>
        <w:t>(including that this cannot be guaranteed due to nature of group discussion)</w:t>
      </w:r>
    </w:p>
    <w:p w14:paraId="163D52C2" w14:textId="77777777" w:rsidR="002A3864" w:rsidRPr="00B379D2" w:rsidRDefault="002A3864" w:rsidP="003C4314">
      <w:pPr>
        <w:numPr>
          <w:ilvl w:val="0"/>
          <w:numId w:val="29"/>
        </w:numPr>
        <w:spacing w:after="0" w:line="240" w:lineRule="auto"/>
        <w:jc w:val="left"/>
        <w:textAlignment w:val="baseline"/>
        <w:rPr>
          <w:rFonts w:cs="Arial"/>
          <w:sz w:val="19"/>
          <w:szCs w:val="19"/>
          <w:lang w:eastAsia="en-GB"/>
        </w:rPr>
      </w:pPr>
      <w:r w:rsidRPr="00B379D2">
        <w:rPr>
          <w:rFonts w:cs="Arial"/>
          <w:sz w:val="19"/>
          <w:szCs w:val="19"/>
          <w:lang w:eastAsia="en-GB"/>
        </w:rPr>
        <w:t>Ground rules for discussion (e.g., respect for opinions, one person speaks at a time, do not share anything said in the group) </w:t>
      </w:r>
    </w:p>
    <w:p w14:paraId="499C87A3" w14:textId="77777777" w:rsidR="002A3864" w:rsidRPr="00B379D2" w:rsidRDefault="002A3864" w:rsidP="003C4314">
      <w:pPr>
        <w:numPr>
          <w:ilvl w:val="0"/>
          <w:numId w:val="29"/>
        </w:numPr>
        <w:spacing w:after="0" w:line="240" w:lineRule="auto"/>
        <w:jc w:val="left"/>
        <w:textAlignment w:val="baseline"/>
        <w:rPr>
          <w:rFonts w:cs="Arial"/>
          <w:sz w:val="19"/>
          <w:szCs w:val="19"/>
          <w:lang w:eastAsia="en-GB"/>
        </w:rPr>
      </w:pPr>
      <w:r w:rsidRPr="00B379D2">
        <w:rPr>
          <w:rFonts w:cs="Arial"/>
          <w:sz w:val="19"/>
          <w:szCs w:val="19"/>
          <w:lang w:eastAsia="en-GB"/>
        </w:rPr>
        <w:t>Ice breaker: participants preferred (pseudo)name and reason why they decided to join the group  </w:t>
      </w:r>
    </w:p>
    <w:p w14:paraId="150C43AC" w14:textId="77777777" w:rsidR="002A3864" w:rsidRPr="00B379D2" w:rsidRDefault="002A3864" w:rsidP="00B003F5">
      <w:pPr>
        <w:suppressLineNumbers/>
        <w:spacing w:line="240" w:lineRule="auto"/>
        <w:textAlignment w:val="baseline"/>
        <w:rPr>
          <w:rFonts w:cs="Arial"/>
          <w:sz w:val="19"/>
          <w:szCs w:val="19"/>
          <w:lang w:eastAsia="en-GB"/>
        </w:rPr>
      </w:pPr>
    </w:p>
    <w:p w14:paraId="2FD39EF2" w14:textId="58A77656" w:rsidR="002A3864" w:rsidRPr="00B379D2" w:rsidRDefault="002A3864" w:rsidP="006520A4">
      <w:pPr>
        <w:spacing w:line="240" w:lineRule="auto"/>
        <w:textAlignment w:val="baseline"/>
        <w:rPr>
          <w:rFonts w:cs="Arial"/>
          <w:sz w:val="19"/>
          <w:szCs w:val="19"/>
          <w:lang w:eastAsia="en-GB"/>
        </w:rPr>
      </w:pPr>
      <w:r w:rsidRPr="00B379D2">
        <w:rPr>
          <w:rFonts w:cs="Arial"/>
          <w:b/>
          <w:bCs/>
          <w:sz w:val="19"/>
          <w:szCs w:val="19"/>
          <w:lang w:eastAsia="en-GB"/>
        </w:rPr>
        <w:t>Vaccination</w:t>
      </w:r>
      <w:r w:rsidRPr="00B379D2">
        <w:rPr>
          <w:rFonts w:cs="Arial"/>
          <w:sz w:val="19"/>
          <w:szCs w:val="19"/>
          <w:lang w:eastAsia="en-GB"/>
        </w:rPr>
        <w:t> </w:t>
      </w:r>
    </w:p>
    <w:p w14:paraId="64856747" w14:textId="77777777" w:rsidR="002A3864" w:rsidRPr="00B379D2" w:rsidRDefault="002A3864" w:rsidP="006520A4">
      <w:pPr>
        <w:pStyle w:val="NoSpacing"/>
        <w:numPr>
          <w:ilvl w:val="0"/>
          <w:numId w:val="28"/>
        </w:numPr>
        <w:ind w:left="426"/>
        <w:rPr>
          <w:rFonts w:ascii="Arial" w:hAnsi="Arial" w:cs="Arial"/>
          <w:sz w:val="19"/>
          <w:szCs w:val="19"/>
        </w:rPr>
      </w:pPr>
      <w:r w:rsidRPr="00B379D2">
        <w:rPr>
          <w:rFonts w:ascii="Arial" w:hAnsi="Arial" w:cs="Arial"/>
          <w:sz w:val="19"/>
          <w:szCs w:val="19"/>
        </w:rPr>
        <w:t>What is your understanding of the vaccine and its use for the protection of gonorrhoea? </w:t>
      </w:r>
    </w:p>
    <w:p w14:paraId="6CD805ED" w14:textId="7637494B" w:rsidR="002A3864" w:rsidRPr="00B379D2" w:rsidRDefault="002A3864" w:rsidP="003C4314">
      <w:pPr>
        <w:pStyle w:val="ListParagraph"/>
        <w:numPr>
          <w:ilvl w:val="1"/>
          <w:numId w:val="10"/>
        </w:numPr>
        <w:spacing w:line="240" w:lineRule="auto"/>
        <w:jc w:val="left"/>
        <w:textAlignment w:val="baseline"/>
        <w:rPr>
          <w:rFonts w:cs="Arial"/>
          <w:sz w:val="19"/>
          <w:szCs w:val="19"/>
          <w:lang w:eastAsia="en-GB"/>
        </w:rPr>
      </w:pPr>
      <w:r w:rsidRPr="00B379D2">
        <w:rPr>
          <w:rFonts w:cs="Arial"/>
          <w:sz w:val="19"/>
          <w:szCs w:val="19"/>
          <w:lang w:eastAsia="en-GB"/>
        </w:rPr>
        <w:t xml:space="preserve">Are you </w:t>
      </w:r>
      <w:r w:rsidR="00D222B9" w:rsidRPr="00B379D2">
        <w:rPr>
          <w:rFonts w:cs="Arial"/>
          <w:sz w:val="19"/>
          <w:szCs w:val="19"/>
          <w:lang w:eastAsia="en-GB"/>
        </w:rPr>
        <w:t>a</w:t>
      </w:r>
      <w:r w:rsidRPr="00B379D2">
        <w:rPr>
          <w:rFonts w:cs="Arial"/>
          <w:sz w:val="19"/>
          <w:szCs w:val="19"/>
          <w:lang w:eastAsia="en-GB"/>
        </w:rPr>
        <w:t>ware of current thinking and research behind the vaccine</w:t>
      </w:r>
    </w:p>
    <w:p w14:paraId="36684DF5" w14:textId="77777777" w:rsidR="002A3864" w:rsidRPr="00B379D2" w:rsidRDefault="002A3864" w:rsidP="00F4117A">
      <w:pPr>
        <w:pStyle w:val="ListParagraph"/>
        <w:numPr>
          <w:ilvl w:val="2"/>
          <w:numId w:val="36"/>
        </w:numPr>
        <w:spacing w:line="240" w:lineRule="auto"/>
        <w:jc w:val="left"/>
        <w:textAlignment w:val="baseline"/>
        <w:rPr>
          <w:rFonts w:cs="Arial"/>
          <w:sz w:val="19"/>
          <w:szCs w:val="19"/>
          <w:lang w:eastAsia="en-GB"/>
        </w:rPr>
      </w:pPr>
      <w:r w:rsidRPr="00B379D2">
        <w:rPr>
          <w:rFonts w:cs="Arial"/>
          <w:sz w:val="19"/>
          <w:szCs w:val="19"/>
          <w:lang w:eastAsia="en-GB"/>
        </w:rPr>
        <w:t>Would this influence how you felt about delivering the vaccine</w:t>
      </w:r>
    </w:p>
    <w:p w14:paraId="5A838964" w14:textId="77777777" w:rsidR="002A3864" w:rsidRPr="00B379D2" w:rsidRDefault="002A3864" w:rsidP="00F4117A">
      <w:pPr>
        <w:pStyle w:val="ListParagraph"/>
        <w:numPr>
          <w:ilvl w:val="1"/>
          <w:numId w:val="10"/>
        </w:numPr>
        <w:spacing w:line="240" w:lineRule="auto"/>
        <w:jc w:val="left"/>
        <w:textAlignment w:val="baseline"/>
        <w:rPr>
          <w:rFonts w:cs="Arial"/>
          <w:sz w:val="19"/>
          <w:szCs w:val="19"/>
          <w:lang w:eastAsia="en-GB"/>
        </w:rPr>
      </w:pPr>
      <w:r w:rsidRPr="00B379D2">
        <w:rPr>
          <w:rFonts w:cs="Arial"/>
          <w:sz w:val="19"/>
          <w:szCs w:val="19"/>
          <w:lang w:eastAsia="en-GB"/>
        </w:rPr>
        <w:t xml:space="preserve">To what extent does this make sense as an intervention </w:t>
      </w:r>
    </w:p>
    <w:p w14:paraId="033AB5EC" w14:textId="77777777" w:rsidR="002A3864" w:rsidRPr="00B379D2" w:rsidRDefault="002A3864" w:rsidP="00F4117A">
      <w:pPr>
        <w:pStyle w:val="ListParagraph"/>
        <w:numPr>
          <w:ilvl w:val="1"/>
          <w:numId w:val="10"/>
        </w:numPr>
        <w:spacing w:line="240" w:lineRule="auto"/>
        <w:jc w:val="left"/>
        <w:textAlignment w:val="baseline"/>
        <w:rPr>
          <w:rFonts w:cs="Arial"/>
          <w:sz w:val="19"/>
          <w:szCs w:val="19"/>
          <w:lang w:eastAsia="en-GB"/>
        </w:rPr>
      </w:pPr>
      <w:r w:rsidRPr="00B379D2">
        <w:rPr>
          <w:rFonts w:cs="Arial"/>
          <w:sz w:val="19"/>
          <w:szCs w:val="19"/>
          <w:lang w:eastAsia="en-GB"/>
        </w:rPr>
        <w:t xml:space="preserve">Awareness of eligibility criteria and whether it makes sense </w:t>
      </w:r>
    </w:p>
    <w:p w14:paraId="7E61C41F" w14:textId="77777777" w:rsidR="002A3864" w:rsidRPr="00B379D2" w:rsidRDefault="002A3864" w:rsidP="002A3864">
      <w:pPr>
        <w:pStyle w:val="ListParagraph"/>
        <w:spacing w:line="240" w:lineRule="auto"/>
        <w:textAlignment w:val="baseline"/>
        <w:rPr>
          <w:rFonts w:cs="Arial"/>
          <w:sz w:val="19"/>
          <w:szCs w:val="19"/>
          <w:lang w:eastAsia="en-GB"/>
        </w:rPr>
      </w:pPr>
    </w:p>
    <w:p w14:paraId="0BE5C4B6" w14:textId="45CC6CCF" w:rsidR="003C4314" w:rsidRPr="00B379D2" w:rsidRDefault="002A3864" w:rsidP="006520A4">
      <w:pPr>
        <w:pStyle w:val="ListParagraph"/>
        <w:numPr>
          <w:ilvl w:val="0"/>
          <w:numId w:val="32"/>
        </w:numPr>
        <w:spacing w:line="240" w:lineRule="auto"/>
        <w:ind w:left="426"/>
        <w:jc w:val="left"/>
        <w:textAlignment w:val="baseline"/>
        <w:rPr>
          <w:rFonts w:cs="Arial"/>
          <w:sz w:val="19"/>
          <w:szCs w:val="19"/>
          <w:lang w:eastAsia="en-GB"/>
        </w:rPr>
      </w:pPr>
      <w:r w:rsidRPr="00B379D2">
        <w:rPr>
          <w:rFonts w:cs="Arial"/>
          <w:sz w:val="19"/>
          <w:szCs w:val="19"/>
          <w:lang w:eastAsia="en-GB"/>
        </w:rPr>
        <w:t>How would this vaccination programme fit with current practice</w:t>
      </w:r>
      <w:r w:rsidR="006520A4" w:rsidRPr="00B379D2">
        <w:rPr>
          <w:rFonts w:cs="Arial"/>
          <w:sz w:val="19"/>
          <w:szCs w:val="19"/>
          <w:lang w:eastAsia="en-GB"/>
        </w:rPr>
        <w:t>?</w:t>
      </w:r>
    </w:p>
    <w:p w14:paraId="1D0E4EE0" w14:textId="77777777" w:rsidR="003C4314" w:rsidRPr="00B379D2" w:rsidRDefault="002A3864" w:rsidP="003C4314">
      <w:pPr>
        <w:pStyle w:val="ListParagraph"/>
        <w:numPr>
          <w:ilvl w:val="2"/>
          <w:numId w:val="32"/>
        </w:numPr>
        <w:spacing w:line="240" w:lineRule="auto"/>
        <w:jc w:val="left"/>
        <w:textAlignment w:val="baseline"/>
        <w:rPr>
          <w:rFonts w:cs="Arial"/>
          <w:sz w:val="19"/>
          <w:szCs w:val="19"/>
          <w:lang w:eastAsia="en-GB"/>
        </w:rPr>
      </w:pPr>
      <w:r w:rsidRPr="00B379D2">
        <w:rPr>
          <w:rFonts w:cs="Arial"/>
          <w:sz w:val="19"/>
          <w:szCs w:val="19"/>
          <w:lang w:eastAsia="en-GB"/>
        </w:rPr>
        <w:t>To what extent do you see this as their responsibility professionally</w:t>
      </w:r>
    </w:p>
    <w:p w14:paraId="1C3CF8B4" w14:textId="2C7B9BA2" w:rsidR="002A3864" w:rsidRPr="00B379D2" w:rsidRDefault="002A3864" w:rsidP="003C4314">
      <w:pPr>
        <w:pStyle w:val="ListParagraph"/>
        <w:numPr>
          <w:ilvl w:val="2"/>
          <w:numId w:val="32"/>
        </w:numPr>
        <w:spacing w:line="240" w:lineRule="auto"/>
        <w:jc w:val="left"/>
        <w:textAlignment w:val="baseline"/>
        <w:rPr>
          <w:rFonts w:cs="Arial"/>
          <w:sz w:val="19"/>
          <w:szCs w:val="19"/>
          <w:lang w:eastAsia="en-GB"/>
        </w:rPr>
      </w:pPr>
      <w:r w:rsidRPr="00B379D2">
        <w:rPr>
          <w:rFonts w:cs="Arial"/>
          <w:sz w:val="19"/>
          <w:szCs w:val="19"/>
          <w:lang w:eastAsia="en-GB"/>
        </w:rPr>
        <w:t>To you think delivery in SRHS is the right place for it</w:t>
      </w:r>
    </w:p>
    <w:p w14:paraId="5419F48E" w14:textId="77777777" w:rsidR="003C4314" w:rsidRPr="00B379D2" w:rsidRDefault="002A3864" w:rsidP="006520A4">
      <w:pPr>
        <w:pStyle w:val="ListParagraph"/>
        <w:numPr>
          <w:ilvl w:val="0"/>
          <w:numId w:val="32"/>
        </w:numPr>
        <w:spacing w:after="0" w:line="240" w:lineRule="auto"/>
        <w:ind w:left="426"/>
        <w:jc w:val="left"/>
        <w:textAlignment w:val="baseline"/>
        <w:rPr>
          <w:rFonts w:cs="Arial"/>
          <w:sz w:val="19"/>
          <w:szCs w:val="19"/>
          <w:lang w:eastAsia="en-GB"/>
        </w:rPr>
      </w:pPr>
      <w:r w:rsidRPr="00B379D2">
        <w:rPr>
          <w:rFonts w:cs="Arial"/>
          <w:sz w:val="19"/>
          <w:szCs w:val="19"/>
          <w:lang w:eastAsia="en-GB"/>
        </w:rPr>
        <w:t>How do your colleagues view the new vaccine programme and the items we discussed? </w:t>
      </w:r>
    </w:p>
    <w:p w14:paraId="52807022" w14:textId="18CEE453" w:rsidR="002A3864" w:rsidRPr="00B379D2" w:rsidRDefault="002A3864" w:rsidP="003C4314">
      <w:pPr>
        <w:pStyle w:val="ListParagraph"/>
        <w:numPr>
          <w:ilvl w:val="2"/>
          <w:numId w:val="32"/>
        </w:numPr>
        <w:spacing w:after="0" w:line="240" w:lineRule="auto"/>
        <w:jc w:val="left"/>
        <w:textAlignment w:val="baseline"/>
        <w:rPr>
          <w:rFonts w:cs="Arial"/>
          <w:sz w:val="19"/>
          <w:szCs w:val="19"/>
          <w:lang w:eastAsia="en-GB"/>
        </w:rPr>
      </w:pPr>
      <w:proofErr w:type="gramStart"/>
      <w:r w:rsidRPr="00B379D2">
        <w:rPr>
          <w:rFonts w:cs="Arial"/>
          <w:sz w:val="19"/>
          <w:szCs w:val="19"/>
          <w:lang w:eastAsia="en-GB"/>
        </w:rPr>
        <w:t>Is</w:t>
      </w:r>
      <w:proofErr w:type="gramEnd"/>
      <w:r w:rsidRPr="00B379D2">
        <w:rPr>
          <w:rFonts w:cs="Arial"/>
          <w:sz w:val="19"/>
          <w:szCs w:val="19"/>
          <w:lang w:eastAsia="en-GB"/>
        </w:rPr>
        <w:t xml:space="preserve"> there </w:t>
      </w:r>
      <w:proofErr w:type="gramStart"/>
      <w:r w:rsidRPr="00B379D2">
        <w:rPr>
          <w:rFonts w:cs="Arial"/>
          <w:sz w:val="19"/>
          <w:szCs w:val="19"/>
          <w:lang w:eastAsia="en-GB"/>
        </w:rPr>
        <w:t>a general consensus</w:t>
      </w:r>
      <w:proofErr w:type="gramEnd"/>
      <w:r w:rsidRPr="00B379D2">
        <w:rPr>
          <w:rFonts w:cs="Arial"/>
          <w:sz w:val="19"/>
          <w:szCs w:val="19"/>
          <w:lang w:eastAsia="en-GB"/>
        </w:rPr>
        <w:t xml:space="preserve"> or differing opinions </w:t>
      </w:r>
    </w:p>
    <w:p w14:paraId="4271F5F7" w14:textId="3CC73F8C" w:rsidR="002A3864" w:rsidRPr="00B379D2" w:rsidRDefault="002A3864" w:rsidP="006520A4">
      <w:pPr>
        <w:pStyle w:val="ListParagraph"/>
        <w:numPr>
          <w:ilvl w:val="0"/>
          <w:numId w:val="32"/>
        </w:numPr>
        <w:spacing w:line="240" w:lineRule="auto"/>
        <w:ind w:left="426"/>
        <w:jc w:val="left"/>
        <w:textAlignment w:val="baseline"/>
        <w:rPr>
          <w:rFonts w:cs="Arial"/>
          <w:sz w:val="19"/>
          <w:szCs w:val="19"/>
          <w:lang w:eastAsia="en-GB"/>
        </w:rPr>
      </w:pPr>
      <w:r w:rsidRPr="00B379D2">
        <w:rPr>
          <w:rFonts w:cs="Arial"/>
          <w:sz w:val="19"/>
          <w:szCs w:val="19"/>
          <w:lang w:eastAsia="en-GB"/>
        </w:rPr>
        <w:t>How do you think service users and the community will respond to this proposed vaccine programme? </w:t>
      </w:r>
    </w:p>
    <w:p w14:paraId="28F5EBFC" w14:textId="77777777" w:rsidR="002A3864" w:rsidRPr="00B379D2" w:rsidRDefault="002A3864" w:rsidP="006520A4">
      <w:pPr>
        <w:pStyle w:val="ListParagraph"/>
        <w:numPr>
          <w:ilvl w:val="0"/>
          <w:numId w:val="32"/>
        </w:numPr>
        <w:spacing w:line="240" w:lineRule="auto"/>
        <w:ind w:left="426"/>
        <w:jc w:val="left"/>
        <w:textAlignment w:val="baseline"/>
        <w:rPr>
          <w:rFonts w:cs="Arial"/>
          <w:sz w:val="19"/>
          <w:szCs w:val="19"/>
          <w:lang w:eastAsia="en-GB"/>
        </w:rPr>
      </w:pPr>
      <w:r w:rsidRPr="00B379D2">
        <w:rPr>
          <w:rFonts w:cs="Arial"/>
          <w:sz w:val="19"/>
          <w:szCs w:val="19"/>
          <w:lang w:eastAsia="en-GB"/>
        </w:rPr>
        <w:t>What do you think the benefits of vaccination would be?</w:t>
      </w:r>
    </w:p>
    <w:p w14:paraId="7D6AE18F" w14:textId="77777777" w:rsidR="002A3864" w:rsidRPr="00B379D2" w:rsidRDefault="002A3864" w:rsidP="00F4117A">
      <w:pPr>
        <w:pStyle w:val="ListParagraph"/>
        <w:numPr>
          <w:ilvl w:val="0"/>
          <w:numId w:val="33"/>
        </w:numPr>
        <w:spacing w:line="240" w:lineRule="auto"/>
        <w:jc w:val="left"/>
        <w:textAlignment w:val="baseline"/>
        <w:rPr>
          <w:rFonts w:cs="Arial"/>
          <w:sz w:val="19"/>
          <w:szCs w:val="19"/>
          <w:lang w:eastAsia="en-GB"/>
        </w:rPr>
      </w:pPr>
      <w:r w:rsidRPr="00B379D2">
        <w:rPr>
          <w:rFonts w:cs="Arial"/>
          <w:sz w:val="19"/>
          <w:szCs w:val="19"/>
          <w:lang w:eastAsia="en-GB"/>
        </w:rPr>
        <w:t>For clinics</w:t>
      </w:r>
    </w:p>
    <w:p w14:paraId="085C21F0" w14:textId="77777777" w:rsidR="002A3864" w:rsidRPr="00B379D2" w:rsidRDefault="002A3864" w:rsidP="00F4117A">
      <w:pPr>
        <w:pStyle w:val="ListParagraph"/>
        <w:numPr>
          <w:ilvl w:val="0"/>
          <w:numId w:val="33"/>
        </w:numPr>
        <w:spacing w:line="240" w:lineRule="auto"/>
        <w:jc w:val="left"/>
        <w:textAlignment w:val="baseline"/>
        <w:rPr>
          <w:rFonts w:cs="Arial"/>
          <w:sz w:val="19"/>
          <w:szCs w:val="19"/>
          <w:lang w:eastAsia="en-GB"/>
        </w:rPr>
      </w:pPr>
      <w:r w:rsidRPr="00B379D2">
        <w:rPr>
          <w:rFonts w:cs="Arial"/>
          <w:sz w:val="19"/>
          <w:szCs w:val="19"/>
          <w:lang w:eastAsia="en-GB"/>
        </w:rPr>
        <w:t>For service users</w:t>
      </w:r>
    </w:p>
    <w:p w14:paraId="518EB8BF" w14:textId="5669627A" w:rsidR="002A3864" w:rsidRPr="00B379D2" w:rsidRDefault="002A3864" w:rsidP="00F4117A">
      <w:pPr>
        <w:pStyle w:val="ListParagraph"/>
        <w:numPr>
          <w:ilvl w:val="0"/>
          <w:numId w:val="34"/>
        </w:numPr>
        <w:spacing w:line="240" w:lineRule="auto"/>
        <w:jc w:val="left"/>
        <w:textAlignment w:val="baseline"/>
        <w:rPr>
          <w:rFonts w:cs="Arial"/>
          <w:sz w:val="19"/>
          <w:szCs w:val="19"/>
          <w:lang w:eastAsia="en-GB"/>
        </w:rPr>
      </w:pPr>
      <w:r w:rsidRPr="00B379D2">
        <w:rPr>
          <w:rFonts w:cs="Arial"/>
          <w:sz w:val="19"/>
          <w:szCs w:val="19"/>
          <w:lang w:eastAsia="en-GB"/>
        </w:rPr>
        <w:t xml:space="preserve">Where would it fall in terms of </w:t>
      </w:r>
      <w:r w:rsidR="00F4117A" w:rsidRPr="00B379D2">
        <w:rPr>
          <w:rFonts w:cs="Arial"/>
          <w:sz w:val="19"/>
          <w:szCs w:val="19"/>
          <w:lang w:eastAsia="en-GB"/>
        </w:rPr>
        <w:t>priority?</w:t>
      </w:r>
      <w:r w:rsidRPr="00B379D2">
        <w:rPr>
          <w:rFonts w:cs="Arial"/>
          <w:b/>
          <w:bCs/>
          <w:sz w:val="19"/>
          <w:szCs w:val="19"/>
          <w:lang w:eastAsia="en-GB"/>
        </w:rPr>
        <w:t> </w:t>
      </w:r>
      <w:r w:rsidRPr="00B379D2">
        <w:rPr>
          <w:rFonts w:cs="Arial"/>
          <w:sz w:val="19"/>
          <w:szCs w:val="19"/>
          <w:lang w:eastAsia="en-GB"/>
        </w:rPr>
        <w:t> </w:t>
      </w:r>
    </w:p>
    <w:p w14:paraId="512B026C" w14:textId="373BBEF9" w:rsidR="002A3864" w:rsidRPr="00B379D2" w:rsidRDefault="002A3864" w:rsidP="002A3864">
      <w:pPr>
        <w:pStyle w:val="ListParagraph"/>
        <w:numPr>
          <w:ilvl w:val="1"/>
          <w:numId w:val="35"/>
        </w:numPr>
        <w:spacing w:line="240" w:lineRule="auto"/>
        <w:jc w:val="left"/>
        <w:textAlignment w:val="baseline"/>
        <w:rPr>
          <w:rFonts w:cs="Arial"/>
          <w:sz w:val="19"/>
          <w:szCs w:val="19"/>
          <w:lang w:eastAsia="en-GB"/>
        </w:rPr>
      </w:pPr>
      <w:r w:rsidRPr="00B379D2">
        <w:rPr>
          <w:rFonts w:cs="Arial"/>
          <w:sz w:val="19"/>
          <w:szCs w:val="19"/>
          <w:lang w:eastAsia="en-GB"/>
        </w:rPr>
        <w:t xml:space="preserve">clinical priority, service priority, etc. </w:t>
      </w:r>
    </w:p>
    <w:p w14:paraId="3CC3467D" w14:textId="479E374F"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t>Implementation</w:t>
      </w:r>
      <w:r w:rsidRPr="00B379D2">
        <w:rPr>
          <w:rFonts w:cs="Arial"/>
          <w:sz w:val="19"/>
          <w:szCs w:val="19"/>
          <w:lang w:eastAsia="en-GB"/>
        </w:rPr>
        <w:t> </w:t>
      </w:r>
    </w:p>
    <w:p w14:paraId="0EE11C06" w14:textId="77777777" w:rsidR="003C4314" w:rsidRPr="00B379D2" w:rsidRDefault="002A3864" w:rsidP="006520A4">
      <w:pPr>
        <w:pStyle w:val="ListParagraph"/>
        <w:numPr>
          <w:ilvl w:val="0"/>
          <w:numId w:val="30"/>
        </w:numPr>
        <w:spacing w:line="240" w:lineRule="auto"/>
        <w:ind w:left="426"/>
        <w:jc w:val="left"/>
        <w:textAlignment w:val="baseline"/>
        <w:rPr>
          <w:rFonts w:cs="Arial"/>
          <w:color w:val="000000"/>
          <w:sz w:val="19"/>
          <w:szCs w:val="19"/>
          <w:lang w:eastAsia="en-GB"/>
        </w:rPr>
      </w:pPr>
      <w:r w:rsidRPr="00B379D2">
        <w:rPr>
          <w:rFonts w:cs="Arial"/>
          <w:color w:val="000000"/>
          <w:sz w:val="19"/>
          <w:szCs w:val="19"/>
          <w:lang w:eastAsia="en-GB"/>
        </w:rPr>
        <w:t xml:space="preserve">What resources are needed for implementing this programme?  </w:t>
      </w:r>
    </w:p>
    <w:p w14:paraId="300F3548" w14:textId="77777777" w:rsidR="003C4314" w:rsidRPr="00B379D2" w:rsidRDefault="002A3864" w:rsidP="003C4314">
      <w:pPr>
        <w:pStyle w:val="ListParagraph"/>
        <w:numPr>
          <w:ilvl w:val="1"/>
          <w:numId w:val="30"/>
        </w:numPr>
        <w:spacing w:line="240" w:lineRule="auto"/>
        <w:jc w:val="left"/>
        <w:textAlignment w:val="baseline"/>
        <w:rPr>
          <w:rFonts w:cs="Arial"/>
          <w:color w:val="000000"/>
          <w:sz w:val="19"/>
          <w:szCs w:val="19"/>
          <w:lang w:eastAsia="en-GB"/>
        </w:rPr>
      </w:pPr>
      <w:r w:rsidRPr="00B379D2">
        <w:rPr>
          <w:rFonts w:cs="Arial"/>
          <w:color w:val="000000"/>
          <w:sz w:val="19"/>
          <w:szCs w:val="19"/>
          <w:lang w:eastAsia="en-GB"/>
        </w:rPr>
        <w:t>Staff, time, infrastructure</w:t>
      </w:r>
    </w:p>
    <w:p w14:paraId="0BA403FA" w14:textId="77777777" w:rsidR="003C4314" w:rsidRPr="00B379D2" w:rsidRDefault="002A3864" w:rsidP="003C4314">
      <w:pPr>
        <w:pStyle w:val="ListParagraph"/>
        <w:numPr>
          <w:ilvl w:val="1"/>
          <w:numId w:val="30"/>
        </w:numPr>
        <w:spacing w:line="240" w:lineRule="auto"/>
        <w:jc w:val="left"/>
        <w:textAlignment w:val="baseline"/>
        <w:rPr>
          <w:rFonts w:cs="Arial"/>
          <w:color w:val="000000"/>
          <w:sz w:val="19"/>
          <w:szCs w:val="19"/>
          <w:lang w:eastAsia="en-GB"/>
        </w:rPr>
      </w:pPr>
      <w:r w:rsidRPr="00B379D2">
        <w:rPr>
          <w:rFonts w:cs="Arial"/>
          <w:color w:val="000000"/>
          <w:sz w:val="19"/>
          <w:szCs w:val="19"/>
          <w:lang w:eastAsia="en-GB"/>
        </w:rPr>
        <w:t xml:space="preserve">To what extent are these resources in place and what is missing </w:t>
      </w:r>
    </w:p>
    <w:p w14:paraId="71769326" w14:textId="49C452A9" w:rsidR="002A3864" w:rsidRPr="00B379D2" w:rsidRDefault="002A3864" w:rsidP="003C4314">
      <w:pPr>
        <w:pStyle w:val="ListParagraph"/>
        <w:numPr>
          <w:ilvl w:val="1"/>
          <w:numId w:val="30"/>
        </w:numPr>
        <w:spacing w:line="240" w:lineRule="auto"/>
        <w:jc w:val="left"/>
        <w:textAlignment w:val="baseline"/>
        <w:rPr>
          <w:rFonts w:cs="Arial"/>
          <w:color w:val="000000"/>
          <w:sz w:val="19"/>
          <w:szCs w:val="19"/>
          <w:lang w:eastAsia="en-GB"/>
        </w:rPr>
      </w:pPr>
      <w:r w:rsidRPr="00B379D2">
        <w:rPr>
          <w:rFonts w:cs="Arial"/>
          <w:color w:val="000000"/>
          <w:sz w:val="19"/>
          <w:szCs w:val="19"/>
          <w:lang w:eastAsia="en-GB"/>
        </w:rPr>
        <w:t xml:space="preserve">How would this fit into current service provision </w:t>
      </w:r>
    </w:p>
    <w:p w14:paraId="6CF7FF3B" w14:textId="77777777" w:rsidR="002A3864" w:rsidRPr="00B379D2" w:rsidRDefault="002A3864" w:rsidP="002A3864">
      <w:pPr>
        <w:pStyle w:val="ListParagraph"/>
        <w:spacing w:line="240" w:lineRule="auto"/>
        <w:textAlignment w:val="baseline"/>
        <w:rPr>
          <w:rFonts w:cs="Arial"/>
          <w:sz w:val="19"/>
          <w:szCs w:val="19"/>
          <w:lang w:eastAsia="en-GB"/>
        </w:rPr>
      </w:pPr>
    </w:p>
    <w:p w14:paraId="47845792" w14:textId="77777777" w:rsidR="003C4314" w:rsidRPr="00B379D2" w:rsidRDefault="002A3864" w:rsidP="006520A4">
      <w:pPr>
        <w:pStyle w:val="ListParagraph"/>
        <w:numPr>
          <w:ilvl w:val="0"/>
          <w:numId w:val="30"/>
        </w:numPr>
        <w:spacing w:line="240" w:lineRule="auto"/>
        <w:ind w:left="426"/>
        <w:jc w:val="left"/>
        <w:textAlignment w:val="baseline"/>
        <w:rPr>
          <w:rFonts w:cs="Arial"/>
          <w:sz w:val="19"/>
          <w:szCs w:val="19"/>
          <w:lang w:eastAsia="en-GB"/>
        </w:rPr>
      </w:pPr>
      <w:r w:rsidRPr="00B379D2">
        <w:rPr>
          <w:rFonts w:cs="Arial"/>
          <w:sz w:val="19"/>
          <w:szCs w:val="19"/>
          <w:lang w:eastAsia="en-GB"/>
        </w:rPr>
        <w:t>What additional resources, training or support is needed to effectively implement the new vaccine programme?  </w:t>
      </w:r>
    </w:p>
    <w:p w14:paraId="0125DF2D" w14:textId="77777777" w:rsidR="003C4314" w:rsidRPr="00B379D2" w:rsidRDefault="002A3864" w:rsidP="003C4314">
      <w:pPr>
        <w:pStyle w:val="ListParagraph"/>
        <w:numPr>
          <w:ilvl w:val="1"/>
          <w:numId w:val="30"/>
        </w:numPr>
        <w:spacing w:line="240" w:lineRule="auto"/>
        <w:jc w:val="left"/>
        <w:textAlignment w:val="baseline"/>
        <w:rPr>
          <w:rFonts w:cs="Arial"/>
          <w:sz w:val="19"/>
          <w:szCs w:val="19"/>
          <w:lang w:eastAsia="en-GB"/>
        </w:rPr>
      </w:pPr>
      <w:r w:rsidRPr="00B379D2">
        <w:rPr>
          <w:rFonts w:cs="Arial"/>
          <w:sz w:val="19"/>
          <w:szCs w:val="19"/>
          <w:lang w:eastAsia="en-GB"/>
        </w:rPr>
        <w:t>Gaps in skills and/or knowledge</w:t>
      </w:r>
    </w:p>
    <w:p w14:paraId="7EF2CCA6" w14:textId="1976E46D" w:rsidR="002A3864" w:rsidRPr="00B379D2" w:rsidRDefault="002A3864" w:rsidP="003C4314">
      <w:pPr>
        <w:pStyle w:val="ListParagraph"/>
        <w:numPr>
          <w:ilvl w:val="1"/>
          <w:numId w:val="30"/>
        </w:numPr>
        <w:spacing w:line="240" w:lineRule="auto"/>
        <w:jc w:val="left"/>
        <w:textAlignment w:val="baseline"/>
        <w:rPr>
          <w:rFonts w:cs="Arial"/>
          <w:sz w:val="19"/>
          <w:szCs w:val="19"/>
          <w:lang w:eastAsia="en-GB"/>
        </w:rPr>
      </w:pPr>
      <w:r w:rsidRPr="00B379D2">
        <w:rPr>
          <w:rFonts w:cs="Arial"/>
          <w:sz w:val="19"/>
          <w:szCs w:val="19"/>
          <w:lang w:eastAsia="en-GB"/>
        </w:rPr>
        <w:t>Training materials, preferred formats</w:t>
      </w:r>
    </w:p>
    <w:p w14:paraId="43A1E5FE" w14:textId="77777777" w:rsidR="002A3864" w:rsidRPr="00B379D2" w:rsidRDefault="002A3864" w:rsidP="002A3864">
      <w:pPr>
        <w:pStyle w:val="ListParagraph"/>
        <w:spacing w:line="240" w:lineRule="auto"/>
        <w:textAlignment w:val="baseline"/>
        <w:rPr>
          <w:rFonts w:cs="Arial"/>
          <w:sz w:val="19"/>
          <w:szCs w:val="19"/>
          <w:lang w:eastAsia="en-GB"/>
        </w:rPr>
      </w:pPr>
    </w:p>
    <w:p w14:paraId="5D7ACD28" w14:textId="151B24D9" w:rsidR="003C4314" w:rsidRPr="00B379D2" w:rsidRDefault="002A3864" w:rsidP="006520A4">
      <w:pPr>
        <w:pStyle w:val="ListParagraph"/>
        <w:keepNext/>
        <w:numPr>
          <w:ilvl w:val="0"/>
          <w:numId w:val="31"/>
        </w:numPr>
        <w:spacing w:line="240" w:lineRule="auto"/>
        <w:ind w:left="426"/>
        <w:jc w:val="left"/>
        <w:textAlignment w:val="baseline"/>
        <w:rPr>
          <w:rFonts w:cs="Arial"/>
          <w:sz w:val="19"/>
          <w:szCs w:val="19"/>
          <w:lang w:eastAsia="en-GB"/>
        </w:rPr>
      </w:pPr>
      <w:r w:rsidRPr="00B379D2">
        <w:rPr>
          <w:rFonts w:cs="Arial"/>
          <w:sz w:val="19"/>
          <w:szCs w:val="19"/>
          <w:lang w:eastAsia="en-GB"/>
        </w:rPr>
        <w:t xml:space="preserve">How confident would you be implementing this </w:t>
      </w:r>
      <w:r w:rsidR="003C4314" w:rsidRPr="00B379D2">
        <w:rPr>
          <w:rFonts w:cs="Arial"/>
          <w:sz w:val="19"/>
          <w:szCs w:val="19"/>
          <w:lang w:eastAsia="en-GB"/>
        </w:rPr>
        <w:t>programme?</w:t>
      </w:r>
    </w:p>
    <w:p w14:paraId="454DCACB" w14:textId="77777777" w:rsidR="003C4314" w:rsidRPr="00B379D2" w:rsidRDefault="002A3864" w:rsidP="003C4314">
      <w:pPr>
        <w:pStyle w:val="ListParagraph"/>
        <w:keepNext/>
        <w:numPr>
          <w:ilvl w:val="1"/>
          <w:numId w:val="31"/>
        </w:numPr>
        <w:spacing w:line="240" w:lineRule="auto"/>
        <w:jc w:val="left"/>
        <w:textAlignment w:val="baseline"/>
        <w:rPr>
          <w:rFonts w:cs="Arial"/>
          <w:sz w:val="19"/>
          <w:szCs w:val="19"/>
          <w:lang w:eastAsia="en-GB"/>
        </w:rPr>
      </w:pPr>
      <w:r w:rsidRPr="00B379D2">
        <w:rPr>
          <w:rFonts w:cs="Arial"/>
          <w:sz w:val="19"/>
          <w:szCs w:val="19"/>
          <w:lang w:eastAsia="en-GB"/>
        </w:rPr>
        <w:t>How easy or difficult would it be</w:t>
      </w:r>
    </w:p>
    <w:p w14:paraId="7318340B" w14:textId="4EA2596F" w:rsidR="002A3864" w:rsidRPr="00B379D2" w:rsidRDefault="002A3864" w:rsidP="003C4314">
      <w:pPr>
        <w:pStyle w:val="ListParagraph"/>
        <w:keepNext/>
        <w:numPr>
          <w:ilvl w:val="1"/>
          <w:numId w:val="31"/>
        </w:numPr>
        <w:spacing w:line="240" w:lineRule="auto"/>
        <w:jc w:val="left"/>
        <w:textAlignment w:val="baseline"/>
        <w:rPr>
          <w:rFonts w:cs="Arial"/>
          <w:sz w:val="19"/>
          <w:szCs w:val="19"/>
          <w:lang w:eastAsia="en-GB"/>
        </w:rPr>
      </w:pPr>
      <w:r w:rsidRPr="00B379D2">
        <w:rPr>
          <w:rFonts w:cs="Arial"/>
          <w:sz w:val="19"/>
          <w:szCs w:val="19"/>
          <w:lang w:eastAsia="en-GB"/>
        </w:rPr>
        <w:t xml:space="preserve">Would it be easy to identify eligible cohort </w:t>
      </w:r>
    </w:p>
    <w:p w14:paraId="7E7210EF" w14:textId="77777777" w:rsidR="003C4314" w:rsidRPr="00B379D2" w:rsidRDefault="003C4314" w:rsidP="003C4314">
      <w:pPr>
        <w:pStyle w:val="ListParagraph"/>
        <w:keepNext/>
        <w:spacing w:line="240" w:lineRule="auto"/>
        <w:ind w:left="1440"/>
        <w:jc w:val="left"/>
        <w:textAlignment w:val="baseline"/>
        <w:rPr>
          <w:rFonts w:cs="Arial"/>
          <w:sz w:val="19"/>
          <w:szCs w:val="19"/>
          <w:lang w:eastAsia="en-GB"/>
        </w:rPr>
      </w:pPr>
    </w:p>
    <w:p w14:paraId="267634BE" w14:textId="77777777" w:rsidR="003C4314" w:rsidRPr="00B379D2" w:rsidRDefault="002A3864" w:rsidP="006520A4">
      <w:pPr>
        <w:pStyle w:val="ListParagraph"/>
        <w:numPr>
          <w:ilvl w:val="0"/>
          <w:numId w:val="31"/>
        </w:numPr>
        <w:spacing w:line="240" w:lineRule="auto"/>
        <w:ind w:left="426"/>
        <w:jc w:val="left"/>
        <w:textAlignment w:val="baseline"/>
        <w:rPr>
          <w:rFonts w:cs="Arial"/>
          <w:sz w:val="19"/>
          <w:szCs w:val="19"/>
          <w:lang w:eastAsia="en-GB"/>
        </w:rPr>
      </w:pPr>
      <w:r w:rsidRPr="00B379D2">
        <w:rPr>
          <w:rFonts w:cs="Arial"/>
          <w:sz w:val="19"/>
          <w:szCs w:val="19"/>
          <w:lang w:eastAsia="en-GB"/>
        </w:rPr>
        <w:t xml:space="preserve">Are there </w:t>
      </w:r>
      <w:r w:rsidRPr="00B379D2">
        <w:rPr>
          <w:rStyle w:val="cf01"/>
          <w:rFonts w:ascii="Arial" w:eastAsiaTheme="majorEastAsia" w:hAnsi="Arial" w:cs="Arial"/>
          <w:sz w:val="19"/>
          <w:szCs w:val="19"/>
        </w:rPr>
        <w:t>any lessons learned from successful implementation of other similar programmes</w:t>
      </w:r>
      <w:r w:rsidRPr="00B379D2">
        <w:rPr>
          <w:rFonts w:cs="Arial"/>
          <w:sz w:val="19"/>
          <w:szCs w:val="19"/>
          <w:lang w:eastAsia="en-GB"/>
        </w:rPr>
        <w:t>? </w:t>
      </w:r>
    </w:p>
    <w:p w14:paraId="27F64F29" w14:textId="3E890CBA" w:rsidR="002A3864" w:rsidRPr="00B379D2" w:rsidRDefault="002A3864" w:rsidP="006520A4">
      <w:pPr>
        <w:pStyle w:val="ListParagraph"/>
        <w:numPr>
          <w:ilvl w:val="0"/>
          <w:numId w:val="31"/>
        </w:numPr>
        <w:spacing w:line="240" w:lineRule="auto"/>
        <w:ind w:left="426"/>
        <w:jc w:val="left"/>
        <w:textAlignment w:val="baseline"/>
        <w:rPr>
          <w:rFonts w:cs="Arial"/>
          <w:sz w:val="19"/>
          <w:szCs w:val="19"/>
          <w:lang w:eastAsia="en-GB"/>
        </w:rPr>
      </w:pPr>
      <w:r w:rsidRPr="00B379D2">
        <w:rPr>
          <w:rFonts w:cs="Arial"/>
          <w:sz w:val="19"/>
          <w:szCs w:val="19"/>
          <w:lang w:eastAsia="en-GB"/>
        </w:rPr>
        <w:lastRenderedPageBreak/>
        <w:t>How should feedback be collected from healthcare professionals during the implementation of this new vaccine programme?</w:t>
      </w:r>
    </w:p>
    <w:p w14:paraId="2F47AE97" w14:textId="77777777" w:rsidR="002A3864" w:rsidRPr="00B379D2" w:rsidRDefault="002A3864" w:rsidP="002A3864">
      <w:pPr>
        <w:spacing w:line="240" w:lineRule="auto"/>
        <w:textAlignment w:val="baseline"/>
        <w:rPr>
          <w:rFonts w:cs="Arial"/>
          <w:sz w:val="19"/>
          <w:szCs w:val="19"/>
          <w:lang w:eastAsia="en-GB"/>
        </w:rPr>
      </w:pPr>
      <w:r w:rsidRPr="00B379D2">
        <w:rPr>
          <w:rFonts w:cs="Arial"/>
          <w:b/>
          <w:bCs/>
          <w:sz w:val="19"/>
          <w:szCs w:val="19"/>
          <w:lang w:eastAsia="en-GB"/>
        </w:rPr>
        <w:t>Closing</w:t>
      </w:r>
      <w:r w:rsidRPr="00B379D2">
        <w:rPr>
          <w:rFonts w:cs="Arial"/>
          <w:sz w:val="19"/>
          <w:szCs w:val="19"/>
          <w:lang w:eastAsia="en-GB"/>
        </w:rPr>
        <w:t> </w:t>
      </w:r>
    </w:p>
    <w:p w14:paraId="6C019066" w14:textId="77777777" w:rsidR="002A3864" w:rsidRPr="00B379D2" w:rsidRDefault="002A3864" w:rsidP="006520A4">
      <w:pPr>
        <w:pStyle w:val="ListParagraph"/>
        <w:numPr>
          <w:ilvl w:val="0"/>
          <w:numId w:val="31"/>
        </w:numPr>
        <w:spacing w:line="240" w:lineRule="auto"/>
        <w:ind w:left="426"/>
        <w:jc w:val="left"/>
        <w:textAlignment w:val="baseline"/>
        <w:rPr>
          <w:rFonts w:cs="Arial"/>
          <w:sz w:val="19"/>
          <w:szCs w:val="19"/>
          <w:lang w:eastAsia="en-GB"/>
        </w:rPr>
      </w:pPr>
      <w:r w:rsidRPr="00B379D2">
        <w:rPr>
          <w:rFonts w:cs="Arial"/>
          <w:sz w:val="19"/>
          <w:szCs w:val="19"/>
          <w:lang w:eastAsia="en-GB"/>
        </w:rPr>
        <w:t>Summary of key points discussed </w:t>
      </w:r>
    </w:p>
    <w:p w14:paraId="130D8614" w14:textId="77777777" w:rsidR="002A3864" w:rsidRPr="00B379D2" w:rsidRDefault="002A3864" w:rsidP="006520A4">
      <w:pPr>
        <w:pStyle w:val="ListParagraph"/>
        <w:numPr>
          <w:ilvl w:val="0"/>
          <w:numId w:val="31"/>
        </w:numPr>
        <w:spacing w:line="240" w:lineRule="auto"/>
        <w:ind w:left="426"/>
        <w:jc w:val="left"/>
        <w:textAlignment w:val="baseline"/>
        <w:rPr>
          <w:rFonts w:cs="Arial"/>
          <w:sz w:val="19"/>
          <w:szCs w:val="19"/>
          <w:lang w:eastAsia="en-GB"/>
        </w:rPr>
      </w:pPr>
      <w:r w:rsidRPr="00B379D2">
        <w:rPr>
          <w:rFonts w:cs="Arial"/>
          <w:sz w:val="19"/>
          <w:szCs w:val="19"/>
          <w:lang w:eastAsia="en-GB"/>
        </w:rPr>
        <w:t>Thank participants for their time and valuable insights </w:t>
      </w:r>
    </w:p>
    <w:p w14:paraId="24C6DBF2" w14:textId="1D9C2B5D" w:rsidR="00C03DCC" w:rsidRPr="00B003F5" w:rsidRDefault="002A3864" w:rsidP="00B003F5">
      <w:pPr>
        <w:pStyle w:val="ListParagraph"/>
        <w:numPr>
          <w:ilvl w:val="0"/>
          <w:numId w:val="31"/>
        </w:numPr>
        <w:spacing w:line="240" w:lineRule="auto"/>
        <w:ind w:left="426"/>
        <w:jc w:val="left"/>
        <w:textAlignment w:val="baseline"/>
        <w:rPr>
          <w:rFonts w:cs="Arial"/>
          <w:sz w:val="19"/>
          <w:szCs w:val="19"/>
          <w:lang w:eastAsia="en-GB"/>
        </w:rPr>
        <w:sectPr w:rsidR="00C03DCC" w:rsidRPr="00B003F5" w:rsidSect="00CC74C6">
          <w:headerReference w:type="default" r:id="rId11"/>
          <w:footerReference w:type="default" r:id="rId12"/>
          <w:type w:val="continuous"/>
          <w:pgSz w:w="11906" w:h="16838" w:code="9"/>
          <w:pgMar w:top="1440" w:right="1440" w:bottom="1440" w:left="1440" w:header="709" w:footer="709" w:gutter="0"/>
          <w:cols w:space="708"/>
          <w:docGrid w:linePitch="360"/>
        </w:sectPr>
      </w:pPr>
      <w:r w:rsidRPr="00B379D2">
        <w:rPr>
          <w:rFonts w:cs="Arial"/>
          <w:sz w:val="19"/>
          <w:szCs w:val="19"/>
          <w:lang w:eastAsia="en-GB"/>
        </w:rPr>
        <w:t>Information on next steps and how the feedback will be used</w:t>
      </w:r>
      <w:r w:rsidRPr="00B003F5">
        <w:rPr>
          <w:rFonts w:asciiTheme="minorHAnsi" w:hAnsiTheme="minorHAnsi" w:cstheme="minorHAnsi"/>
        </w:rPr>
        <w:br w:type="page"/>
      </w:r>
    </w:p>
    <w:tbl>
      <w:tblPr>
        <w:tblStyle w:val="TableGrid"/>
        <w:tblpPr w:leftFromText="180" w:rightFromText="180" w:vertAnchor="page" w:horzAnchor="margin" w:tblpY="1951"/>
        <w:tblW w:w="13603" w:type="dxa"/>
        <w:tblLook w:val="04A0" w:firstRow="1" w:lastRow="0" w:firstColumn="1" w:lastColumn="0" w:noHBand="0" w:noVBand="1"/>
      </w:tblPr>
      <w:tblGrid>
        <w:gridCol w:w="1198"/>
        <w:gridCol w:w="1188"/>
        <w:gridCol w:w="2145"/>
        <w:gridCol w:w="3544"/>
        <w:gridCol w:w="5528"/>
      </w:tblGrid>
      <w:tr w:rsidR="00C03DCC" w:rsidRPr="00B379D2" w14:paraId="28103A37" w14:textId="77777777" w:rsidTr="00B379D2">
        <w:tc>
          <w:tcPr>
            <w:tcW w:w="1198" w:type="dxa"/>
            <w:vAlign w:val="center"/>
          </w:tcPr>
          <w:p w14:paraId="331AFAE3" w14:textId="4A84B365" w:rsidR="00C03DCC" w:rsidRPr="00B379D2" w:rsidRDefault="00FD2B44" w:rsidP="00B379D2">
            <w:pPr>
              <w:pStyle w:val="Title"/>
              <w:jc w:val="center"/>
              <w:rPr>
                <w:b/>
                <w:bCs/>
                <w:sz w:val="16"/>
                <w:szCs w:val="16"/>
              </w:rPr>
            </w:pPr>
            <w:r w:rsidRPr="00B379D2">
              <w:rPr>
                <w:b/>
                <w:bCs/>
                <w:sz w:val="16"/>
                <w:szCs w:val="16"/>
              </w:rPr>
              <w:lastRenderedPageBreak/>
              <w:t>Domain name</w:t>
            </w:r>
          </w:p>
        </w:tc>
        <w:tc>
          <w:tcPr>
            <w:tcW w:w="1188" w:type="dxa"/>
            <w:vAlign w:val="center"/>
          </w:tcPr>
          <w:p w14:paraId="2D179E06" w14:textId="77777777" w:rsidR="00C03DCC" w:rsidRPr="00B379D2" w:rsidRDefault="00C03DCC" w:rsidP="00B379D2">
            <w:pPr>
              <w:pStyle w:val="Title"/>
              <w:jc w:val="center"/>
              <w:rPr>
                <w:b/>
                <w:bCs/>
                <w:sz w:val="16"/>
                <w:szCs w:val="16"/>
              </w:rPr>
            </w:pPr>
            <w:r w:rsidRPr="00B379D2">
              <w:rPr>
                <w:b/>
                <w:bCs/>
                <w:sz w:val="16"/>
                <w:szCs w:val="16"/>
              </w:rPr>
              <w:t>Theme name</w:t>
            </w:r>
          </w:p>
        </w:tc>
        <w:tc>
          <w:tcPr>
            <w:tcW w:w="2145" w:type="dxa"/>
            <w:vAlign w:val="center"/>
          </w:tcPr>
          <w:p w14:paraId="7E16118F" w14:textId="77777777" w:rsidR="00C03DCC" w:rsidRPr="00B379D2" w:rsidRDefault="00C03DCC" w:rsidP="00B379D2">
            <w:pPr>
              <w:pStyle w:val="Title"/>
              <w:jc w:val="center"/>
              <w:rPr>
                <w:b/>
                <w:bCs/>
                <w:sz w:val="16"/>
                <w:szCs w:val="16"/>
              </w:rPr>
            </w:pPr>
            <w:r w:rsidRPr="00B379D2">
              <w:rPr>
                <w:b/>
                <w:bCs/>
                <w:sz w:val="16"/>
                <w:szCs w:val="16"/>
              </w:rPr>
              <w:t>Theme definition</w:t>
            </w:r>
          </w:p>
        </w:tc>
        <w:tc>
          <w:tcPr>
            <w:tcW w:w="3544" w:type="dxa"/>
            <w:vAlign w:val="center"/>
          </w:tcPr>
          <w:p w14:paraId="2FACA2CC" w14:textId="77777777" w:rsidR="00C03DCC" w:rsidRPr="00B379D2" w:rsidRDefault="00C03DCC" w:rsidP="00B379D2">
            <w:pPr>
              <w:pStyle w:val="Title"/>
              <w:jc w:val="center"/>
              <w:rPr>
                <w:b/>
                <w:bCs/>
                <w:sz w:val="16"/>
                <w:szCs w:val="16"/>
              </w:rPr>
            </w:pPr>
            <w:r w:rsidRPr="00B379D2">
              <w:rPr>
                <w:b/>
                <w:bCs/>
                <w:sz w:val="16"/>
                <w:szCs w:val="16"/>
              </w:rPr>
              <w:t>Code name</w:t>
            </w:r>
          </w:p>
        </w:tc>
        <w:tc>
          <w:tcPr>
            <w:tcW w:w="5528" w:type="dxa"/>
            <w:vAlign w:val="center"/>
          </w:tcPr>
          <w:p w14:paraId="0CEE2BBA" w14:textId="77777777" w:rsidR="00C03DCC" w:rsidRPr="00B379D2" w:rsidRDefault="00C03DCC" w:rsidP="00B379D2">
            <w:pPr>
              <w:pStyle w:val="Title"/>
              <w:jc w:val="center"/>
              <w:rPr>
                <w:b/>
                <w:bCs/>
                <w:sz w:val="16"/>
                <w:szCs w:val="16"/>
              </w:rPr>
            </w:pPr>
            <w:r w:rsidRPr="00B379D2">
              <w:rPr>
                <w:b/>
                <w:bCs/>
                <w:sz w:val="16"/>
                <w:szCs w:val="16"/>
              </w:rPr>
              <w:t>Code description</w:t>
            </w:r>
          </w:p>
        </w:tc>
      </w:tr>
      <w:tr w:rsidR="00C03DCC" w:rsidRPr="00B379D2" w14:paraId="0A629D03" w14:textId="77777777" w:rsidTr="00B379D2">
        <w:tc>
          <w:tcPr>
            <w:tcW w:w="1198" w:type="dxa"/>
            <w:vMerge w:val="restart"/>
            <w:vAlign w:val="center"/>
          </w:tcPr>
          <w:p w14:paraId="119619F0" w14:textId="77777777" w:rsidR="00C03DCC" w:rsidRPr="00B379D2" w:rsidRDefault="00C03DCC" w:rsidP="00B379D2">
            <w:pPr>
              <w:pStyle w:val="Title"/>
              <w:jc w:val="left"/>
              <w:rPr>
                <w:b/>
                <w:bCs/>
                <w:sz w:val="16"/>
                <w:szCs w:val="16"/>
              </w:rPr>
            </w:pPr>
            <w:r w:rsidRPr="00B379D2">
              <w:rPr>
                <w:b/>
                <w:bCs/>
                <w:sz w:val="16"/>
                <w:szCs w:val="16"/>
              </w:rPr>
              <w:t>Awareness of health threat</w:t>
            </w:r>
          </w:p>
        </w:tc>
        <w:tc>
          <w:tcPr>
            <w:tcW w:w="1188" w:type="dxa"/>
            <w:vMerge w:val="restart"/>
            <w:vAlign w:val="center"/>
          </w:tcPr>
          <w:p w14:paraId="466DCA61" w14:textId="77777777" w:rsidR="00C03DCC" w:rsidRPr="00B379D2" w:rsidRDefault="00C03DCC" w:rsidP="00B379D2">
            <w:pPr>
              <w:pStyle w:val="Title"/>
              <w:jc w:val="left"/>
              <w:rPr>
                <w:sz w:val="16"/>
                <w:szCs w:val="16"/>
              </w:rPr>
            </w:pPr>
            <w:r w:rsidRPr="00B379D2">
              <w:rPr>
                <w:sz w:val="16"/>
                <w:szCs w:val="16"/>
              </w:rPr>
              <w:t>Attitudes to</w:t>
            </w:r>
          </w:p>
          <w:p w14:paraId="7CF9BBEF" w14:textId="77777777" w:rsidR="00C03DCC" w:rsidRPr="00B379D2" w:rsidRDefault="00C03DCC" w:rsidP="00B379D2">
            <w:pPr>
              <w:pStyle w:val="Title"/>
              <w:jc w:val="left"/>
              <w:rPr>
                <w:sz w:val="16"/>
                <w:szCs w:val="16"/>
              </w:rPr>
            </w:pPr>
            <w:r w:rsidRPr="00B379D2">
              <w:rPr>
                <w:sz w:val="16"/>
                <w:szCs w:val="16"/>
              </w:rPr>
              <w:t>BBSTIs</w:t>
            </w:r>
          </w:p>
        </w:tc>
        <w:tc>
          <w:tcPr>
            <w:tcW w:w="2145" w:type="dxa"/>
            <w:vMerge w:val="restart"/>
            <w:vAlign w:val="center"/>
          </w:tcPr>
          <w:p w14:paraId="13ABB1B8" w14:textId="77777777" w:rsidR="00C03DCC" w:rsidRPr="00B379D2" w:rsidRDefault="00C03DCC" w:rsidP="00B379D2">
            <w:pPr>
              <w:pStyle w:val="Title"/>
              <w:jc w:val="left"/>
              <w:rPr>
                <w:sz w:val="16"/>
                <w:szCs w:val="16"/>
              </w:rPr>
            </w:pPr>
            <w:r w:rsidRPr="00B379D2">
              <w:rPr>
                <w:sz w:val="16"/>
                <w:szCs w:val="16"/>
              </w:rPr>
              <w:t>Experiences and feelings about BBSTI acquisition and prevention measures</w:t>
            </w:r>
          </w:p>
        </w:tc>
        <w:tc>
          <w:tcPr>
            <w:tcW w:w="3544" w:type="dxa"/>
            <w:vAlign w:val="center"/>
          </w:tcPr>
          <w:p w14:paraId="3CCD96EB" w14:textId="77777777" w:rsidR="00C03DCC" w:rsidRPr="00B379D2" w:rsidRDefault="00C03DCC" w:rsidP="00B379D2">
            <w:pPr>
              <w:pStyle w:val="Title"/>
              <w:jc w:val="left"/>
              <w:rPr>
                <w:sz w:val="16"/>
                <w:szCs w:val="16"/>
              </w:rPr>
            </w:pPr>
            <w:r w:rsidRPr="00B379D2">
              <w:rPr>
                <w:sz w:val="16"/>
                <w:szCs w:val="16"/>
              </w:rPr>
              <w:t>Experiences and attitudes towards gonorrhoea infection</w:t>
            </w:r>
          </w:p>
        </w:tc>
        <w:tc>
          <w:tcPr>
            <w:tcW w:w="5528" w:type="dxa"/>
            <w:vAlign w:val="center"/>
          </w:tcPr>
          <w:p w14:paraId="36237C41" w14:textId="77777777" w:rsidR="00C03DCC" w:rsidRPr="00B379D2" w:rsidRDefault="00C03DCC" w:rsidP="00B379D2">
            <w:pPr>
              <w:pStyle w:val="Title"/>
              <w:jc w:val="left"/>
              <w:rPr>
                <w:sz w:val="16"/>
                <w:szCs w:val="16"/>
              </w:rPr>
            </w:pPr>
            <w:r w:rsidRPr="00B379D2">
              <w:rPr>
                <w:sz w:val="16"/>
                <w:szCs w:val="16"/>
              </w:rPr>
              <w:t>Experiences and attitudes towards gonorrhoea infection</w:t>
            </w:r>
          </w:p>
        </w:tc>
      </w:tr>
      <w:tr w:rsidR="00C03DCC" w:rsidRPr="00B379D2" w14:paraId="331B8513" w14:textId="77777777" w:rsidTr="00B379D2">
        <w:tc>
          <w:tcPr>
            <w:tcW w:w="1198" w:type="dxa"/>
            <w:vMerge/>
            <w:vAlign w:val="center"/>
          </w:tcPr>
          <w:p w14:paraId="042E35F0" w14:textId="77777777" w:rsidR="00C03DCC" w:rsidRPr="00B379D2" w:rsidRDefault="00C03DCC" w:rsidP="00B379D2">
            <w:pPr>
              <w:pStyle w:val="Title"/>
              <w:jc w:val="left"/>
              <w:rPr>
                <w:b/>
                <w:bCs/>
                <w:sz w:val="16"/>
                <w:szCs w:val="16"/>
              </w:rPr>
            </w:pPr>
          </w:p>
        </w:tc>
        <w:tc>
          <w:tcPr>
            <w:tcW w:w="1188" w:type="dxa"/>
            <w:vMerge/>
            <w:vAlign w:val="center"/>
          </w:tcPr>
          <w:p w14:paraId="7BD7F45A" w14:textId="77777777" w:rsidR="00C03DCC" w:rsidRPr="00B379D2" w:rsidRDefault="00C03DCC" w:rsidP="00B379D2">
            <w:pPr>
              <w:pStyle w:val="Title"/>
              <w:jc w:val="left"/>
              <w:rPr>
                <w:sz w:val="16"/>
                <w:szCs w:val="16"/>
              </w:rPr>
            </w:pPr>
          </w:p>
        </w:tc>
        <w:tc>
          <w:tcPr>
            <w:tcW w:w="2145" w:type="dxa"/>
            <w:vMerge/>
            <w:vAlign w:val="center"/>
          </w:tcPr>
          <w:p w14:paraId="26C61B6E" w14:textId="77777777" w:rsidR="00C03DCC" w:rsidRPr="00B379D2" w:rsidRDefault="00C03DCC" w:rsidP="00B379D2">
            <w:pPr>
              <w:pStyle w:val="Title"/>
              <w:jc w:val="left"/>
              <w:rPr>
                <w:sz w:val="16"/>
                <w:szCs w:val="16"/>
              </w:rPr>
            </w:pPr>
          </w:p>
        </w:tc>
        <w:tc>
          <w:tcPr>
            <w:tcW w:w="3544" w:type="dxa"/>
            <w:vAlign w:val="center"/>
          </w:tcPr>
          <w:p w14:paraId="191712D2" w14:textId="77777777" w:rsidR="00C03DCC" w:rsidRPr="00B379D2" w:rsidRDefault="00C03DCC" w:rsidP="00B379D2">
            <w:pPr>
              <w:pStyle w:val="Title"/>
              <w:jc w:val="left"/>
              <w:rPr>
                <w:sz w:val="16"/>
                <w:szCs w:val="16"/>
              </w:rPr>
            </w:pPr>
            <w:r w:rsidRPr="00B379D2">
              <w:rPr>
                <w:sz w:val="16"/>
                <w:szCs w:val="16"/>
              </w:rPr>
              <w:t>Individual responsibility towards sexual health</w:t>
            </w:r>
          </w:p>
        </w:tc>
        <w:tc>
          <w:tcPr>
            <w:tcW w:w="5528" w:type="dxa"/>
            <w:vAlign w:val="center"/>
          </w:tcPr>
          <w:p w14:paraId="2539BD2F" w14:textId="77777777" w:rsidR="00C03DCC" w:rsidRPr="00B379D2" w:rsidRDefault="00C03DCC" w:rsidP="00B379D2">
            <w:pPr>
              <w:pStyle w:val="Title"/>
              <w:jc w:val="left"/>
              <w:rPr>
                <w:sz w:val="16"/>
                <w:szCs w:val="16"/>
              </w:rPr>
            </w:pPr>
            <w:r w:rsidRPr="00B379D2">
              <w:rPr>
                <w:sz w:val="16"/>
                <w:szCs w:val="16"/>
              </w:rPr>
              <w:t>Importance of managing and protecting your sexual health</w:t>
            </w:r>
          </w:p>
        </w:tc>
      </w:tr>
      <w:tr w:rsidR="00C03DCC" w:rsidRPr="00B379D2" w14:paraId="606045A7" w14:textId="77777777" w:rsidTr="00B379D2">
        <w:tc>
          <w:tcPr>
            <w:tcW w:w="1198" w:type="dxa"/>
            <w:vMerge/>
            <w:vAlign w:val="center"/>
          </w:tcPr>
          <w:p w14:paraId="41CCEAF1" w14:textId="77777777" w:rsidR="00C03DCC" w:rsidRPr="00B379D2" w:rsidRDefault="00C03DCC" w:rsidP="00B379D2">
            <w:pPr>
              <w:pStyle w:val="Title"/>
              <w:jc w:val="left"/>
              <w:rPr>
                <w:b/>
                <w:bCs/>
                <w:sz w:val="16"/>
                <w:szCs w:val="16"/>
              </w:rPr>
            </w:pPr>
          </w:p>
        </w:tc>
        <w:tc>
          <w:tcPr>
            <w:tcW w:w="1188" w:type="dxa"/>
            <w:vMerge/>
            <w:vAlign w:val="center"/>
          </w:tcPr>
          <w:p w14:paraId="6D5DEC80" w14:textId="77777777" w:rsidR="00C03DCC" w:rsidRPr="00B379D2" w:rsidRDefault="00C03DCC" w:rsidP="00B379D2">
            <w:pPr>
              <w:pStyle w:val="Title"/>
              <w:jc w:val="left"/>
              <w:rPr>
                <w:sz w:val="16"/>
                <w:szCs w:val="16"/>
              </w:rPr>
            </w:pPr>
          </w:p>
        </w:tc>
        <w:tc>
          <w:tcPr>
            <w:tcW w:w="2145" w:type="dxa"/>
            <w:vMerge/>
            <w:vAlign w:val="center"/>
          </w:tcPr>
          <w:p w14:paraId="4746D93E" w14:textId="77777777" w:rsidR="00C03DCC" w:rsidRPr="00B379D2" w:rsidRDefault="00C03DCC" w:rsidP="00B379D2">
            <w:pPr>
              <w:pStyle w:val="Title"/>
              <w:jc w:val="left"/>
              <w:rPr>
                <w:sz w:val="16"/>
                <w:szCs w:val="16"/>
              </w:rPr>
            </w:pPr>
          </w:p>
        </w:tc>
        <w:tc>
          <w:tcPr>
            <w:tcW w:w="3544" w:type="dxa"/>
            <w:vAlign w:val="center"/>
          </w:tcPr>
          <w:p w14:paraId="04090B59" w14:textId="77777777" w:rsidR="00C03DCC" w:rsidRPr="00B379D2" w:rsidRDefault="00C03DCC" w:rsidP="00B379D2">
            <w:pPr>
              <w:pStyle w:val="Title"/>
              <w:jc w:val="left"/>
              <w:rPr>
                <w:sz w:val="16"/>
                <w:szCs w:val="16"/>
              </w:rPr>
            </w:pPr>
            <w:r w:rsidRPr="00B379D2">
              <w:rPr>
                <w:sz w:val="16"/>
                <w:szCs w:val="16"/>
              </w:rPr>
              <w:t>Lack of knowledge</w:t>
            </w:r>
          </w:p>
        </w:tc>
        <w:tc>
          <w:tcPr>
            <w:tcW w:w="5528" w:type="dxa"/>
            <w:vAlign w:val="center"/>
          </w:tcPr>
          <w:p w14:paraId="6A05176B" w14:textId="77777777" w:rsidR="00C03DCC" w:rsidRPr="00B379D2" w:rsidRDefault="00C03DCC" w:rsidP="00B379D2">
            <w:pPr>
              <w:pStyle w:val="Title"/>
              <w:jc w:val="left"/>
              <w:rPr>
                <w:sz w:val="16"/>
                <w:szCs w:val="16"/>
              </w:rPr>
            </w:pPr>
            <w:r w:rsidRPr="00B379D2">
              <w:rPr>
                <w:sz w:val="16"/>
                <w:szCs w:val="16"/>
              </w:rPr>
              <w:t>Lack of BBSTI knowledge and prevention methods</w:t>
            </w:r>
          </w:p>
        </w:tc>
      </w:tr>
      <w:tr w:rsidR="00C03DCC" w:rsidRPr="00B379D2" w14:paraId="55827F64" w14:textId="77777777" w:rsidTr="00B379D2">
        <w:tc>
          <w:tcPr>
            <w:tcW w:w="1198" w:type="dxa"/>
            <w:vMerge/>
            <w:vAlign w:val="center"/>
          </w:tcPr>
          <w:p w14:paraId="685CF314" w14:textId="77777777" w:rsidR="00C03DCC" w:rsidRPr="00B379D2" w:rsidRDefault="00C03DCC" w:rsidP="00B379D2">
            <w:pPr>
              <w:pStyle w:val="Title"/>
              <w:jc w:val="left"/>
              <w:rPr>
                <w:b/>
                <w:bCs/>
                <w:sz w:val="16"/>
                <w:szCs w:val="16"/>
              </w:rPr>
            </w:pPr>
          </w:p>
        </w:tc>
        <w:tc>
          <w:tcPr>
            <w:tcW w:w="1188" w:type="dxa"/>
            <w:vMerge/>
            <w:vAlign w:val="center"/>
          </w:tcPr>
          <w:p w14:paraId="50E6372F" w14:textId="77777777" w:rsidR="00C03DCC" w:rsidRPr="00B379D2" w:rsidRDefault="00C03DCC" w:rsidP="00B379D2">
            <w:pPr>
              <w:pStyle w:val="Title"/>
              <w:jc w:val="left"/>
              <w:rPr>
                <w:sz w:val="16"/>
                <w:szCs w:val="16"/>
              </w:rPr>
            </w:pPr>
          </w:p>
        </w:tc>
        <w:tc>
          <w:tcPr>
            <w:tcW w:w="2145" w:type="dxa"/>
            <w:vMerge/>
            <w:vAlign w:val="center"/>
          </w:tcPr>
          <w:p w14:paraId="2ADFD5A6" w14:textId="77777777" w:rsidR="00C03DCC" w:rsidRPr="00B379D2" w:rsidRDefault="00C03DCC" w:rsidP="00B379D2">
            <w:pPr>
              <w:pStyle w:val="Title"/>
              <w:jc w:val="left"/>
              <w:rPr>
                <w:sz w:val="16"/>
                <w:szCs w:val="16"/>
              </w:rPr>
            </w:pPr>
          </w:p>
        </w:tc>
        <w:tc>
          <w:tcPr>
            <w:tcW w:w="3544" w:type="dxa"/>
            <w:vAlign w:val="center"/>
          </w:tcPr>
          <w:p w14:paraId="68141765" w14:textId="77777777" w:rsidR="00C03DCC" w:rsidRPr="00B379D2" w:rsidRDefault="00C03DCC" w:rsidP="00B379D2">
            <w:pPr>
              <w:pStyle w:val="Title"/>
              <w:jc w:val="left"/>
              <w:rPr>
                <w:sz w:val="16"/>
                <w:szCs w:val="16"/>
              </w:rPr>
            </w:pPr>
            <w:r w:rsidRPr="00B379D2">
              <w:rPr>
                <w:sz w:val="16"/>
                <w:szCs w:val="16"/>
              </w:rPr>
              <w:t>STI preventions used</w:t>
            </w:r>
          </w:p>
        </w:tc>
        <w:tc>
          <w:tcPr>
            <w:tcW w:w="5528" w:type="dxa"/>
            <w:vAlign w:val="center"/>
          </w:tcPr>
          <w:p w14:paraId="65D27294" w14:textId="77777777" w:rsidR="00C03DCC" w:rsidRPr="00B379D2" w:rsidRDefault="00C03DCC" w:rsidP="00B379D2">
            <w:pPr>
              <w:pStyle w:val="Title"/>
              <w:jc w:val="left"/>
              <w:rPr>
                <w:sz w:val="16"/>
                <w:szCs w:val="16"/>
              </w:rPr>
            </w:pPr>
            <w:r w:rsidRPr="00B379D2">
              <w:rPr>
                <w:sz w:val="16"/>
                <w:szCs w:val="16"/>
              </w:rPr>
              <w:t xml:space="preserve">Other STI prevention methods used (e.g., </w:t>
            </w:r>
            <w:proofErr w:type="spellStart"/>
            <w:r w:rsidRPr="00B379D2">
              <w:rPr>
                <w:sz w:val="16"/>
                <w:szCs w:val="16"/>
              </w:rPr>
              <w:t>doxyPEP</w:t>
            </w:r>
            <w:proofErr w:type="spellEnd"/>
            <w:r w:rsidRPr="00B379D2">
              <w:rPr>
                <w:sz w:val="16"/>
                <w:szCs w:val="16"/>
              </w:rPr>
              <w:t xml:space="preserve"> and vaccines)</w:t>
            </w:r>
          </w:p>
        </w:tc>
      </w:tr>
      <w:tr w:rsidR="00C03DCC" w:rsidRPr="00B379D2" w14:paraId="024F2CCE" w14:textId="77777777" w:rsidTr="00B379D2">
        <w:tc>
          <w:tcPr>
            <w:tcW w:w="1198" w:type="dxa"/>
            <w:vMerge/>
            <w:vAlign w:val="center"/>
          </w:tcPr>
          <w:p w14:paraId="0A5E0130" w14:textId="77777777" w:rsidR="00C03DCC" w:rsidRPr="00B379D2" w:rsidRDefault="00C03DCC" w:rsidP="00B379D2">
            <w:pPr>
              <w:pStyle w:val="Title"/>
              <w:jc w:val="left"/>
              <w:rPr>
                <w:b/>
                <w:bCs/>
                <w:sz w:val="16"/>
                <w:szCs w:val="16"/>
              </w:rPr>
            </w:pPr>
          </w:p>
        </w:tc>
        <w:tc>
          <w:tcPr>
            <w:tcW w:w="1188" w:type="dxa"/>
            <w:vMerge/>
            <w:vAlign w:val="center"/>
          </w:tcPr>
          <w:p w14:paraId="53604A74" w14:textId="77777777" w:rsidR="00C03DCC" w:rsidRPr="00B379D2" w:rsidRDefault="00C03DCC" w:rsidP="00B379D2">
            <w:pPr>
              <w:pStyle w:val="Title"/>
              <w:jc w:val="left"/>
              <w:rPr>
                <w:sz w:val="16"/>
                <w:szCs w:val="16"/>
              </w:rPr>
            </w:pPr>
          </w:p>
        </w:tc>
        <w:tc>
          <w:tcPr>
            <w:tcW w:w="2145" w:type="dxa"/>
            <w:vMerge/>
            <w:vAlign w:val="center"/>
          </w:tcPr>
          <w:p w14:paraId="301530F0" w14:textId="77777777" w:rsidR="00C03DCC" w:rsidRPr="00B379D2" w:rsidRDefault="00C03DCC" w:rsidP="00B379D2">
            <w:pPr>
              <w:pStyle w:val="Title"/>
              <w:jc w:val="left"/>
              <w:rPr>
                <w:sz w:val="16"/>
                <w:szCs w:val="16"/>
              </w:rPr>
            </w:pPr>
          </w:p>
        </w:tc>
        <w:tc>
          <w:tcPr>
            <w:tcW w:w="3544" w:type="dxa"/>
            <w:vAlign w:val="center"/>
          </w:tcPr>
          <w:p w14:paraId="38033723" w14:textId="77777777" w:rsidR="00C03DCC" w:rsidRPr="00B379D2" w:rsidRDefault="00C03DCC" w:rsidP="00B379D2">
            <w:pPr>
              <w:pStyle w:val="Title"/>
              <w:jc w:val="left"/>
              <w:rPr>
                <w:sz w:val="16"/>
                <w:szCs w:val="16"/>
              </w:rPr>
            </w:pPr>
            <w:r w:rsidRPr="00B379D2">
              <w:rPr>
                <w:sz w:val="16"/>
                <w:szCs w:val="16"/>
              </w:rPr>
              <w:t>STIs vs. HIV</w:t>
            </w:r>
          </w:p>
        </w:tc>
        <w:tc>
          <w:tcPr>
            <w:tcW w:w="5528" w:type="dxa"/>
            <w:vAlign w:val="center"/>
          </w:tcPr>
          <w:p w14:paraId="6E670C49" w14:textId="77777777" w:rsidR="00C03DCC" w:rsidRPr="00B379D2" w:rsidRDefault="00C03DCC" w:rsidP="00B379D2">
            <w:pPr>
              <w:pStyle w:val="Title"/>
              <w:jc w:val="left"/>
              <w:rPr>
                <w:sz w:val="16"/>
                <w:szCs w:val="16"/>
              </w:rPr>
            </w:pPr>
            <w:r w:rsidRPr="00B379D2">
              <w:rPr>
                <w:sz w:val="16"/>
                <w:szCs w:val="16"/>
              </w:rPr>
              <w:t>Expected risks associated with STI acquisition vs. HIV</w:t>
            </w:r>
          </w:p>
        </w:tc>
      </w:tr>
      <w:tr w:rsidR="00C03DCC" w:rsidRPr="00B379D2" w14:paraId="086785AC" w14:textId="77777777" w:rsidTr="00B379D2">
        <w:tc>
          <w:tcPr>
            <w:tcW w:w="1198" w:type="dxa"/>
            <w:vMerge/>
            <w:vAlign w:val="center"/>
          </w:tcPr>
          <w:p w14:paraId="32769E0C" w14:textId="77777777" w:rsidR="00C03DCC" w:rsidRPr="00B379D2" w:rsidRDefault="00C03DCC" w:rsidP="00B379D2">
            <w:pPr>
              <w:pStyle w:val="Title"/>
              <w:jc w:val="left"/>
              <w:rPr>
                <w:b/>
                <w:bCs/>
                <w:sz w:val="16"/>
                <w:szCs w:val="16"/>
              </w:rPr>
            </w:pPr>
          </w:p>
        </w:tc>
        <w:tc>
          <w:tcPr>
            <w:tcW w:w="1188" w:type="dxa"/>
            <w:vAlign w:val="center"/>
          </w:tcPr>
          <w:p w14:paraId="0B9A0995" w14:textId="35F40CC7" w:rsidR="00C03DCC" w:rsidRPr="00B379D2" w:rsidRDefault="00C03DCC" w:rsidP="00B379D2">
            <w:pPr>
              <w:pStyle w:val="Title"/>
              <w:jc w:val="left"/>
              <w:rPr>
                <w:sz w:val="16"/>
                <w:szCs w:val="16"/>
              </w:rPr>
            </w:pPr>
            <w:r w:rsidRPr="00B379D2">
              <w:rPr>
                <w:sz w:val="16"/>
                <w:szCs w:val="16"/>
              </w:rPr>
              <w:t>Attitudes to Meningitis</w:t>
            </w:r>
          </w:p>
        </w:tc>
        <w:tc>
          <w:tcPr>
            <w:tcW w:w="2145" w:type="dxa"/>
            <w:vAlign w:val="center"/>
          </w:tcPr>
          <w:p w14:paraId="2F6E4DBB" w14:textId="77777777" w:rsidR="00C03DCC" w:rsidRPr="00B379D2" w:rsidRDefault="00C03DCC" w:rsidP="00B379D2">
            <w:pPr>
              <w:pStyle w:val="Title"/>
              <w:jc w:val="left"/>
              <w:rPr>
                <w:sz w:val="16"/>
                <w:szCs w:val="16"/>
              </w:rPr>
            </w:pPr>
            <w:r w:rsidRPr="00B379D2">
              <w:rPr>
                <w:sz w:val="16"/>
                <w:szCs w:val="16"/>
              </w:rPr>
              <w:t>Attitudes towards use of meningitis vaccine</w:t>
            </w:r>
          </w:p>
        </w:tc>
        <w:tc>
          <w:tcPr>
            <w:tcW w:w="3544" w:type="dxa"/>
            <w:vAlign w:val="center"/>
          </w:tcPr>
          <w:p w14:paraId="35A8C60B" w14:textId="77777777" w:rsidR="00C03DCC" w:rsidRPr="00B379D2" w:rsidRDefault="00C03DCC" w:rsidP="00B379D2">
            <w:pPr>
              <w:pStyle w:val="Title"/>
              <w:jc w:val="left"/>
              <w:rPr>
                <w:sz w:val="16"/>
                <w:szCs w:val="16"/>
              </w:rPr>
            </w:pPr>
            <w:r w:rsidRPr="00B379D2">
              <w:rPr>
                <w:sz w:val="16"/>
                <w:szCs w:val="16"/>
              </w:rPr>
              <w:t>Meningitis protection</w:t>
            </w:r>
          </w:p>
        </w:tc>
        <w:tc>
          <w:tcPr>
            <w:tcW w:w="5528" w:type="dxa"/>
            <w:vAlign w:val="center"/>
          </w:tcPr>
          <w:p w14:paraId="26C255EF" w14:textId="77777777" w:rsidR="00C03DCC" w:rsidRPr="00B379D2" w:rsidRDefault="00C03DCC" w:rsidP="00B379D2">
            <w:pPr>
              <w:pStyle w:val="Title"/>
              <w:jc w:val="left"/>
              <w:rPr>
                <w:sz w:val="16"/>
                <w:szCs w:val="16"/>
              </w:rPr>
            </w:pPr>
            <w:r w:rsidRPr="00B379D2">
              <w:rPr>
                <w:sz w:val="16"/>
                <w:szCs w:val="16"/>
              </w:rPr>
              <w:t>Attitudes and emotions associated with vaccination protection against meningitis</w:t>
            </w:r>
          </w:p>
        </w:tc>
      </w:tr>
      <w:tr w:rsidR="00C03DCC" w:rsidRPr="00B379D2" w14:paraId="30429F5D" w14:textId="77777777" w:rsidTr="00B379D2">
        <w:tc>
          <w:tcPr>
            <w:tcW w:w="1198" w:type="dxa"/>
            <w:vMerge/>
            <w:vAlign w:val="center"/>
          </w:tcPr>
          <w:p w14:paraId="067FD4C8" w14:textId="77777777" w:rsidR="00C03DCC" w:rsidRPr="00B379D2" w:rsidRDefault="00C03DCC" w:rsidP="00B379D2">
            <w:pPr>
              <w:pStyle w:val="Title"/>
              <w:jc w:val="left"/>
              <w:rPr>
                <w:b/>
                <w:bCs/>
                <w:sz w:val="16"/>
                <w:szCs w:val="16"/>
              </w:rPr>
            </w:pPr>
          </w:p>
        </w:tc>
        <w:tc>
          <w:tcPr>
            <w:tcW w:w="1188" w:type="dxa"/>
            <w:vMerge w:val="restart"/>
            <w:vAlign w:val="center"/>
          </w:tcPr>
          <w:p w14:paraId="7112A018" w14:textId="77777777" w:rsidR="00C03DCC" w:rsidRPr="00B379D2" w:rsidRDefault="00C03DCC" w:rsidP="00B379D2">
            <w:pPr>
              <w:pStyle w:val="Title"/>
              <w:jc w:val="left"/>
              <w:rPr>
                <w:sz w:val="16"/>
                <w:szCs w:val="16"/>
              </w:rPr>
            </w:pPr>
            <w:r w:rsidRPr="00B379D2">
              <w:rPr>
                <w:sz w:val="16"/>
                <w:szCs w:val="16"/>
              </w:rPr>
              <w:t>Good citizenship</w:t>
            </w:r>
          </w:p>
        </w:tc>
        <w:tc>
          <w:tcPr>
            <w:tcW w:w="2145" w:type="dxa"/>
            <w:vMerge w:val="restart"/>
            <w:vAlign w:val="center"/>
          </w:tcPr>
          <w:p w14:paraId="7294B5B2" w14:textId="77777777" w:rsidR="00C03DCC" w:rsidRPr="00B379D2" w:rsidRDefault="00C03DCC" w:rsidP="00B379D2">
            <w:pPr>
              <w:pStyle w:val="Title"/>
              <w:jc w:val="left"/>
              <w:rPr>
                <w:sz w:val="16"/>
                <w:szCs w:val="16"/>
              </w:rPr>
            </w:pPr>
            <w:r w:rsidRPr="00B379D2">
              <w:rPr>
                <w:sz w:val="16"/>
                <w:szCs w:val="16"/>
              </w:rPr>
              <w:t>Positives associated with 4CMenB use at the population level</w:t>
            </w:r>
          </w:p>
        </w:tc>
        <w:tc>
          <w:tcPr>
            <w:tcW w:w="3544" w:type="dxa"/>
            <w:vAlign w:val="center"/>
          </w:tcPr>
          <w:p w14:paraId="4E0B6CF7" w14:textId="77777777" w:rsidR="00C03DCC" w:rsidRPr="00B379D2" w:rsidRDefault="00C03DCC" w:rsidP="00B379D2">
            <w:pPr>
              <w:pStyle w:val="Title"/>
              <w:jc w:val="left"/>
              <w:rPr>
                <w:sz w:val="16"/>
                <w:szCs w:val="16"/>
              </w:rPr>
            </w:pPr>
            <w:r w:rsidRPr="00B379D2">
              <w:rPr>
                <w:sz w:val="16"/>
                <w:szCs w:val="16"/>
              </w:rPr>
              <w:t>Caring about the NHS (e.g., cost savings for SHSs and NHS)</w:t>
            </w:r>
          </w:p>
        </w:tc>
        <w:tc>
          <w:tcPr>
            <w:tcW w:w="5528" w:type="dxa"/>
            <w:vAlign w:val="center"/>
          </w:tcPr>
          <w:p w14:paraId="276030F3" w14:textId="77777777" w:rsidR="00C03DCC" w:rsidRPr="00B379D2" w:rsidRDefault="00C03DCC" w:rsidP="00B379D2">
            <w:pPr>
              <w:pStyle w:val="Title"/>
              <w:jc w:val="left"/>
              <w:rPr>
                <w:sz w:val="16"/>
                <w:szCs w:val="16"/>
              </w:rPr>
            </w:pPr>
            <w:r w:rsidRPr="00B379D2">
              <w:rPr>
                <w:sz w:val="16"/>
                <w:szCs w:val="16"/>
              </w:rPr>
              <w:t>The impact of individual 4CMenB uptake on the health system</w:t>
            </w:r>
          </w:p>
        </w:tc>
      </w:tr>
      <w:tr w:rsidR="00C03DCC" w:rsidRPr="00B379D2" w14:paraId="62D11464" w14:textId="77777777" w:rsidTr="00B379D2">
        <w:tc>
          <w:tcPr>
            <w:tcW w:w="1198" w:type="dxa"/>
            <w:vMerge/>
            <w:vAlign w:val="center"/>
          </w:tcPr>
          <w:p w14:paraId="06E87866" w14:textId="77777777" w:rsidR="00C03DCC" w:rsidRPr="00B379D2" w:rsidRDefault="00C03DCC" w:rsidP="00B379D2">
            <w:pPr>
              <w:pStyle w:val="Title"/>
              <w:jc w:val="left"/>
              <w:rPr>
                <w:b/>
                <w:bCs/>
                <w:sz w:val="16"/>
                <w:szCs w:val="16"/>
              </w:rPr>
            </w:pPr>
          </w:p>
        </w:tc>
        <w:tc>
          <w:tcPr>
            <w:tcW w:w="1188" w:type="dxa"/>
            <w:vMerge/>
            <w:vAlign w:val="center"/>
          </w:tcPr>
          <w:p w14:paraId="1F5F8AB8" w14:textId="77777777" w:rsidR="00C03DCC" w:rsidRPr="00B379D2" w:rsidRDefault="00C03DCC" w:rsidP="00B379D2">
            <w:pPr>
              <w:pStyle w:val="Title"/>
              <w:jc w:val="left"/>
              <w:rPr>
                <w:sz w:val="16"/>
                <w:szCs w:val="16"/>
              </w:rPr>
            </w:pPr>
          </w:p>
        </w:tc>
        <w:tc>
          <w:tcPr>
            <w:tcW w:w="2145" w:type="dxa"/>
            <w:vMerge/>
            <w:vAlign w:val="center"/>
          </w:tcPr>
          <w:p w14:paraId="2F596805" w14:textId="77777777" w:rsidR="00C03DCC" w:rsidRPr="00B379D2" w:rsidRDefault="00C03DCC" w:rsidP="00B379D2">
            <w:pPr>
              <w:pStyle w:val="Title"/>
              <w:jc w:val="left"/>
              <w:rPr>
                <w:sz w:val="16"/>
                <w:szCs w:val="16"/>
              </w:rPr>
            </w:pPr>
          </w:p>
        </w:tc>
        <w:tc>
          <w:tcPr>
            <w:tcW w:w="3544" w:type="dxa"/>
            <w:vAlign w:val="center"/>
          </w:tcPr>
          <w:p w14:paraId="13F863FB" w14:textId="77777777" w:rsidR="00C03DCC" w:rsidRPr="00B379D2" w:rsidRDefault="00C03DCC" w:rsidP="00B379D2">
            <w:pPr>
              <w:pStyle w:val="Title"/>
              <w:jc w:val="left"/>
              <w:rPr>
                <w:sz w:val="16"/>
                <w:szCs w:val="16"/>
              </w:rPr>
            </w:pPr>
            <w:r w:rsidRPr="00B379D2">
              <w:rPr>
                <w:sz w:val="16"/>
                <w:szCs w:val="16"/>
              </w:rPr>
              <w:t>Caring about the community (e.g., feelings of duty towards your community)</w:t>
            </w:r>
          </w:p>
        </w:tc>
        <w:tc>
          <w:tcPr>
            <w:tcW w:w="5528" w:type="dxa"/>
            <w:vAlign w:val="center"/>
          </w:tcPr>
          <w:p w14:paraId="3B2057B2" w14:textId="6E9AFE2A" w:rsidR="00C03DCC" w:rsidRPr="00B379D2" w:rsidRDefault="00C03DCC" w:rsidP="00B379D2">
            <w:pPr>
              <w:pStyle w:val="Title"/>
              <w:jc w:val="left"/>
              <w:rPr>
                <w:sz w:val="16"/>
                <w:szCs w:val="16"/>
              </w:rPr>
            </w:pPr>
            <w:r w:rsidRPr="00B379D2">
              <w:rPr>
                <w:sz w:val="16"/>
                <w:szCs w:val="16"/>
              </w:rPr>
              <w:t>The impact of individual 4CMenB uptake on the collective health of GBMSM populations</w:t>
            </w:r>
          </w:p>
        </w:tc>
      </w:tr>
      <w:tr w:rsidR="00C03DCC" w:rsidRPr="00B379D2" w14:paraId="3C942CB4" w14:textId="77777777" w:rsidTr="00B379D2">
        <w:tc>
          <w:tcPr>
            <w:tcW w:w="1198" w:type="dxa"/>
            <w:vMerge w:val="restart"/>
            <w:vAlign w:val="center"/>
          </w:tcPr>
          <w:p w14:paraId="0A081A2C" w14:textId="77777777" w:rsidR="00C03DCC" w:rsidRPr="00B379D2" w:rsidRDefault="00C03DCC" w:rsidP="00B379D2">
            <w:pPr>
              <w:pStyle w:val="Title"/>
              <w:jc w:val="left"/>
              <w:rPr>
                <w:b/>
                <w:bCs/>
                <w:sz w:val="16"/>
                <w:szCs w:val="16"/>
              </w:rPr>
            </w:pPr>
            <w:r w:rsidRPr="00B379D2">
              <w:rPr>
                <w:b/>
                <w:bCs/>
                <w:sz w:val="16"/>
                <w:szCs w:val="16"/>
              </w:rPr>
              <w:t>Ensuring accessibility of the vaccine</w:t>
            </w:r>
          </w:p>
        </w:tc>
        <w:tc>
          <w:tcPr>
            <w:tcW w:w="1188" w:type="dxa"/>
            <w:vMerge w:val="restart"/>
            <w:vAlign w:val="center"/>
          </w:tcPr>
          <w:p w14:paraId="73E0B54A" w14:textId="77777777" w:rsidR="00C03DCC" w:rsidRPr="00B379D2" w:rsidRDefault="00C03DCC" w:rsidP="00B379D2">
            <w:pPr>
              <w:pStyle w:val="Title"/>
              <w:jc w:val="left"/>
              <w:rPr>
                <w:sz w:val="16"/>
                <w:szCs w:val="16"/>
              </w:rPr>
            </w:pPr>
            <w:r w:rsidRPr="00B379D2">
              <w:rPr>
                <w:sz w:val="16"/>
                <w:szCs w:val="16"/>
              </w:rPr>
              <w:t>Access and uptake</w:t>
            </w:r>
          </w:p>
        </w:tc>
        <w:tc>
          <w:tcPr>
            <w:tcW w:w="2145" w:type="dxa"/>
            <w:vMerge w:val="restart"/>
            <w:vAlign w:val="center"/>
          </w:tcPr>
          <w:p w14:paraId="0E97D7A4" w14:textId="77777777" w:rsidR="00C03DCC" w:rsidRPr="00B379D2" w:rsidRDefault="00C03DCC" w:rsidP="00B379D2">
            <w:pPr>
              <w:pStyle w:val="Title"/>
              <w:jc w:val="left"/>
              <w:rPr>
                <w:sz w:val="16"/>
                <w:szCs w:val="16"/>
              </w:rPr>
            </w:pPr>
            <w:r w:rsidRPr="00B379D2">
              <w:rPr>
                <w:sz w:val="16"/>
                <w:szCs w:val="16"/>
              </w:rPr>
              <w:t>The barriers and facilitators which contribute to reduced or increased access and uptake</w:t>
            </w:r>
          </w:p>
        </w:tc>
        <w:tc>
          <w:tcPr>
            <w:tcW w:w="3544" w:type="dxa"/>
            <w:vAlign w:val="center"/>
          </w:tcPr>
          <w:p w14:paraId="72385683" w14:textId="77777777" w:rsidR="00C03DCC" w:rsidRPr="00B379D2" w:rsidRDefault="00C03DCC" w:rsidP="00B379D2">
            <w:pPr>
              <w:pStyle w:val="Title"/>
              <w:jc w:val="left"/>
              <w:rPr>
                <w:sz w:val="16"/>
                <w:szCs w:val="16"/>
              </w:rPr>
            </w:pPr>
            <w:r w:rsidRPr="00B379D2">
              <w:rPr>
                <w:sz w:val="16"/>
                <w:szCs w:val="16"/>
              </w:rPr>
              <w:t>Use of alternative venues and personnel to supplement SHS 4CMenB vaccine delivery</w:t>
            </w:r>
          </w:p>
        </w:tc>
        <w:tc>
          <w:tcPr>
            <w:tcW w:w="5528" w:type="dxa"/>
            <w:vAlign w:val="center"/>
          </w:tcPr>
          <w:p w14:paraId="765BD8AC" w14:textId="4B158339" w:rsidR="00C03DCC" w:rsidRPr="00B379D2" w:rsidRDefault="00C03DCC" w:rsidP="00B379D2">
            <w:pPr>
              <w:pStyle w:val="Title"/>
              <w:jc w:val="left"/>
              <w:rPr>
                <w:sz w:val="16"/>
                <w:szCs w:val="16"/>
              </w:rPr>
            </w:pPr>
            <w:r w:rsidRPr="00B379D2">
              <w:rPr>
                <w:sz w:val="16"/>
                <w:szCs w:val="16"/>
              </w:rPr>
              <w:t>Use of localised and accessible sites and personnel to deliver vaccine administration</w:t>
            </w:r>
          </w:p>
        </w:tc>
      </w:tr>
      <w:tr w:rsidR="00C03DCC" w:rsidRPr="00B379D2" w14:paraId="3F9E4545" w14:textId="77777777" w:rsidTr="00B379D2">
        <w:tc>
          <w:tcPr>
            <w:tcW w:w="1198" w:type="dxa"/>
            <w:vMerge/>
            <w:vAlign w:val="center"/>
          </w:tcPr>
          <w:p w14:paraId="1B83D6BA" w14:textId="77777777" w:rsidR="00C03DCC" w:rsidRPr="00B379D2" w:rsidRDefault="00C03DCC" w:rsidP="00B379D2">
            <w:pPr>
              <w:pStyle w:val="Title"/>
              <w:jc w:val="left"/>
              <w:rPr>
                <w:b/>
                <w:bCs/>
                <w:sz w:val="16"/>
                <w:szCs w:val="16"/>
              </w:rPr>
            </w:pPr>
          </w:p>
        </w:tc>
        <w:tc>
          <w:tcPr>
            <w:tcW w:w="1188" w:type="dxa"/>
            <w:vMerge/>
            <w:vAlign w:val="center"/>
          </w:tcPr>
          <w:p w14:paraId="2BD14F2D" w14:textId="77777777" w:rsidR="00C03DCC" w:rsidRPr="00B379D2" w:rsidRDefault="00C03DCC" w:rsidP="00B379D2">
            <w:pPr>
              <w:pStyle w:val="Title"/>
              <w:jc w:val="left"/>
              <w:rPr>
                <w:sz w:val="16"/>
                <w:szCs w:val="16"/>
              </w:rPr>
            </w:pPr>
          </w:p>
        </w:tc>
        <w:tc>
          <w:tcPr>
            <w:tcW w:w="2145" w:type="dxa"/>
            <w:vMerge/>
            <w:vAlign w:val="center"/>
          </w:tcPr>
          <w:p w14:paraId="17D72E44" w14:textId="77777777" w:rsidR="00C03DCC" w:rsidRPr="00B379D2" w:rsidRDefault="00C03DCC" w:rsidP="00B379D2">
            <w:pPr>
              <w:pStyle w:val="Title"/>
              <w:jc w:val="left"/>
              <w:rPr>
                <w:sz w:val="16"/>
                <w:szCs w:val="16"/>
              </w:rPr>
            </w:pPr>
          </w:p>
        </w:tc>
        <w:tc>
          <w:tcPr>
            <w:tcW w:w="3544" w:type="dxa"/>
            <w:vAlign w:val="center"/>
          </w:tcPr>
          <w:p w14:paraId="3516B408" w14:textId="13580630" w:rsidR="00C03DCC" w:rsidRPr="00B379D2" w:rsidRDefault="00C03DCC" w:rsidP="00B379D2">
            <w:pPr>
              <w:pStyle w:val="Title"/>
              <w:jc w:val="left"/>
              <w:rPr>
                <w:sz w:val="16"/>
                <w:szCs w:val="16"/>
              </w:rPr>
            </w:pPr>
            <w:r w:rsidRPr="00B379D2">
              <w:rPr>
                <w:sz w:val="16"/>
                <w:szCs w:val="16"/>
              </w:rPr>
              <w:t>Access to SHSs</w:t>
            </w:r>
          </w:p>
        </w:tc>
        <w:tc>
          <w:tcPr>
            <w:tcW w:w="5528" w:type="dxa"/>
            <w:vAlign w:val="center"/>
          </w:tcPr>
          <w:p w14:paraId="43055BC4" w14:textId="77777777" w:rsidR="00C03DCC" w:rsidRPr="00B379D2" w:rsidRDefault="00C03DCC" w:rsidP="00B379D2">
            <w:pPr>
              <w:pStyle w:val="Title"/>
              <w:jc w:val="left"/>
              <w:rPr>
                <w:sz w:val="16"/>
                <w:szCs w:val="16"/>
              </w:rPr>
            </w:pPr>
            <w:r w:rsidRPr="00B379D2">
              <w:rPr>
                <w:sz w:val="16"/>
                <w:szCs w:val="16"/>
              </w:rPr>
              <w:t>The challenges associated with SHS access (e.g., clinic distance, lack of appointments, clinic open hours, exclusive online access) which contribute to reduced opportunity for face-to-face interaction with clinic staff</w:t>
            </w:r>
          </w:p>
        </w:tc>
      </w:tr>
      <w:tr w:rsidR="00C03DCC" w:rsidRPr="00B379D2" w14:paraId="64883B9A" w14:textId="77777777" w:rsidTr="00B379D2">
        <w:trPr>
          <w:trHeight w:val="371"/>
        </w:trPr>
        <w:tc>
          <w:tcPr>
            <w:tcW w:w="1198" w:type="dxa"/>
            <w:vMerge/>
            <w:vAlign w:val="center"/>
          </w:tcPr>
          <w:p w14:paraId="35D44474" w14:textId="77777777" w:rsidR="00C03DCC" w:rsidRPr="00B379D2" w:rsidRDefault="00C03DCC" w:rsidP="00B379D2">
            <w:pPr>
              <w:pStyle w:val="Title"/>
              <w:jc w:val="left"/>
              <w:rPr>
                <w:b/>
                <w:bCs/>
                <w:sz w:val="16"/>
                <w:szCs w:val="16"/>
              </w:rPr>
            </w:pPr>
          </w:p>
        </w:tc>
        <w:tc>
          <w:tcPr>
            <w:tcW w:w="1188" w:type="dxa"/>
            <w:vMerge/>
            <w:vAlign w:val="center"/>
          </w:tcPr>
          <w:p w14:paraId="2B52EE8F" w14:textId="77777777" w:rsidR="00C03DCC" w:rsidRPr="00B379D2" w:rsidRDefault="00C03DCC" w:rsidP="00B379D2">
            <w:pPr>
              <w:pStyle w:val="Title"/>
              <w:jc w:val="left"/>
              <w:rPr>
                <w:sz w:val="16"/>
                <w:szCs w:val="16"/>
              </w:rPr>
            </w:pPr>
          </w:p>
        </w:tc>
        <w:tc>
          <w:tcPr>
            <w:tcW w:w="2145" w:type="dxa"/>
            <w:vMerge/>
            <w:vAlign w:val="center"/>
          </w:tcPr>
          <w:p w14:paraId="2796A450" w14:textId="77777777" w:rsidR="00C03DCC" w:rsidRPr="00B379D2" w:rsidRDefault="00C03DCC" w:rsidP="00B379D2">
            <w:pPr>
              <w:pStyle w:val="Title"/>
              <w:jc w:val="left"/>
              <w:rPr>
                <w:sz w:val="16"/>
                <w:szCs w:val="16"/>
              </w:rPr>
            </w:pPr>
          </w:p>
        </w:tc>
        <w:tc>
          <w:tcPr>
            <w:tcW w:w="3544" w:type="dxa"/>
            <w:vAlign w:val="center"/>
          </w:tcPr>
          <w:p w14:paraId="592A6C06" w14:textId="32F2292B" w:rsidR="00C03DCC" w:rsidRPr="00B379D2" w:rsidRDefault="00C03DCC" w:rsidP="00B379D2">
            <w:pPr>
              <w:pStyle w:val="Title"/>
              <w:jc w:val="left"/>
              <w:rPr>
                <w:sz w:val="16"/>
                <w:szCs w:val="16"/>
              </w:rPr>
            </w:pPr>
            <w:r w:rsidRPr="00B379D2">
              <w:rPr>
                <w:sz w:val="16"/>
                <w:szCs w:val="16"/>
              </w:rPr>
              <w:t>Communication messages and strategies to increase access, engagement, uptake and knowledge</w:t>
            </w:r>
          </w:p>
        </w:tc>
        <w:tc>
          <w:tcPr>
            <w:tcW w:w="5528" w:type="dxa"/>
            <w:vAlign w:val="center"/>
          </w:tcPr>
          <w:p w14:paraId="4B7F0FA6" w14:textId="77777777" w:rsidR="00C03DCC" w:rsidRPr="00B379D2" w:rsidRDefault="00C03DCC" w:rsidP="00B379D2">
            <w:pPr>
              <w:pStyle w:val="Title"/>
              <w:jc w:val="left"/>
              <w:rPr>
                <w:sz w:val="16"/>
                <w:szCs w:val="16"/>
              </w:rPr>
            </w:pPr>
            <w:r w:rsidRPr="00B379D2">
              <w:rPr>
                <w:sz w:val="16"/>
                <w:szCs w:val="16"/>
              </w:rPr>
              <w:t>Approaches to increase knowledge about 4CMenB vaccination to facilitate access and uptake (i.e., what information do people need to know and how do we communicate and disseminate this information to them)</w:t>
            </w:r>
          </w:p>
        </w:tc>
      </w:tr>
      <w:tr w:rsidR="00C03DCC" w:rsidRPr="00B379D2" w14:paraId="5CAB5EAB" w14:textId="77777777" w:rsidTr="00B379D2">
        <w:tc>
          <w:tcPr>
            <w:tcW w:w="1198" w:type="dxa"/>
            <w:vMerge/>
            <w:vAlign w:val="center"/>
          </w:tcPr>
          <w:p w14:paraId="59637D27" w14:textId="77777777" w:rsidR="00C03DCC" w:rsidRPr="00B379D2" w:rsidRDefault="00C03DCC" w:rsidP="00B379D2">
            <w:pPr>
              <w:pStyle w:val="Title"/>
              <w:jc w:val="left"/>
              <w:rPr>
                <w:b/>
                <w:bCs/>
                <w:sz w:val="16"/>
                <w:szCs w:val="16"/>
              </w:rPr>
            </w:pPr>
          </w:p>
        </w:tc>
        <w:tc>
          <w:tcPr>
            <w:tcW w:w="1188" w:type="dxa"/>
            <w:vMerge/>
            <w:vAlign w:val="center"/>
          </w:tcPr>
          <w:p w14:paraId="58C524D2" w14:textId="77777777" w:rsidR="00C03DCC" w:rsidRPr="00B379D2" w:rsidRDefault="00C03DCC" w:rsidP="00B379D2">
            <w:pPr>
              <w:pStyle w:val="Title"/>
              <w:jc w:val="left"/>
              <w:rPr>
                <w:sz w:val="16"/>
                <w:szCs w:val="16"/>
              </w:rPr>
            </w:pPr>
          </w:p>
        </w:tc>
        <w:tc>
          <w:tcPr>
            <w:tcW w:w="2145" w:type="dxa"/>
            <w:vMerge/>
            <w:vAlign w:val="center"/>
          </w:tcPr>
          <w:p w14:paraId="1E227C76" w14:textId="77777777" w:rsidR="00C03DCC" w:rsidRPr="00B379D2" w:rsidRDefault="00C03DCC" w:rsidP="00B379D2">
            <w:pPr>
              <w:pStyle w:val="Title"/>
              <w:jc w:val="left"/>
              <w:rPr>
                <w:sz w:val="16"/>
                <w:szCs w:val="16"/>
              </w:rPr>
            </w:pPr>
          </w:p>
        </w:tc>
        <w:tc>
          <w:tcPr>
            <w:tcW w:w="3544" w:type="dxa"/>
            <w:vAlign w:val="center"/>
          </w:tcPr>
          <w:p w14:paraId="2C0D6B1F" w14:textId="0F222646" w:rsidR="00C03DCC" w:rsidRPr="00B379D2" w:rsidRDefault="00C03DCC" w:rsidP="00B379D2">
            <w:pPr>
              <w:pStyle w:val="Title"/>
              <w:jc w:val="left"/>
              <w:rPr>
                <w:sz w:val="16"/>
                <w:szCs w:val="16"/>
              </w:rPr>
            </w:pPr>
            <w:r w:rsidRPr="00B379D2">
              <w:rPr>
                <w:sz w:val="16"/>
                <w:szCs w:val="16"/>
              </w:rPr>
              <w:t>4CMenB vaccine eligibility</w:t>
            </w:r>
          </w:p>
        </w:tc>
        <w:tc>
          <w:tcPr>
            <w:tcW w:w="5528" w:type="dxa"/>
            <w:vAlign w:val="center"/>
          </w:tcPr>
          <w:p w14:paraId="19D35D34" w14:textId="2A8C8BCF" w:rsidR="00C03DCC" w:rsidRPr="00B379D2" w:rsidRDefault="00C03DCC" w:rsidP="00B379D2">
            <w:pPr>
              <w:pStyle w:val="Title"/>
              <w:jc w:val="left"/>
              <w:rPr>
                <w:sz w:val="16"/>
                <w:szCs w:val="16"/>
              </w:rPr>
            </w:pPr>
            <w:r w:rsidRPr="00B379D2">
              <w:rPr>
                <w:sz w:val="16"/>
                <w:szCs w:val="16"/>
              </w:rPr>
              <w:t>Potential for decreased access and uptake among underserved populations (e.g., trans</w:t>
            </w:r>
            <w:r w:rsidR="00CF3F81">
              <w:rPr>
                <w:sz w:val="16"/>
                <w:szCs w:val="16"/>
              </w:rPr>
              <w:t>gender</w:t>
            </w:r>
            <w:r w:rsidRPr="00B379D2">
              <w:rPr>
                <w:sz w:val="16"/>
                <w:szCs w:val="16"/>
              </w:rPr>
              <w:t xml:space="preserve"> people, HI-MSM, non SHS-attendees)</w:t>
            </w:r>
          </w:p>
        </w:tc>
      </w:tr>
      <w:tr w:rsidR="00C03DCC" w:rsidRPr="00B379D2" w14:paraId="6494D076" w14:textId="77777777" w:rsidTr="00B379D2">
        <w:tc>
          <w:tcPr>
            <w:tcW w:w="1198" w:type="dxa"/>
            <w:vMerge/>
            <w:vAlign w:val="center"/>
          </w:tcPr>
          <w:p w14:paraId="355BAA9A" w14:textId="77777777" w:rsidR="00C03DCC" w:rsidRPr="00B379D2" w:rsidRDefault="00C03DCC" w:rsidP="00B379D2">
            <w:pPr>
              <w:pStyle w:val="Title"/>
              <w:jc w:val="left"/>
              <w:rPr>
                <w:b/>
                <w:bCs/>
                <w:sz w:val="16"/>
                <w:szCs w:val="16"/>
              </w:rPr>
            </w:pPr>
          </w:p>
        </w:tc>
        <w:tc>
          <w:tcPr>
            <w:tcW w:w="1188" w:type="dxa"/>
            <w:vMerge/>
            <w:vAlign w:val="center"/>
          </w:tcPr>
          <w:p w14:paraId="18AC9FAD" w14:textId="77777777" w:rsidR="00C03DCC" w:rsidRPr="00B379D2" w:rsidRDefault="00C03DCC" w:rsidP="00B379D2">
            <w:pPr>
              <w:pStyle w:val="Title"/>
              <w:jc w:val="left"/>
              <w:rPr>
                <w:sz w:val="16"/>
                <w:szCs w:val="16"/>
              </w:rPr>
            </w:pPr>
          </w:p>
        </w:tc>
        <w:tc>
          <w:tcPr>
            <w:tcW w:w="2145" w:type="dxa"/>
            <w:vMerge/>
            <w:vAlign w:val="center"/>
          </w:tcPr>
          <w:p w14:paraId="31767F7F" w14:textId="77777777" w:rsidR="00C03DCC" w:rsidRPr="00B379D2" w:rsidRDefault="00C03DCC" w:rsidP="00B379D2">
            <w:pPr>
              <w:pStyle w:val="Title"/>
              <w:jc w:val="left"/>
              <w:rPr>
                <w:sz w:val="16"/>
                <w:szCs w:val="16"/>
              </w:rPr>
            </w:pPr>
          </w:p>
        </w:tc>
        <w:tc>
          <w:tcPr>
            <w:tcW w:w="3544" w:type="dxa"/>
            <w:vAlign w:val="center"/>
          </w:tcPr>
          <w:p w14:paraId="2A060833" w14:textId="77777777" w:rsidR="00C03DCC" w:rsidRPr="00B379D2" w:rsidRDefault="00C03DCC" w:rsidP="00B379D2">
            <w:pPr>
              <w:pStyle w:val="Title"/>
              <w:jc w:val="left"/>
              <w:rPr>
                <w:sz w:val="16"/>
                <w:szCs w:val="16"/>
              </w:rPr>
            </w:pPr>
            <w:r w:rsidRPr="00B379D2">
              <w:rPr>
                <w:sz w:val="16"/>
                <w:szCs w:val="16"/>
              </w:rPr>
              <w:t>Administration of treatment and prevention simultaneously</w:t>
            </w:r>
          </w:p>
        </w:tc>
        <w:tc>
          <w:tcPr>
            <w:tcW w:w="5528" w:type="dxa"/>
            <w:vAlign w:val="center"/>
          </w:tcPr>
          <w:p w14:paraId="447556EE" w14:textId="7E484EBD" w:rsidR="00C03DCC" w:rsidRPr="00B379D2" w:rsidRDefault="00C03DCC" w:rsidP="00B379D2">
            <w:pPr>
              <w:pStyle w:val="Title"/>
              <w:jc w:val="left"/>
              <w:rPr>
                <w:sz w:val="16"/>
                <w:szCs w:val="16"/>
              </w:rPr>
            </w:pPr>
            <w:r w:rsidRPr="00B379D2">
              <w:rPr>
                <w:sz w:val="16"/>
                <w:szCs w:val="16"/>
              </w:rPr>
              <w:t xml:space="preserve">How patients feel about concurrent administration of </w:t>
            </w:r>
            <w:r w:rsidR="00A576C9">
              <w:rPr>
                <w:sz w:val="16"/>
                <w:szCs w:val="16"/>
              </w:rPr>
              <w:t>gonorrhoea</w:t>
            </w:r>
            <w:r w:rsidRPr="00B379D2">
              <w:rPr>
                <w:sz w:val="16"/>
                <w:szCs w:val="16"/>
              </w:rPr>
              <w:t xml:space="preserve"> treatment and 4CMenB during SHS appointment</w:t>
            </w:r>
          </w:p>
        </w:tc>
      </w:tr>
      <w:tr w:rsidR="00C03DCC" w:rsidRPr="00B379D2" w14:paraId="088B6EF6" w14:textId="77777777" w:rsidTr="00B379D2">
        <w:tc>
          <w:tcPr>
            <w:tcW w:w="1198" w:type="dxa"/>
            <w:vMerge w:val="restart"/>
            <w:vAlign w:val="center"/>
          </w:tcPr>
          <w:p w14:paraId="3C0E1D34" w14:textId="77777777" w:rsidR="00C03DCC" w:rsidRPr="009545EE" w:rsidRDefault="00C03DCC" w:rsidP="00B379D2">
            <w:pPr>
              <w:pStyle w:val="Title"/>
              <w:jc w:val="left"/>
              <w:rPr>
                <w:b/>
                <w:bCs/>
                <w:sz w:val="16"/>
                <w:szCs w:val="16"/>
              </w:rPr>
            </w:pPr>
            <w:r w:rsidRPr="009545EE">
              <w:rPr>
                <w:b/>
                <w:bCs/>
                <w:sz w:val="16"/>
                <w:szCs w:val="16"/>
              </w:rPr>
              <w:t>Encouraging acceptability of the vaccine</w:t>
            </w:r>
          </w:p>
        </w:tc>
        <w:tc>
          <w:tcPr>
            <w:tcW w:w="1188" w:type="dxa"/>
            <w:vMerge w:val="restart"/>
            <w:vAlign w:val="center"/>
          </w:tcPr>
          <w:p w14:paraId="048321AC" w14:textId="77777777" w:rsidR="00C03DCC" w:rsidRPr="00B379D2" w:rsidRDefault="00C03DCC" w:rsidP="00B379D2">
            <w:pPr>
              <w:pStyle w:val="Title"/>
              <w:jc w:val="left"/>
              <w:rPr>
                <w:sz w:val="16"/>
                <w:szCs w:val="16"/>
              </w:rPr>
            </w:pPr>
            <w:r w:rsidRPr="00B379D2">
              <w:rPr>
                <w:sz w:val="16"/>
                <w:szCs w:val="16"/>
              </w:rPr>
              <w:t>Trust</w:t>
            </w:r>
          </w:p>
        </w:tc>
        <w:tc>
          <w:tcPr>
            <w:tcW w:w="2145" w:type="dxa"/>
            <w:vMerge w:val="restart"/>
            <w:vAlign w:val="center"/>
          </w:tcPr>
          <w:p w14:paraId="35AF656E" w14:textId="2C230221" w:rsidR="00C03DCC" w:rsidRPr="00B379D2" w:rsidRDefault="00C03DCC" w:rsidP="00B379D2">
            <w:pPr>
              <w:pStyle w:val="Title"/>
              <w:jc w:val="left"/>
              <w:rPr>
                <w:sz w:val="16"/>
                <w:szCs w:val="16"/>
              </w:rPr>
            </w:pPr>
            <w:r w:rsidRPr="00B379D2">
              <w:rPr>
                <w:sz w:val="16"/>
                <w:szCs w:val="16"/>
              </w:rPr>
              <w:t>Feelings of trust or mistrust</w:t>
            </w:r>
          </w:p>
        </w:tc>
        <w:tc>
          <w:tcPr>
            <w:tcW w:w="3544" w:type="dxa"/>
            <w:vAlign w:val="center"/>
          </w:tcPr>
          <w:p w14:paraId="24D2EB4E" w14:textId="77777777" w:rsidR="00C03DCC" w:rsidRPr="00B379D2" w:rsidRDefault="00C03DCC" w:rsidP="00B379D2">
            <w:pPr>
              <w:pStyle w:val="Title"/>
              <w:jc w:val="left"/>
              <w:rPr>
                <w:sz w:val="16"/>
                <w:szCs w:val="16"/>
              </w:rPr>
            </w:pPr>
            <w:r w:rsidRPr="00B379D2">
              <w:rPr>
                <w:sz w:val="16"/>
                <w:szCs w:val="16"/>
              </w:rPr>
              <w:t>Trust in public health and/ or science</w:t>
            </w:r>
          </w:p>
        </w:tc>
        <w:tc>
          <w:tcPr>
            <w:tcW w:w="5528" w:type="dxa"/>
            <w:vAlign w:val="center"/>
          </w:tcPr>
          <w:p w14:paraId="4A99C79B" w14:textId="77777777" w:rsidR="00C03DCC" w:rsidRPr="00B379D2" w:rsidRDefault="00C03DCC" w:rsidP="00B379D2">
            <w:pPr>
              <w:pStyle w:val="Title"/>
              <w:jc w:val="left"/>
              <w:rPr>
                <w:sz w:val="16"/>
                <w:szCs w:val="16"/>
              </w:rPr>
            </w:pPr>
            <w:r w:rsidRPr="00B379D2">
              <w:rPr>
                <w:sz w:val="16"/>
                <w:szCs w:val="16"/>
              </w:rPr>
              <w:t>Trust in public health and/ or scientific research advice</w:t>
            </w:r>
          </w:p>
        </w:tc>
      </w:tr>
      <w:tr w:rsidR="00C03DCC" w:rsidRPr="00B379D2" w14:paraId="6796938B" w14:textId="77777777" w:rsidTr="00B379D2">
        <w:tc>
          <w:tcPr>
            <w:tcW w:w="1198" w:type="dxa"/>
            <w:vMerge/>
            <w:vAlign w:val="center"/>
          </w:tcPr>
          <w:p w14:paraId="682C8B30" w14:textId="77777777" w:rsidR="00C03DCC" w:rsidRPr="00B379D2" w:rsidRDefault="00C03DCC" w:rsidP="00B379D2">
            <w:pPr>
              <w:pStyle w:val="Title"/>
              <w:jc w:val="left"/>
              <w:rPr>
                <w:sz w:val="16"/>
                <w:szCs w:val="16"/>
              </w:rPr>
            </w:pPr>
          </w:p>
        </w:tc>
        <w:tc>
          <w:tcPr>
            <w:tcW w:w="1188" w:type="dxa"/>
            <w:vMerge/>
            <w:vAlign w:val="center"/>
          </w:tcPr>
          <w:p w14:paraId="0FE496A5" w14:textId="77777777" w:rsidR="00C03DCC" w:rsidRPr="00B379D2" w:rsidRDefault="00C03DCC" w:rsidP="00B379D2">
            <w:pPr>
              <w:pStyle w:val="Title"/>
              <w:jc w:val="left"/>
              <w:rPr>
                <w:sz w:val="16"/>
                <w:szCs w:val="16"/>
              </w:rPr>
            </w:pPr>
          </w:p>
        </w:tc>
        <w:tc>
          <w:tcPr>
            <w:tcW w:w="2145" w:type="dxa"/>
            <w:vMerge/>
            <w:vAlign w:val="center"/>
          </w:tcPr>
          <w:p w14:paraId="4F73E220" w14:textId="77777777" w:rsidR="00C03DCC" w:rsidRPr="00B379D2" w:rsidRDefault="00C03DCC" w:rsidP="00B379D2">
            <w:pPr>
              <w:pStyle w:val="Title"/>
              <w:jc w:val="left"/>
              <w:rPr>
                <w:sz w:val="16"/>
                <w:szCs w:val="16"/>
              </w:rPr>
            </w:pPr>
          </w:p>
        </w:tc>
        <w:tc>
          <w:tcPr>
            <w:tcW w:w="3544" w:type="dxa"/>
            <w:vAlign w:val="center"/>
          </w:tcPr>
          <w:p w14:paraId="2BB6C995" w14:textId="77777777" w:rsidR="00C03DCC" w:rsidRPr="00B379D2" w:rsidRDefault="00C03DCC" w:rsidP="00B379D2">
            <w:pPr>
              <w:pStyle w:val="Title"/>
              <w:jc w:val="left"/>
              <w:rPr>
                <w:sz w:val="16"/>
                <w:szCs w:val="16"/>
              </w:rPr>
            </w:pPr>
            <w:r w:rsidRPr="00B379D2">
              <w:rPr>
                <w:sz w:val="16"/>
                <w:szCs w:val="16"/>
              </w:rPr>
              <w:t>Trust in healthcare and clinicians</w:t>
            </w:r>
          </w:p>
        </w:tc>
        <w:tc>
          <w:tcPr>
            <w:tcW w:w="5528" w:type="dxa"/>
            <w:vAlign w:val="center"/>
          </w:tcPr>
          <w:p w14:paraId="1E601872" w14:textId="77777777" w:rsidR="00C03DCC" w:rsidRPr="00B379D2" w:rsidRDefault="00C03DCC" w:rsidP="00B379D2">
            <w:pPr>
              <w:pStyle w:val="Title"/>
              <w:jc w:val="left"/>
              <w:rPr>
                <w:sz w:val="16"/>
                <w:szCs w:val="16"/>
              </w:rPr>
            </w:pPr>
            <w:r w:rsidRPr="00B379D2">
              <w:rPr>
                <w:sz w:val="16"/>
                <w:szCs w:val="16"/>
              </w:rPr>
              <w:t>(Mis)trust towards sexual health clinician advice</w:t>
            </w:r>
          </w:p>
        </w:tc>
      </w:tr>
      <w:tr w:rsidR="00C03DCC" w:rsidRPr="00B379D2" w14:paraId="6FE1C4F8" w14:textId="77777777" w:rsidTr="00B379D2">
        <w:tc>
          <w:tcPr>
            <w:tcW w:w="1198" w:type="dxa"/>
            <w:vMerge/>
            <w:vAlign w:val="center"/>
          </w:tcPr>
          <w:p w14:paraId="16A73C4D" w14:textId="77777777" w:rsidR="00C03DCC" w:rsidRPr="00B379D2" w:rsidRDefault="00C03DCC" w:rsidP="00B379D2">
            <w:pPr>
              <w:pStyle w:val="Title"/>
              <w:jc w:val="left"/>
              <w:rPr>
                <w:sz w:val="16"/>
                <w:szCs w:val="16"/>
              </w:rPr>
            </w:pPr>
          </w:p>
        </w:tc>
        <w:tc>
          <w:tcPr>
            <w:tcW w:w="1188" w:type="dxa"/>
            <w:vMerge w:val="restart"/>
            <w:vAlign w:val="center"/>
          </w:tcPr>
          <w:p w14:paraId="28C112AB" w14:textId="77777777" w:rsidR="00C03DCC" w:rsidRPr="00B379D2" w:rsidRDefault="00C03DCC" w:rsidP="00B379D2">
            <w:pPr>
              <w:pStyle w:val="Title"/>
              <w:jc w:val="left"/>
              <w:rPr>
                <w:sz w:val="16"/>
                <w:szCs w:val="16"/>
              </w:rPr>
            </w:pPr>
            <w:r w:rsidRPr="00B379D2">
              <w:rPr>
                <w:sz w:val="16"/>
                <w:szCs w:val="16"/>
              </w:rPr>
              <w:t>Duration of coverage</w:t>
            </w:r>
          </w:p>
        </w:tc>
        <w:tc>
          <w:tcPr>
            <w:tcW w:w="2145" w:type="dxa"/>
            <w:vMerge w:val="restart"/>
            <w:vAlign w:val="center"/>
          </w:tcPr>
          <w:p w14:paraId="11F5E28C" w14:textId="77777777" w:rsidR="00C03DCC" w:rsidRPr="00B379D2" w:rsidRDefault="00C03DCC" w:rsidP="00B379D2">
            <w:pPr>
              <w:pStyle w:val="Title"/>
              <w:jc w:val="left"/>
              <w:rPr>
                <w:sz w:val="16"/>
                <w:szCs w:val="16"/>
              </w:rPr>
            </w:pPr>
            <w:r w:rsidRPr="00B379D2">
              <w:rPr>
                <w:sz w:val="16"/>
                <w:szCs w:val="16"/>
              </w:rPr>
              <w:t>Thoughts and feelings about the estimated duration of coverage</w:t>
            </w:r>
          </w:p>
        </w:tc>
        <w:tc>
          <w:tcPr>
            <w:tcW w:w="3544" w:type="dxa"/>
            <w:vAlign w:val="center"/>
          </w:tcPr>
          <w:p w14:paraId="2100BFB8" w14:textId="77777777" w:rsidR="00C03DCC" w:rsidRPr="00B379D2" w:rsidRDefault="00C03DCC" w:rsidP="00B379D2">
            <w:pPr>
              <w:pStyle w:val="Title"/>
              <w:jc w:val="left"/>
              <w:rPr>
                <w:sz w:val="16"/>
                <w:szCs w:val="16"/>
              </w:rPr>
            </w:pPr>
            <w:r w:rsidRPr="00B379D2">
              <w:rPr>
                <w:sz w:val="16"/>
                <w:szCs w:val="16"/>
              </w:rPr>
              <w:t>Forgetting to book/ attend 4CMenB booster appointments</w:t>
            </w:r>
          </w:p>
        </w:tc>
        <w:tc>
          <w:tcPr>
            <w:tcW w:w="5528" w:type="dxa"/>
            <w:vAlign w:val="center"/>
          </w:tcPr>
          <w:p w14:paraId="34C7CBCA" w14:textId="77777777" w:rsidR="00C03DCC" w:rsidRPr="00B379D2" w:rsidRDefault="00C03DCC" w:rsidP="00B379D2">
            <w:pPr>
              <w:pStyle w:val="Title"/>
              <w:jc w:val="left"/>
              <w:rPr>
                <w:sz w:val="16"/>
                <w:szCs w:val="16"/>
              </w:rPr>
            </w:pPr>
            <w:r w:rsidRPr="00B379D2">
              <w:rPr>
                <w:sz w:val="16"/>
                <w:szCs w:val="16"/>
              </w:rPr>
              <w:t>Potential to forget vaccine coverage duration or forget to book 4CMenB booster appointments</w:t>
            </w:r>
          </w:p>
        </w:tc>
      </w:tr>
      <w:tr w:rsidR="00C03DCC" w:rsidRPr="00B379D2" w14:paraId="7D5FCEFF" w14:textId="77777777" w:rsidTr="00B379D2">
        <w:tc>
          <w:tcPr>
            <w:tcW w:w="1198" w:type="dxa"/>
            <w:vMerge/>
            <w:vAlign w:val="center"/>
          </w:tcPr>
          <w:p w14:paraId="434E4DF6" w14:textId="77777777" w:rsidR="00C03DCC" w:rsidRPr="00B379D2" w:rsidRDefault="00C03DCC" w:rsidP="00B379D2">
            <w:pPr>
              <w:pStyle w:val="Title"/>
              <w:jc w:val="left"/>
              <w:rPr>
                <w:sz w:val="16"/>
                <w:szCs w:val="16"/>
              </w:rPr>
            </w:pPr>
          </w:p>
        </w:tc>
        <w:tc>
          <w:tcPr>
            <w:tcW w:w="1188" w:type="dxa"/>
            <w:vMerge/>
            <w:vAlign w:val="center"/>
          </w:tcPr>
          <w:p w14:paraId="2E11B78D" w14:textId="77777777" w:rsidR="00C03DCC" w:rsidRPr="00B379D2" w:rsidRDefault="00C03DCC" w:rsidP="00B379D2">
            <w:pPr>
              <w:pStyle w:val="Title"/>
              <w:jc w:val="left"/>
              <w:rPr>
                <w:sz w:val="16"/>
                <w:szCs w:val="16"/>
              </w:rPr>
            </w:pPr>
          </w:p>
        </w:tc>
        <w:tc>
          <w:tcPr>
            <w:tcW w:w="2145" w:type="dxa"/>
            <w:vMerge/>
            <w:vAlign w:val="center"/>
          </w:tcPr>
          <w:p w14:paraId="78BB6640" w14:textId="77777777" w:rsidR="00C03DCC" w:rsidRPr="00B379D2" w:rsidRDefault="00C03DCC" w:rsidP="00B379D2">
            <w:pPr>
              <w:pStyle w:val="Title"/>
              <w:jc w:val="left"/>
              <w:rPr>
                <w:sz w:val="16"/>
                <w:szCs w:val="16"/>
              </w:rPr>
            </w:pPr>
          </w:p>
        </w:tc>
        <w:tc>
          <w:tcPr>
            <w:tcW w:w="3544" w:type="dxa"/>
            <w:vAlign w:val="center"/>
          </w:tcPr>
          <w:p w14:paraId="484E90C6" w14:textId="77777777" w:rsidR="00C03DCC" w:rsidRPr="00B379D2" w:rsidRDefault="00C03DCC" w:rsidP="00B379D2">
            <w:pPr>
              <w:pStyle w:val="Title"/>
              <w:jc w:val="left"/>
              <w:rPr>
                <w:sz w:val="16"/>
                <w:szCs w:val="16"/>
              </w:rPr>
            </w:pPr>
            <w:r w:rsidRPr="00B379D2">
              <w:rPr>
                <w:sz w:val="16"/>
                <w:szCs w:val="16"/>
              </w:rPr>
              <w:t>People assuming it offered protection longer</w:t>
            </w:r>
          </w:p>
        </w:tc>
        <w:tc>
          <w:tcPr>
            <w:tcW w:w="5528" w:type="dxa"/>
            <w:vAlign w:val="center"/>
          </w:tcPr>
          <w:p w14:paraId="0914C896" w14:textId="77777777" w:rsidR="00C03DCC" w:rsidRPr="00B379D2" w:rsidRDefault="00C03DCC" w:rsidP="00B379D2">
            <w:pPr>
              <w:pStyle w:val="Title"/>
              <w:jc w:val="left"/>
              <w:rPr>
                <w:sz w:val="16"/>
                <w:szCs w:val="16"/>
              </w:rPr>
            </w:pPr>
            <w:r w:rsidRPr="00B379D2">
              <w:rPr>
                <w:sz w:val="16"/>
                <w:szCs w:val="16"/>
              </w:rPr>
              <w:t>Impact of patients assuming protection after vaccine has waned</w:t>
            </w:r>
          </w:p>
        </w:tc>
      </w:tr>
      <w:tr w:rsidR="00C03DCC" w:rsidRPr="00B379D2" w14:paraId="61FA5656" w14:textId="77777777" w:rsidTr="00B379D2">
        <w:tc>
          <w:tcPr>
            <w:tcW w:w="1198" w:type="dxa"/>
            <w:vMerge/>
            <w:vAlign w:val="center"/>
          </w:tcPr>
          <w:p w14:paraId="5F9508CB" w14:textId="77777777" w:rsidR="00C03DCC" w:rsidRPr="00B379D2" w:rsidRDefault="00C03DCC" w:rsidP="00B379D2">
            <w:pPr>
              <w:pStyle w:val="Title"/>
              <w:jc w:val="left"/>
              <w:rPr>
                <w:sz w:val="16"/>
                <w:szCs w:val="16"/>
              </w:rPr>
            </w:pPr>
          </w:p>
        </w:tc>
        <w:tc>
          <w:tcPr>
            <w:tcW w:w="1188" w:type="dxa"/>
            <w:vMerge/>
            <w:vAlign w:val="center"/>
          </w:tcPr>
          <w:p w14:paraId="737F2CD5" w14:textId="77777777" w:rsidR="00C03DCC" w:rsidRPr="00B379D2" w:rsidRDefault="00C03DCC" w:rsidP="00B379D2">
            <w:pPr>
              <w:pStyle w:val="Title"/>
              <w:jc w:val="left"/>
              <w:rPr>
                <w:sz w:val="16"/>
                <w:szCs w:val="16"/>
              </w:rPr>
            </w:pPr>
          </w:p>
        </w:tc>
        <w:tc>
          <w:tcPr>
            <w:tcW w:w="2145" w:type="dxa"/>
            <w:vMerge/>
            <w:vAlign w:val="center"/>
          </w:tcPr>
          <w:p w14:paraId="70E7E674" w14:textId="77777777" w:rsidR="00C03DCC" w:rsidRPr="00B379D2" w:rsidRDefault="00C03DCC" w:rsidP="00B379D2">
            <w:pPr>
              <w:pStyle w:val="Title"/>
              <w:jc w:val="left"/>
              <w:rPr>
                <w:sz w:val="16"/>
                <w:szCs w:val="16"/>
              </w:rPr>
            </w:pPr>
          </w:p>
        </w:tc>
        <w:tc>
          <w:tcPr>
            <w:tcW w:w="3544" w:type="dxa"/>
            <w:vAlign w:val="center"/>
          </w:tcPr>
          <w:p w14:paraId="0B80F2BF" w14:textId="77777777" w:rsidR="00C03DCC" w:rsidRPr="00B379D2" w:rsidRDefault="00C03DCC" w:rsidP="00B379D2">
            <w:pPr>
              <w:pStyle w:val="Title"/>
              <w:jc w:val="left"/>
              <w:rPr>
                <w:sz w:val="16"/>
                <w:szCs w:val="16"/>
              </w:rPr>
            </w:pPr>
            <w:r w:rsidRPr="00B379D2">
              <w:rPr>
                <w:sz w:val="16"/>
                <w:szCs w:val="16"/>
              </w:rPr>
              <w:t>Lack of trust due to not knowing what vaccines people have had</w:t>
            </w:r>
          </w:p>
        </w:tc>
        <w:tc>
          <w:tcPr>
            <w:tcW w:w="5528" w:type="dxa"/>
            <w:vAlign w:val="center"/>
          </w:tcPr>
          <w:p w14:paraId="6CED2D93" w14:textId="77777777" w:rsidR="00C03DCC" w:rsidRPr="00B379D2" w:rsidRDefault="00C03DCC" w:rsidP="00B379D2">
            <w:pPr>
              <w:pStyle w:val="Title"/>
              <w:jc w:val="left"/>
              <w:rPr>
                <w:sz w:val="16"/>
                <w:szCs w:val="16"/>
              </w:rPr>
            </w:pPr>
            <w:r w:rsidRPr="00B379D2">
              <w:rPr>
                <w:sz w:val="16"/>
                <w:szCs w:val="16"/>
              </w:rPr>
              <w:t>Mistrust of sexual health clinicians due to not knowing what vaccines people have had</w:t>
            </w:r>
          </w:p>
        </w:tc>
      </w:tr>
      <w:tr w:rsidR="00C03DCC" w:rsidRPr="00B379D2" w14:paraId="12FD180A" w14:textId="77777777" w:rsidTr="00B379D2">
        <w:tc>
          <w:tcPr>
            <w:tcW w:w="1198" w:type="dxa"/>
            <w:vMerge/>
            <w:vAlign w:val="center"/>
          </w:tcPr>
          <w:p w14:paraId="5BCF1DD9" w14:textId="77777777" w:rsidR="00C03DCC" w:rsidRPr="00B379D2" w:rsidRDefault="00C03DCC" w:rsidP="00B379D2">
            <w:pPr>
              <w:pStyle w:val="Title"/>
              <w:jc w:val="left"/>
              <w:rPr>
                <w:sz w:val="16"/>
                <w:szCs w:val="16"/>
              </w:rPr>
            </w:pPr>
          </w:p>
        </w:tc>
        <w:tc>
          <w:tcPr>
            <w:tcW w:w="1188" w:type="dxa"/>
            <w:vMerge/>
            <w:vAlign w:val="center"/>
          </w:tcPr>
          <w:p w14:paraId="33B8EA4B" w14:textId="77777777" w:rsidR="00C03DCC" w:rsidRPr="00B379D2" w:rsidRDefault="00C03DCC" w:rsidP="00B379D2">
            <w:pPr>
              <w:pStyle w:val="Title"/>
              <w:jc w:val="left"/>
              <w:rPr>
                <w:sz w:val="16"/>
                <w:szCs w:val="16"/>
              </w:rPr>
            </w:pPr>
          </w:p>
        </w:tc>
        <w:tc>
          <w:tcPr>
            <w:tcW w:w="2145" w:type="dxa"/>
            <w:vMerge/>
            <w:vAlign w:val="center"/>
          </w:tcPr>
          <w:p w14:paraId="58011EA1" w14:textId="77777777" w:rsidR="00C03DCC" w:rsidRPr="00B379D2" w:rsidRDefault="00C03DCC" w:rsidP="00B379D2">
            <w:pPr>
              <w:pStyle w:val="Title"/>
              <w:jc w:val="left"/>
              <w:rPr>
                <w:sz w:val="16"/>
                <w:szCs w:val="16"/>
              </w:rPr>
            </w:pPr>
          </w:p>
        </w:tc>
        <w:tc>
          <w:tcPr>
            <w:tcW w:w="3544" w:type="dxa"/>
            <w:vAlign w:val="center"/>
          </w:tcPr>
          <w:p w14:paraId="3E00E918" w14:textId="77777777" w:rsidR="00C03DCC" w:rsidRPr="00B379D2" w:rsidRDefault="00C03DCC" w:rsidP="00B379D2">
            <w:pPr>
              <w:pStyle w:val="Title"/>
              <w:jc w:val="left"/>
              <w:rPr>
                <w:sz w:val="16"/>
                <w:szCs w:val="16"/>
              </w:rPr>
            </w:pPr>
            <w:r w:rsidRPr="00B379D2">
              <w:rPr>
                <w:sz w:val="16"/>
                <w:szCs w:val="16"/>
              </w:rPr>
              <w:t>Adequate</w:t>
            </w:r>
          </w:p>
        </w:tc>
        <w:tc>
          <w:tcPr>
            <w:tcW w:w="5528" w:type="dxa"/>
            <w:vAlign w:val="center"/>
          </w:tcPr>
          <w:p w14:paraId="43FB190E" w14:textId="77777777" w:rsidR="00C03DCC" w:rsidRPr="00B379D2" w:rsidRDefault="00C03DCC" w:rsidP="00B379D2">
            <w:pPr>
              <w:pStyle w:val="Title"/>
              <w:jc w:val="left"/>
              <w:rPr>
                <w:sz w:val="16"/>
                <w:szCs w:val="16"/>
              </w:rPr>
            </w:pPr>
            <w:r w:rsidRPr="00B379D2">
              <w:rPr>
                <w:sz w:val="16"/>
                <w:szCs w:val="16"/>
              </w:rPr>
              <w:t>Satisfaction with duration of vaccine coverage</w:t>
            </w:r>
          </w:p>
        </w:tc>
      </w:tr>
      <w:tr w:rsidR="00C03DCC" w:rsidRPr="00B379D2" w14:paraId="7587BF98" w14:textId="77777777" w:rsidTr="00B379D2">
        <w:tc>
          <w:tcPr>
            <w:tcW w:w="1198" w:type="dxa"/>
            <w:vMerge/>
            <w:vAlign w:val="center"/>
          </w:tcPr>
          <w:p w14:paraId="128FE4F8" w14:textId="77777777" w:rsidR="00C03DCC" w:rsidRPr="00B379D2" w:rsidRDefault="00C03DCC" w:rsidP="00B379D2">
            <w:pPr>
              <w:pStyle w:val="Title"/>
              <w:jc w:val="left"/>
              <w:rPr>
                <w:sz w:val="16"/>
                <w:szCs w:val="16"/>
              </w:rPr>
            </w:pPr>
          </w:p>
        </w:tc>
        <w:tc>
          <w:tcPr>
            <w:tcW w:w="1188" w:type="dxa"/>
            <w:vMerge w:val="restart"/>
            <w:vAlign w:val="center"/>
          </w:tcPr>
          <w:p w14:paraId="354FAD73" w14:textId="77777777" w:rsidR="00C03DCC" w:rsidRPr="00B379D2" w:rsidRDefault="00C03DCC" w:rsidP="00B379D2">
            <w:pPr>
              <w:pStyle w:val="Title"/>
              <w:jc w:val="left"/>
              <w:rPr>
                <w:sz w:val="16"/>
                <w:szCs w:val="16"/>
              </w:rPr>
            </w:pPr>
            <w:r w:rsidRPr="00B379D2">
              <w:rPr>
                <w:sz w:val="16"/>
                <w:szCs w:val="16"/>
              </w:rPr>
              <w:t>Effectiveness estimate</w:t>
            </w:r>
          </w:p>
        </w:tc>
        <w:tc>
          <w:tcPr>
            <w:tcW w:w="2145" w:type="dxa"/>
            <w:vMerge w:val="restart"/>
            <w:vAlign w:val="center"/>
          </w:tcPr>
          <w:p w14:paraId="4CBDE6D3" w14:textId="77777777" w:rsidR="00C03DCC" w:rsidRPr="00B379D2" w:rsidRDefault="00C03DCC" w:rsidP="00B379D2">
            <w:pPr>
              <w:pStyle w:val="Title"/>
              <w:jc w:val="left"/>
              <w:rPr>
                <w:sz w:val="16"/>
                <w:szCs w:val="16"/>
              </w:rPr>
            </w:pPr>
            <w:r w:rsidRPr="00B379D2">
              <w:rPr>
                <w:sz w:val="16"/>
                <w:szCs w:val="16"/>
              </w:rPr>
              <w:t>Emotional responses and understanding of vaccine effectiveness at averting gonorrhoea acquisition</w:t>
            </w:r>
          </w:p>
        </w:tc>
        <w:tc>
          <w:tcPr>
            <w:tcW w:w="3544" w:type="dxa"/>
            <w:vAlign w:val="center"/>
          </w:tcPr>
          <w:p w14:paraId="2C4D0286" w14:textId="77777777" w:rsidR="00C03DCC" w:rsidRPr="00B379D2" w:rsidRDefault="00C03DCC" w:rsidP="00B379D2">
            <w:pPr>
              <w:pStyle w:val="Title"/>
              <w:jc w:val="left"/>
              <w:rPr>
                <w:sz w:val="16"/>
                <w:szCs w:val="16"/>
              </w:rPr>
            </w:pPr>
            <w:r w:rsidRPr="00B379D2">
              <w:rPr>
                <w:sz w:val="16"/>
                <w:szCs w:val="16"/>
              </w:rPr>
              <w:t>Disappointment</w:t>
            </w:r>
          </w:p>
        </w:tc>
        <w:tc>
          <w:tcPr>
            <w:tcW w:w="5528" w:type="dxa"/>
            <w:vAlign w:val="center"/>
          </w:tcPr>
          <w:p w14:paraId="2166884D" w14:textId="77777777" w:rsidR="00C03DCC" w:rsidRPr="00B379D2" w:rsidRDefault="00C03DCC" w:rsidP="00B379D2">
            <w:pPr>
              <w:pStyle w:val="Title"/>
              <w:jc w:val="left"/>
              <w:rPr>
                <w:sz w:val="16"/>
                <w:szCs w:val="16"/>
              </w:rPr>
            </w:pPr>
            <w:r w:rsidRPr="00B379D2">
              <w:rPr>
                <w:sz w:val="16"/>
                <w:szCs w:val="16"/>
              </w:rPr>
              <w:t>Dissatisfaction with vaccine effectiveness estimate</w:t>
            </w:r>
          </w:p>
        </w:tc>
      </w:tr>
      <w:tr w:rsidR="00C03DCC" w:rsidRPr="00B379D2" w14:paraId="4A75BDF4" w14:textId="77777777" w:rsidTr="00B379D2">
        <w:tc>
          <w:tcPr>
            <w:tcW w:w="1198" w:type="dxa"/>
            <w:vMerge/>
            <w:vAlign w:val="center"/>
          </w:tcPr>
          <w:p w14:paraId="73CE3150" w14:textId="77777777" w:rsidR="00C03DCC" w:rsidRPr="00B379D2" w:rsidRDefault="00C03DCC" w:rsidP="00B379D2">
            <w:pPr>
              <w:pStyle w:val="Title"/>
              <w:jc w:val="left"/>
              <w:rPr>
                <w:sz w:val="16"/>
                <w:szCs w:val="16"/>
              </w:rPr>
            </w:pPr>
          </w:p>
        </w:tc>
        <w:tc>
          <w:tcPr>
            <w:tcW w:w="1188" w:type="dxa"/>
            <w:vMerge/>
            <w:vAlign w:val="center"/>
          </w:tcPr>
          <w:p w14:paraId="4846B715" w14:textId="77777777" w:rsidR="00C03DCC" w:rsidRPr="00B379D2" w:rsidRDefault="00C03DCC" w:rsidP="00B379D2">
            <w:pPr>
              <w:pStyle w:val="Title"/>
              <w:jc w:val="left"/>
              <w:rPr>
                <w:sz w:val="16"/>
                <w:szCs w:val="16"/>
              </w:rPr>
            </w:pPr>
          </w:p>
        </w:tc>
        <w:tc>
          <w:tcPr>
            <w:tcW w:w="2145" w:type="dxa"/>
            <w:vMerge/>
            <w:vAlign w:val="center"/>
          </w:tcPr>
          <w:p w14:paraId="5BEA858E" w14:textId="77777777" w:rsidR="00C03DCC" w:rsidRPr="00B379D2" w:rsidRDefault="00C03DCC" w:rsidP="00B379D2">
            <w:pPr>
              <w:pStyle w:val="Title"/>
              <w:jc w:val="left"/>
              <w:rPr>
                <w:sz w:val="16"/>
                <w:szCs w:val="16"/>
              </w:rPr>
            </w:pPr>
          </w:p>
        </w:tc>
        <w:tc>
          <w:tcPr>
            <w:tcW w:w="3544" w:type="dxa"/>
            <w:vAlign w:val="center"/>
          </w:tcPr>
          <w:p w14:paraId="4F128C20" w14:textId="77777777" w:rsidR="00C03DCC" w:rsidRPr="00B379D2" w:rsidRDefault="00C03DCC" w:rsidP="00B379D2">
            <w:pPr>
              <w:pStyle w:val="Title"/>
              <w:jc w:val="left"/>
              <w:rPr>
                <w:sz w:val="16"/>
                <w:szCs w:val="16"/>
              </w:rPr>
            </w:pPr>
            <w:r w:rsidRPr="00B379D2">
              <w:rPr>
                <w:sz w:val="16"/>
                <w:szCs w:val="16"/>
              </w:rPr>
              <w:t>Good enough</w:t>
            </w:r>
          </w:p>
        </w:tc>
        <w:tc>
          <w:tcPr>
            <w:tcW w:w="5528" w:type="dxa"/>
            <w:vAlign w:val="center"/>
          </w:tcPr>
          <w:p w14:paraId="159684EA" w14:textId="77777777" w:rsidR="00C03DCC" w:rsidRPr="00B379D2" w:rsidRDefault="00C03DCC" w:rsidP="00B379D2">
            <w:pPr>
              <w:pStyle w:val="Title"/>
              <w:jc w:val="left"/>
              <w:rPr>
                <w:sz w:val="16"/>
                <w:szCs w:val="16"/>
              </w:rPr>
            </w:pPr>
            <w:r w:rsidRPr="00B379D2">
              <w:rPr>
                <w:sz w:val="16"/>
                <w:szCs w:val="16"/>
              </w:rPr>
              <w:t>Satisfaction with vaccine effectiveness estimate</w:t>
            </w:r>
          </w:p>
        </w:tc>
      </w:tr>
      <w:tr w:rsidR="00C03DCC" w:rsidRPr="00B379D2" w14:paraId="588D97A1" w14:textId="77777777" w:rsidTr="00B379D2">
        <w:tc>
          <w:tcPr>
            <w:tcW w:w="1198" w:type="dxa"/>
            <w:vMerge/>
            <w:vAlign w:val="center"/>
          </w:tcPr>
          <w:p w14:paraId="22051548" w14:textId="77777777" w:rsidR="00C03DCC" w:rsidRPr="00B379D2" w:rsidRDefault="00C03DCC" w:rsidP="00B379D2">
            <w:pPr>
              <w:pStyle w:val="Title"/>
              <w:jc w:val="left"/>
              <w:rPr>
                <w:sz w:val="16"/>
                <w:szCs w:val="16"/>
              </w:rPr>
            </w:pPr>
          </w:p>
        </w:tc>
        <w:tc>
          <w:tcPr>
            <w:tcW w:w="1188" w:type="dxa"/>
            <w:vMerge/>
            <w:vAlign w:val="center"/>
          </w:tcPr>
          <w:p w14:paraId="380E2441" w14:textId="77777777" w:rsidR="00C03DCC" w:rsidRPr="00B379D2" w:rsidRDefault="00C03DCC" w:rsidP="00B379D2">
            <w:pPr>
              <w:pStyle w:val="Title"/>
              <w:jc w:val="left"/>
              <w:rPr>
                <w:sz w:val="16"/>
                <w:szCs w:val="16"/>
              </w:rPr>
            </w:pPr>
          </w:p>
        </w:tc>
        <w:tc>
          <w:tcPr>
            <w:tcW w:w="2145" w:type="dxa"/>
            <w:vMerge/>
            <w:vAlign w:val="center"/>
          </w:tcPr>
          <w:p w14:paraId="119194D4" w14:textId="77777777" w:rsidR="00C03DCC" w:rsidRPr="00B379D2" w:rsidRDefault="00C03DCC" w:rsidP="00B379D2">
            <w:pPr>
              <w:pStyle w:val="Title"/>
              <w:jc w:val="left"/>
              <w:rPr>
                <w:sz w:val="16"/>
                <w:szCs w:val="16"/>
              </w:rPr>
            </w:pPr>
          </w:p>
        </w:tc>
        <w:tc>
          <w:tcPr>
            <w:tcW w:w="3544" w:type="dxa"/>
            <w:vAlign w:val="center"/>
          </w:tcPr>
          <w:p w14:paraId="190739DF" w14:textId="77777777" w:rsidR="00C03DCC" w:rsidRPr="00B379D2" w:rsidRDefault="00C03DCC" w:rsidP="00B379D2">
            <w:pPr>
              <w:pStyle w:val="Title"/>
              <w:jc w:val="left"/>
              <w:rPr>
                <w:sz w:val="16"/>
                <w:szCs w:val="16"/>
              </w:rPr>
            </w:pPr>
            <w:r w:rsidRPr="00B379D2">
              <w:rPr>
                <w:sz w:val="16"/>
                <w:szCs w:val="16"/>
              </w:rPr>
              <w:t>Confidence in effectiveness estimate</w:t>
            </w:r>
          </w:p>
        </w:tc>
        <w:tc>
          <w:tcPr>
            <w:tcW w:w="5528" w:type="dxa"/>
            <w:vAlign w:val="center"/>
          </w:tcPr>
          <w:p w14:paraId="4543E3F9" w14:textId="77777777" w:rsidR="00C03DCC" w:rsidRPr="00B379D2" w:rsidRDefault="00C03DCC" w:rsidP="00B379D2">
            <w:pPr>
              <w:pStyle w:val="Title"/>
              <w:jc w:val="left"/>
              <w:rPr>
                <w:sz w:val="16"/>
                <w:szCs w:val="16"/>
              </w:rPr>
            </w:pPr>
            <w:r w:rsidRPr="00B379D2">
              <w:rPr>
                <w:sz w:val="16"/>
                <w:szCs w:val="16"/>
              </w:rPr>
              <w:t>Confidence in the reported effectiveness estimate and studies used to generate data</w:t>
            </w:r>
          </w:p>
        </w:tc>
      </w:tr>
      <w:tr w:rsidR="00C03DCC" w:rsidRPr="00B379D2" w14:paraId="3BBCB4BF" w14:textId="77777777" w:rsidTr="00B379D2">
        <w:tc>
          <w:tcPr>
            <w:tcW w:w="1198" w:type="dxa"/>
            <w:vMerge/>
            <w:vAlign w:val="center"/>
          </w:tcPr>
          <w:p w14:paraId="4AFEE2F7" w14:textId="77777777" w:rsidR="00C03DCC" w:rsidRPr="00B379D2" w:rsidRDefault="00C03DCC" w:rsidP="00B379D2">
            <w:pPr>
              <w:pStyle w:val="Title"/>
              <w:jc w:val="left"/>
              <w:rPr>
                <w:sz w:val="16"/>
                <w:szCs w:val="16"/>
              </w:rPr>
            </w:pPr>
          </w:p>
        </w:tc>
        <w:tc>
          <w:tcPr>
            <w:tcW w:w="1188" w:type="dxa"/>
            <w:vAlign w:val="center"/>
          </w:tcPr>
          <w:p w14:paraId="2F55F1A7" w14:textId="77777777" w:rsidR="00C03DCC" w:rsidRPr="00B379D2" w:rsidRDefault="00C03DCC" w:rsidP="00B379D2">
            <w:pPr>
              <w:pStyle w:val="Title"/>
              <w:jc w:val="left"/>
              <w:rPr>
                <w:sz w:val="16"/>
                <w:szCs w:val="16"/>
              </w:rPr>
            </w:pPr>
            <w:r w:rsidRPr="00B379D2">
              <w:rPr>
                <w:sz w:val="16"/>
                <w:szCs w:val="16"/>
              </w:rPr>
              <w:t>Vaccine safety</w:t>
            </w:r>
          </w:p>
        </w:tc>
        <w:tc>
          <w:tcPr>
            <w:tcW w:w="2145" w:type="dxa"/>
            <w:vAlign w:val="center"/>
          </w:tcPr>
          <w:p w14:paraId="0F2457EE" w14:textId="77777777" w:rsidR="00C03DCC" w:rsidRPr="00B379D2" w:rsidRDefault="00C03DCC" w:rsidP="00B379D2">
            <w:pPr>
              <w:pStyle w:val="Title"/>
              <w:jc w:val="left"/>
              <w:rPr>
                <w:sz w:val="16"/>
                <w:szCs w:val="16"/>
              </w:rPr>
            </w:pPr>
            <w:r w:rsidRPr="00B379D2">
              <w:rPr>
                <w:sz w:val="16"/>
                <w:szCs w:val="16"/>
              </w:rPr>
              <w:t>Attitudes on meningitis vaccine safety profile</w:t>
            </w:r>
          </w:p>
        </w:tc>
        <w:tc>
          <w:tcPr>
            <w:tcW w:w="3544" w:type="dxa"/>
            <w:vAlign w:val="center"/>
          </w:tcPr>
          <w:p w14:paraId="004E0B26" w14:textId="77777777" w:rsidR="00C03DCC" w:rsidRPr="00B379D2" w:rsidRDefault="00C03DCC" w:rsidP="00B379D2">
            <w:pPr>
              <w:pStyle w:val="Title"/>
              <w:jc w:val="left"/>
              <w:rPr>
                <w:sz w:val="16"/>
                <w:szCs w:val="16"/>
              </w:rPr>
            </w:pPr>
            <w:r w:rsidRPr="00B379D2">
              <w:rPr>
                <w:sz w:val="16"/>
                <w:szCs w:val="16"/>
              </w:rPr>
              <w:t>Safety</w:t>
            </w:r>
          </w:p>
        </w:tc>
        <w:tc>
          <w:tcPr>
            <w:tcW w:w="5528" w:type="dxa"/>
            <w:vAlign w:val="center"/>
          </w:tcPr>
          <w:p w14:paraId="4D0E616F" w14:textId="56157664" w:rsidR="00C03DCC" w:rsidRPr="00B379D2" w:rsidRDefault="00C03DCC" w:rsidP="00B379D2">
            <w:pPr>
              <w:pStyle w:val="Title"/>
              <w:jc w:val="left"/>
              <w:rPr>
                <w:sz w:val="16"/>
                <w:szCs w:val="16"/>
              </w:rPr>
            </w:pPr>
            <w:r w:rsidRPr="00B379D2">
              <w:rPr>
                <w:sz w:val="16"/>
                <w:szCs w:val="16"/>
              </w:rPr>
              <w:t>Increased confidence in vaccine due to use as part of the routine child immunisation schedule increases confidence</w:t>
            </w:r>
          </w:p>
        </w:tc>
      </w:tr>
      <w:tr w:rsidR="00C03DCC" w:rsidRPr="00B379D2" w14:paraId="716F2258" w14:textId="77777777" w:rsidTr="00B379D2">
        <w:tc>
          <w:tcPr>
            <w:tcW w:w="1198" w:type="dxa"/>
            <w:vMerge/>
            <w:vAlign w:val="center"/>
          </w:tcPr>
          <w:p w14:paraId="516EC7F2" w14:textId="77777777" w:rsidR="00C03DCC" w:rsidRPr="00B379D2" w:rsidRDefault="00C03DCC" w:rsidP="00B379D2">
            <w:pPr>
              <w:pStyle w:val="Title"/>
              <w:jc w:val="left"/>
              <w:rPr>
                <w:sz w:val="16"/>
                <w:szCs w:val="16"/>
              </w:rPr>
            </w:pPr>
          </w:p>
        </w:tc>
        <w:tc>
          <w:tcPr>
            <w:tcW w:w="1188" w:type="dxa"/>
            <w:vAlign w:val="center"/>
          </w:tcPr>
          <w:p w14:paraId="21F97079" w14:textId="77777777" w:rsidR="00C03DCC" w:rsidRPr="00B379D2" w:rsidRDefault="00C03DCC" w:rsidP="00B379D2">
            <w:pPr>
              <w:pStyle w:val="Title"/>
              <w:jc w:val="left"/>
              <w:rPr>
                <w:sz w:val="16"/>
                <w:szCs w:val="16"/>
              </w:rPr>
            </w:pPr>
            <w:r w:rsidRPr="00B379D2">
              <w:rPr>
                <w:sz w:val="16"/>
                <w:szCs w:val="16"/>
              </w:rPr>
              <w:t>Vaccine hesitancy</w:t>
            </w:r>
          </w:p>
        </w:tc>
        <w:tc>
          <w:tcPr>
            <w:tcW w:w="2145" w:type="dxa"/>
            <w:vAlign w:val="center"/>
          </w:tcPr>
          <w:p w14:paraId="795C9876" w14:textId="77777777" w:rsidR="00C03DCC" w:rsidRPr="00B379D2" w:rsidRDefault="00C03DCC" w:rsidP="00B379D2">
            <w:pPr>
              <w:pStyle w:val="Title"/>
              <w:jc w:val="left"/>
              <w:rPr>
                <w:sz w:val="16"/>
                <w:szCs w:val="16"/>
              </w:rPr>
            </w:pPr>
            <w:r w:rsidRPr="00B379D2">
              <w:rPr>
                <w:sz w:val="16"/>
                <w:szCs w:val="16"/>
              </w:rPr>
              <w:t>Reluctance or hesitance to vaccination</w:t>
            </w:r>
          </w:p>
        </w:tc>
        <w:tc>
          <w:tcPr>
            <w:tcW w:w="3544" w:type="dxa"/>
            <w:vAlign w:val="center"/>
          </w:tcPr>
          <w:p w14:paraId="7051E425" w14:textId="77777777" w:rsidR="00C03DCC" w:rsidRPr="00B379D2" w:rsidRDefault="00C03DCC" w:rsidP="00B379D2">
            <w:pPr>
              <w:pStyle w:val="Title"/>
              <w:jc w:val="left"/>
              <w:rPr>
                <w:sz w:val="16"/>
                <w:szCs w:val="16"/>
              </w:rPr>
            </w:pPr>
            <w:r w:rsidRPr="00B379D2">
              <w:rPr>
                <w:sz w:val="16"/>
                <w:szCs w:val="16"/>
              </w:rPr>
              <w:t>Impact of vaccine hesitancy (following COVID-19 pandemic)</w:t>
            </w:r>
          </w:p>
        </w:tc>
        <w:tc>
          <w:tcPr>
            <w:tcW w:w="5528" w:type="dxa"/>
            <w:vAlign w:val="center"/>
          </w:tcPr>
          <w:p w14:paraId="10AA5442" w14:textId="77777777" w:rsidR="00C03DCC" w:rsidRPr="00B379D2" w:rsidRDefault="00C03DCC" w:rsidP="00B379D2">
            <w:pPr>
              <w:pStyle w:val="Title"/>
              <w:jc w:val="left"/>
              <w:rPr>
                <w:sz w:val="16"/>
                <w:szCs w:val="16"/>
              </w:rPr>
            </w:pPr>
            <w:r w:rsidRPr="00B379D2">
              <w:rPr>
                <w:sz w:val="16"/>
                <w:szCs w:val="16"/>
              </w:rPr>
              <w:t>The effect of increased vaccine scepticism following COVID-19 pandemic on 4CMenB uptake</w:t>
            </w:r>
          </w:p>
        </w:tc>
      </w:tr>
      <w:tr w:rsidR="00C03DCC" w:rsidRPr="00B379D2" w14:paraId="01F5B387" w14:textId="77777777" w:rsidTr="00B379D2">
        <w:tc>
          <w:tcPr>
            <w:tcW w:w="1198" w:type="dxa"/>
            <w:vMerge/>
            <w:vAlign w:val="center"/>
          </w:tcPr>
          <w:p w14:paraId="4F8576EA" w14:textId="77777777" w:rsidR="00C03DCC" w:rsidRPr="00B379D2" w:rsidRDefault="00C03DCC" w:rsidP="00B379D2">
            <w:pPr>
              <w:pStyle w:val="Title"/>
              <w:jc w:val="left"/>
              <w:rPr>
                <w:sz w:val="16"/>
                <w:szCs w:val="16"/>
              </w:rPr>
            </w:pPr>
          </w:p>
        </w:tc>
        <w:tc>
          <w:tcPr>
            <w:tcW w:w="1188" w:type="dxa"/>
            <w:vAlign w:val="center"/>
          </w:tcPr>
          <w:p w14:paraId="4E2FCD0B" w14:textId="77777777" w:rsidR="00C03DCC" w:rsidRPr="00B379D2" w:rsidRDefault="00C03DCC" w:rsidP="00B379D2">
            <w:pPr>
              <w:pStyle w:val="Title"/>
              <w:jc w:val="left"/>
              <w:rPr>
                <w:sz w:val="16"/>
                <w:szCs w:val="16"/>
              </w:rPr>
            </w:pPr>
            <w:r w:rsidRPr="00B379D2">
              <w:rPr>
                <w:sz w:val="16"/>
                <w:szCs w:val="16"/>
              </w:rPr>
              <w:t>Supporting enjoyment</w:t>
            </w:r>
          </w:p>
        </w:tc>
        <w:tc>
          <w:tcPr>
            <w:tcW w:w="2145" w:type="dxa"/>
            <w:vAlign w:val="center"/>
          </w:tcPr>
          <w:p w14:paraId="1AD9F744" w14:textId="77777777" w:rsidR="00C03DCC" w:rsidRPr="00B379D2" w:rsidRDefault="00C03DCC" w:rsidP="00B379D2">
            <w:pPr>
              <w:pStyle w:val="Title"/>
              <w:jc w:val="left"/>
              <w:rPr>
                <w:sz w:val="16"/>
                <w:szCs w:val="16"/>
              </w:rPr>
            </w:pPr>
            <w:r w:rsidRPr="00B379D2">
              <w:rPr>
                <w:sz w:val="16"/>
                <w:szCs w:val="16"/>
              </w:rPr>
              <w:t>Supporting enjoyment</w:t>
            </w:r>
          </w:p>
        </w:tc>
        <w:tc>
          <w:tcPr>
            <w:tcW w:w="3544" w:type="dxa"/>
            <w:vAlign w:val="center"/>
          </w:tcPr>
          <w:p w14:paraId="36EF9E21" w14:textId="77777777" w:rsidR="00C03DCC" w:rsidRPr="00B379D2" w:rsidRDefault="00C03DCC" w:rsidP="00B379D2">
            <w:pPr>
              <w:pStyle w:val="Title"/>
              <w:jc w:val="left"/>
              <w:rPr>
                <w:sz w:val="16"/>
                <w:szCs w:val="16"/>
              </w:rPr>
            </w:pPr>
            <w:r w:rsidRPr="00B379D2">
              <w:rPr>
                <w:sz w:val="16"/>
                <w:szCs w:val="16"/>
              </w:rPr>
              <w:t>Supporting enjoyment</w:t>
            </w:r>
          </w:p>
        </w:tc>
        <w:tc>
          <w:tcPr>
            <w:tcW w:w="5528" w:type="dxa"/>
            <w:vAlign w:val="center"/>
          </w:tcPr>
          <w:p w14:paraId="21923B32" w14:textId="106BC255" w:rsidR="00C03DCC" w:rsidRPr="00B379D2" w:rsidRDefault="00C03DCC" w:rsidP="00B379D2">
            <w:pPr>
              <w:pStyle w:val="Title"/>
              <w:jc w:val="left"/>
              <w:rPr>
                <w:sz w:val="16"/>
                <w:szCs w:val="16"/>
              </w:rPr>
            </w:pPr>
            <w:r w:rsidRPr="00B379D2">
              <w:rPr>
                <w:sz w:val="16"/>
                <w:szCs w:val="16"/>
              </w:rPr>
              <w:t>Potential of 4CMenB to support fulfilling and enjoyable sex lives/ sexual wellbeing</w:t>
            </w:r>
          </w:p>
        </w:tc>
      </w:tr>
    </w:tbl>
    <w:p w14:paraId="341F7E1C" w14:textId="77777777" w:rsidR="004D04AA" w:rsidRPr="00B379D2" w:rsidRDefault="004D04AA" w:rsidP="004D04AA">
      <w:pPr>
        <w:pStyle w:val="Heading2"/>
      </w:pPr>
      <w:r w:rsidRPr="00B379D2">
        <w:t>Supplementary material B: Identified themes and associated codes from GBMSM discussions mapped on vaccine continuum domains.</w:t>
      </w:r>
    </w:p>
    <w:p w14:paraId="5B5C4BEB" w14:textId="16E10ABF" w:rsidR="004D04AA" w:rsidRPr="00A576C9" w:rsidRDefault="00B003F5" w:rsidP="000D42C7">
      <w:pPr>
        <w:pStyle w:val="Caption"/>
        <w:suppressLineNumbers/>
        <w:rPr>
          <w:sz w:val="12"/>
          <w:szCs w:val="12"/>
        </w:rPr>
      </w:pPr>
      <w:r w:rsidRPr="009545EE">
        <w:rPr>
          <w:b/>
          <w:bCs/>
          <w:sz w:val="12"/>
          <w:szCs w:val="12"/>
        </w:rPr>
        <w:t>Abbreviations:</w:t>
      </w:r>
      <w:r w:rsidRPr="00A576C9">
        <w:rPr>
          <w:sz w:val="12"/>
          <w:szCs w:val="12"/>
        </w:rPr>
        <w:t xml:space="preserve"> </w:t>
      </w:r>
      <w:r w:rsidR="009545EE" w:rsidRPr="009545EE">
        <w:rPr>
          <w:sz w:val="12"/>
          <w:szCs w:val="12"/>
        </w:rPr>
        <w:t xml:space="preserve">BBSTIs: Blood-borne viruses and sexually transmitted infections; 4CMenB: 4-component meningococcal B; STI: Sexually transmitted infections; HIV: Human immunodeficiency virus; NHS: National Health Service; SHSs: Sexual health services; </w:t>
      </w:r>
      <w:proofErr w:type="spellStart"/>
      <w:r w:rsidR="009545EE" w:rsidRPr="009545EE">
        <w:rPr>
          <w:sz w:val="12"/>
          <w:szCs w:val="12"/>
        </w:rPr>
        <w:t>doxyPEP</w:t>
      </w:r>
      <w:proofErr w:type="spellEnd"/>
      <w:r w:rsidR="009545EE" w:rsidRPr="009545EE">
        <w:rPr>
          <w:sz w:val="12"/>
          <w:szCs w:val="12"/>
        </w:rPr>
        <w:t>: Doxycycline post-exposure prophylaxis; GBMSM: Gay, bisexual and other men who have sex with men; HI-MSM: Heterosexual-identifying men who have sex with men</w:t>
      </w:r>
    </w:p>
    <w:p w14:paraId="02863C56" w14:textId="3CDFF299" w:rsidR="004D04AA" w:rsidRPr="00B379D2" w:rsidRDefault="004D04AA" w:rsidP="004D04AA">
      <w:pPr>
        <w:pStyle w:val="Heading2"/>
        <w:spacing w:line="240" w:lineRule="auto"/>
      </w:pPr>
      <w:r w:rsidRPr="00B379D2">
        <w:lastRenderedPageBreak/>
        <w:t xml:space="preserve">Supplementary material C: Identified themes and associated codes from </w:t>
      </w:r>
      <w:r w:rsidR="00447D78" w:rsidRPr="00B379D2">
        <w:t xml:space="preserve">HCP </w:t>
      </w:r>
      <w:r w:rsidRPr="00B379D2">
        <w:t>discussions mapped on vaccine continuum domains</w:t>
      </w:r>
    </w:p>
    <w:tbl>
      <w:tblPr>
        <w:tblStyle w:val="TableGrid"/>
        <w:tblW w:w="13906" w:type="dxa"/>
        <w:tblLook w:val="04A0" w:firstRow="1" w:lastRow="0" w:firstColumn="1" w:lastColumn="0" w:noHBand="0" w:noVBand="1"/>
      </w:tblPr>
      <w:tblGrid>
        <w:gridCol w:w="1271"/>
        <w:gridCol w:w="1418"/>
        <w:gridCol w:w="1559"/>
        <w:gridCol w:w="3685"/>
        <w:gridCol w:w="5973"/>
      </w:tblGrid>
      <w:tr w:rsidR="004D04AA" w:rsidRPr="00B379D2" w14:paraId="5815BDCA" w14:textId="77777777" w:rsidTr="00B379D2">
        <w:trPr>
          <w:trHeight w:val="196"/>
        </w:trPr>
        <w:tc>
          <w:tcPr>
            <w:tcW w:w="1271" w:type="dxa"/>
            <w:vAlign w:val="center"/>
          </w:tcPr>
          <w:p w14:paraId="7F1060BE" w14:textId="77777777" w:rsidR="004D04AA" w:rsidRPr="00B379D2" w:rsidRDefault="004D04AA" w:rsidP="00B379D2">
            <w:pPr>
              <w:spacing w:line="240" w:lineRule="auto"/>
              <w:jc w:val="center"/>
              <w:rPr>
                <w:rFonts w:cs="Arial"/>
                <w:b/>
                <w:bCs/>
                <w:sz w:val="16"/>
                <w:szCs w:val="16"/>
              </w:rPr>
            </w:pPr>
            <w:r w:rsidRPr="00B379D2">
              <w:rPr>
                <w:b/>
                <w:bCs/>
                <w:sz w:val="16"/>
                <w:szCs w:val="16"/>
              </w:rPr>
              <w:t>Domain name</w:t>
            </w:r>
          </w:p>
        </w:tc>
        <w:tc>
          <w:tcPr>
            <w:tcW w:w="1418" w:type="dxa"/>
            <w:vAlign w:val="center"/>
          </w:tcPr>
          <w:p w14:paraId="325C685D" w14:textId="77777777" w:rsidR="004D04AA" w:rsidRPr="00B379D2" w:rsidRDefault="004D04AA" w:rsidP="00B379D2">
            <w:pPr>
              <w:spacing w:line="240" w:lineRule="auto"/>
              <w:jc w:val="center"/>
              <w:rPr>
                <w:rFonts w:cs="Arial"/>
                <w:b/>
                <w:bCs/>
                <w:sz w:val="16"/>
                <w:szCs w:val="16"/>
              </w:rPr>
            </w:pPr>
            <w:r w:rsidRPr="00B379D2">
              <w:rPr>
                <w:b/>
                <w:bCs/>
                <w:sz w:val="16"/>
                <w:szCs w:val="16"/>
              </w:rPr>
              <w:t>Theme name</w:t>
            </w:r>
          </w:p>
        </w:tc>
        <w:tc>
          <w:tcPr>
            <w:tcW w:w="1559" w:type="dxa"/>
            <w:vAlign w:val="center"/>
          </w:tcPr>
          <w:p w14:paraId="1E1C7DB2" w14:textId="77777777" w:rsidR="004D04AA" w:rsidRPr="00B379D2" w:rsidRDefault="004D04AA" w:rsidP="00B379D2">
            <w:pPr>
              <w:spacing w:line="240" w:lineRule="auto"/>
              <w:jc w:val="center"/>
              <w:rPr>
                <w:rFonts w:cs="Arial"/>
                <w:b/>
                <w:bCs/>
                <w:sz w:val="16"/>
                <w:szCs w:val="16"/>
              </w:rPr>
            </w:pPr>
            <w:r w:rsidRPr="00B379D2">
              <w:rPr>
                <w:b/>
                <w:bCs/>
                <w:sz w:val="16"/>
                <w:szCs w:val="16"/>
              </w:rPr>
              <w:t>Theme definition</w:t>
            </w:r>
          </w:p>
        </w:tc>
        <w:tc>
          <w:tcPr>
            <w:tcW w:w="3685" w:type="dxa"/>
            <w:vAlign w:val="center"/>
          </w:tcPr>
          <w:p w14:paraId="460EDB33" w14:textId="77777777" w:rsidR="004D04AA" w:rsidRPr="00B379D2" w:rsidRDefault="004D04AA" w:rsidP="00B379D2">
            <w:pPr>
              <w:spacing w:line="240" w:lineRule="auto"/>
              <w:jc w:val="center"/>
              <w:rPr>
                <w:rFonts w:cs="Arial"/>
                <w:b/>
                <w:bCs/>
                <w:sz w:val="16"/>
                <w:szCs w:val="16"/>
              </w:rPr>
            </w:pPr>
            <w:r w:rsidRPr="00B379D2">
              <w:rPr>
                <w:b/>
                <w:bCs/>
                <w:sz w:val="16"/>
                <w:szCs w:val="16"/>
              </w:rPr>
              <w:t>Code name</w:t>
            </w:r>
          </w:p>
        </w:tc>
        <w:tc>
          <w:tcPr>
            <w:tcW w:w="5973" w:type="dxa"/>
            <w:vAlign w:val="center"/>
          </w:tcPr>
          <w:p w14:paraId="42FBFC95" w14:textId="77777777" w:rsidR="004D04AA" w:rsidRPr="00B379D2" w:rsidRDefault="004D04AA" w:rsidP="00B379D2">
            <w:pPr>
              <w:spacing w:line="240" w:lineRule="auto"/>
              <w:jc w:val="center"/>
              <w:rPr>
                <w:rFonts w:cs="Arial"/>
                <w:b/>
                <w:bCs/>
                <w:sz w:val="16"/>
                <w:szCs w:val="16"/>
              </w:rPr>
            </w:pPr>
            <w:r w:rsidRPr="00B379D2">
              <w:rPr>
                <w:b/>
                <w:bCs/>
                <w:sz w:val="16"/>
                <w:szCs w:val="16"/>
              </w:rPr>
              <w:t>Code description</w:t>
            </w:r>
          </w:p>
        </w:tc>
      </w:tr>
      <w:tr w:rsidR="004D04AA" w:rsidRPr="00B379D2" w14:paraId="3005F958" w14:textId="77777777" w:rsidTr="00B379D2">
        <w:trPr>
          <w:trHeight w:val="290"/>
        </w:trPr>
        <w:tc>
          <w:tcPr>
            <w:tcW w:w="1271" w:type="dxa"/>
            <w:vMerge w:val="restart"/>
            <w:vAlign w:val="center"/>
          </w:tcPr>
          <w:p w14:paraId="551ECA2B" w14:textId="77777777" w:rsidR="004D04AA" w:rsidRPr="00B379D2" w:rsidRDefault="004D04AA" w:rsidP="00B379D2">
            <w:pPr>
              <w:pStyle w:val="Title"/>
              <w:jc w:val="left"/>
              <w:rPr>
                <w:b/>
                <w:bCs/>
                <w:sz w:val="16"/>
                <w:szCs w:val="16"/>
              </w:rPr>
            </w:pPr>
            <w:r w:rsidRPr="00B379D2">
              <w:rPr>
                <w:b/>
                <w:bCs/>
                <w:sz w:val="16"/>
                <w:szCs w:val="16"/>
              </w:rPr>
              <w:t>Awareness of the health threat</w:t>
            </w:r>
          </w:p>
        </w:tc>
        <w:tc>
          <w:tcPr>
            <w:tcW w:w="1418" w:type="dxa"/>
            <w:vMerge w:val="restart"/>
            <w:vAlign w:val="center"/>
          </w:tcPr>
          <w:p w14:paraId="193EC105" w14:textId="77777777" w:rsidR="004D04AA" w:rsidRPr="00A576C9" w:rsidRDefault="004D04AA" w:rsidP="00B379D2">
            <w:pPr>
              <w:pStyle w:val="Title"/>
              <w:jc w:val="left"/>
              <w:rPr>
                <w:rFonts w:cs="Arial"/>
                <w:sz w:val="16"/>
                <w:szCs w:val="16"/>
              </w:rPr>
            </w:pPr>
            <w:r w:rsidRPr="00A576C9">
              <w:rPr>
                <w:rFonts w:cs="Arial"/>
                <w:sz w:val="16"/>
                <w:szCs w:val="16"/>
              </w:rPr>
              <w:t>Patient attitudes and motivations</w:t>
            </w:r>
          </w:p>
        </w:tc>
        <w:tc>
          <w:tcPr>
            <w:tcW w:w="1559" w:type="dxa"/>
            <w:vMerge w:val="restart"/>
            <w:vAlign w:val="center"/>
          </w:tcPr>
          <w:p w14:paraId="177F97CA" w14:textId="77777777" w:rsidR="004D04AA" w:rsidRPr="00A576C9" w:rsidRDefault="004D04AA" w:rsidP="00B379D2">
            <w:pPr>
              <w:pStyle w:val="Title"/>
              <w:jc w:val="left"/>
              <w:rPr>
                <w:rFonts w:cs="Arial"/>
                <w:sz w:val="16"/>
                <w:szCs w:val="16"/>
              </w:rPr>
            </w:pPr>
            <w:r w:rsidRPr="00A576C9">
              <w:rPr>
                <w:rFonts w:cs="Arial"/>
                <w:sz w:val="16"/>
                <w:szCs w:val="16"/>
              </w:rPr>
              <w:t xml:space="preserve">Perceptions of patient attitudes and motivations </w:t>
            </w:r>
          </w:p>
        </w:tc>
        <w:tc>
          <w:tcPr>
            <w:tcW w:w="3685" w:type="dxa"/>
            <w:vAlign w:val="center"/>
          </w:tcPr>
          <w:p w14:paraId="14EED1FD" w14:textId="77777777" w:rsidR="004D04AA" w:rsidRPr="00A576C9" w:rsidRDefault="004D04AA" w:rsidP="00B379D2">
            <w:pPr>
              <w:pStyle w:val="Title"/>
              <w:jc w:val="left"/>
              <w:rPr>
                <w:rFonts w:cs="Arial"/>
                <w:sz w:val="16"/>
                <w:szCs w:val="16"/>
              </w:rPr>
            </w:pPr>
            <w:r w:rsidRPr="00A576C9">
              <w:rPr>
                <w:rFonts w:cs="Arial"/>
                <w:sz w:val="16"/>
                <w:szCs w:val="16"/>
              </w:rPr>
              <w:t>Experiences and attitudes towards gonorrhoea infection</w:t>
            </w:r>
          </w:p>
        </w:tc>
        <w:tc>
          <w:tcPr>
            <w:tcW w:w="5973" w:type="dxa"/>
            <w:vAlign w:val="center"/>
          </w:tcPr>
          <w:p w14:paraId="28FA93D4" w14:textId="77777777" w:rsidR="004D04AA" w:rsidRPr="00A576C9" w:rsidRDefault="004D04AA" w:rsidP="00B379D2">
            <w:pPr>
              <w:pStyle w:val="Title"/>
              <w:jc w:val="left"/>
              <w:rPr>
                <w:rFonts w:cs="Arial"/>
                <w:sz w:val="16"/>
                <w:szCs w:val="16"/>
              </w:rPr>
            </w:pPr>
            <w:r w:rsidRPr="00A576C9">
              <w:rPr>
                <w:rFonts w:cs="Arial"/>
                <w:sz w:val="16"/>
                <w:szCs w:val="16"/>
              </w:rPr>
              <w:t>Perception of patient experiences and attitudes towards gonorrhoea infection</w:t>
            </w:r>
          </w:p>
        </w:tc>
      </w:tr>
      <w:tr w:rsidR="004D04AA" w:rsidRPr="00B379D2" w14:paraId="0C0790FD" w14:textId="77777777" w:rsidTr="00B379D2">
        <w:trPr>
          <w:trHeight w:val="147"/>
        </w:trPr>
        <w:tc>
          <w:tcPr>
            <w:tcW w:w="1271" w:type="dxa"/>
            <w:vMerge/>
            <w:vAlign w:val="center"/>
          </w:tcPr>
          <w:p w14:paraId="703B69D3" w14:textId="77777777" w:rsidR="004D04AA" w:rsidRPr="00B379D2" w:rsidRDefault="004D04AA" w:rsidP="00B379D2">
            <w:pPr>
              <w:pStyle w:val="Title"/>
              <w:jc w:val="left"/>
              <w:rPr>
                <w:b/>
                <w:bCs/>
                <w:sz w:val="16"/>
                <w:szCs w:val="16"/>
              </w:rPr>
            </w:pPr>
          </w:p>
        </w:tc>
        <w:tc>
          <w:tcPr>
            <w:tcW w:w="1418" w:type="dxa"/>
            <w:vMerge/>
            <w:vAlign w:val="center"/>
          </w:tcPr>
          <w:p w14:paraId="3257C115" w14:textId="77777777" w:rsidR="004D04AA" w:rsidRPr="00A576C9" w:rsidRDefault="004D04AA" w:rsidP="00B379D2">
            <w:pPr>
              <w:pStyle w:val="Title"/>
              <w:jc w:val="left"/>
              <w:rPr>
                <w:rFonts w:cs="Arial"/>
                <w:sz w:val="16"/>
                <w:szCs w:val="16"/>
              </w:rPr>
            </w:pPr>
          </w:p>
        </w:tc>
        <w:tc>
          <w:tcPr>
            <w:tcW w:w="1559" w:type="dxa"/>
            <w:vMerge/>
            <w:vAlign w:val="center"/>
          </w:tcPr>
          <w:p w14:paraId="6B971F2A" w14:textId="77777777" w:rsidR="004D04AA" w:rsidRPr="00A576C9" w:rsidRDefault="004D04AA" w:rsidP="00B379D2">
            <w:pPr>
              <w:pStyle w:val="Title"/>
              <w:jc w:val="left"/>
              <w:rPr>
                <w:rFonts w:cs="Arial"/>
                <w:sz w:val="16"/>
                <w:szCs w:val="16"/>
              </w:rPr>
            </w:pPr>
          </w:p>
        </w:tc>
        <w:tc>
          <w:tcPr>
            <w:tcW w:w="3685" w:type="dxa"/>
            <w:vAlign w:val="center"/>
          </w:tcPr>
          <w:p w14:paraId="1F93749D" w14:textId="77777777" w:rsidR="004D04AA" w:rsidRPr="00A576C9" w:rsidRDefault="004D04AA" w:rsidP="00B379D2">
            <w:pPr>
              <w:pStyle w:val="Title"/>
              <w:jc w:val="left"/>
              <w:rPr>
                <w:rFonts w:cs="Arial"/>
                <w:sz w:val="16"/>
                <w:szCs w:val="16"/>
              </w:rPr>
            </w:pPr>
            <w:r w:rsidRPr="00A576C9">
              <w:rPr>
                <w:rFonts w:cs="Arial"/>
                <w:sz w:val="16"/>
                <w:szCs w:val="16"/>
              </w:rPr>
              <w:t>Meningitis protection</w:t>
            </w:r>
          </w:p>
        </w:tc>
        <w:tc>
          <w:tcPr>
            <w:tcW w:w="5973" w:type="dxa"/>
            <w:vAlign w:val="center"/>
          </w:tcPr>
          <w:p w14:paraId="76ED634E" w14:textId="77777777" w:rsidR="004D04AA" w:rsidRPr="00A576C9" w:rsidRDefault="004D04AA" w:rsidP="00B379D2">
            <w:pPr>
              <w:pStyle w:val="Title"/>
              <w:jc w:val="left"/>
              <w:rPr>
                <w:rFonts w:cs="Arial"/>
                <w:sz w:val="16"/>
                <w:szCs w:val="16"/>
              </w:rPr>
            </w:pPr>
            <w:r w:rsidRPr="00A576C9">
              <w:rPr>
                <w:rFonts w:cs="Arial"/>
                <w:sz w:val="16"/>
                <w:szCs w:val="16"/>
              </w:rPr>
              <w:t>Attitudes and emotions associated with vaccination protection against meningitis</w:t>
            </w:r>
          </w:p>
        </w:tc>
      </w:tr>
      <w:tr w:rsidR="004D04AA" w:rsidRPr="00B379D2" w14:paraId="5B1185EF" w14:textId="77777777" w:rsidTr="00B379D2">
        <w:trPr>
          <w:trHeight w:val="563"/>
        </w:trPr>
        <w:tc>
          <w:tcPr>
            <w:tcW w:w="1271" w:type="dxa"/>
            <w:vAlign w:val="center"/>
          </w:tcPr>
          <w:p w14:paraId="1951F1E2" w14:textId="77777777" w:rsidR="004D04AA" w:rsidRPr="00B379D2" w:rsidRDefault="004D04AA" w:rsidP="00B379D2">
            <w:pPr>
              <w:spacing w:line="240" w:lineRule="auto"/>
              <w:jc w:val="left"/>
              <w:rPr>
                <w:rFonts w:cs="Arial"/>
                <w:b/>
                <w:bCs/>
                <w:sz w:val="16"/>
                <w:szCs w:val="16"/>
              </w:rPr>
            </w:pPr>
            <w:r w:rsidRPr="00B379D2">
              <w:rPr>
                <w:rFonts w:cs="Arial"/>
                <w:b/>
                <w:bCs/>
                <w:sz w:val="16"/>
                <w:szCs w:val="16"/>
              </w:rPr>
              <w:t>Availability of the vaccine</w:t>
            </w:r>
          </w:p>
        </w:tc>
        <w:tc>
          <w:tcPr>
            <w:tcW w:w="1418" w:type="dxa"/>
            <w:vAlign w:val="center"/>
          </w:tcPr>
          <w:p w14:paraId="77B938E0" w14:textId="77777777" w:rsidR="004D04AA" w:rsidRPr="00A576C9" w:rsidRDefault="004D04AA" w:rsidP="00A576C9">
            <w:pPr>
              <w:pStyle w:val="Title"/>
              <w:jc w:val="left"/>
              <w:rPr>
                <w:rFonts w:cs="Arial"/>
                <w:sz w:val="16"/>
                <w:szCs w:val="16"/>
              </w:rPr>
            </w:pPr>
            <w:r w:rsidRPr="00A576C9">
              <w:rPr>
                <w:rFonts w:cs="Arial"/>
                <w:sz w:val="16"/>
                <w:szCs w:val="16"/>
              </w:rPr>
              <w:t>Vaccine delivery</w:t>
            </w:r>
          </w:p>
        </w:tc>
        <w:tc>
          <w:tcPr>
            <w:tcW w:w="1559" w:type="dxa"/>
            <w:vAlign w:val="center"/>
          </w:tcPr>
          <w:p w14:paraId="17C7D80C" w14:textId="77777777" w:rsidR="004D04AA" w:rsidRPr="00A576C9" w:rsidRDefault="004D04AA" w:rsidP="00A576C9">
            <w:pPr>
              <w:pStyle w:val="Title"/>
              <w:jc w:val="left"/>
              <w:rPr>
                <w:rFonts w:cs="Arial"/>
                <w:sz w:val="16"/>
                <w:szCs w:val="16"/>
              </w:rPr>
            </w:pPr>
            <w:r w:rsidRPr="00A576C9">
              <w:rPr>
                <w:rFonts w:cs="Arial"/>
                <w:sz w:val="16"/>
                <w:szCs w:val="16"/>
              </w:rPr>
              <w:t>Considerations for implementing a new vaccine</w:t>
            </w:r>
          </w:p>
        </w:tc>
        <w:tc>
          <w:tcPr>
            <w:tcW w:w="3685" w:type="dxa"/>
            <w:vAlign w:val="center"/>
          </w:tcPr>
          <w:p w14:paraId="68B802C6" w14:textId="77777777" w:rsidR="004D04AA" w:rsidRPr="00A576C9" w:rsidRDefault="004D04AA" w:rsidP="00A576C9">
            <w:pPr>
              <w:pStyle w:val="Title"/>
              <w:jc w:val="left"/>
              <w:rPr>
                <w:rFonts w:cs="Arial"/>
                <w:sz w:val="16"/>
                <w:szCs w:val="16"/>
              </w:rPr>
            </w:pPr>
            <w:r w:rsidRPr="00B379D2">
              <w:rPr>
                <w:rFonts w:cs="Arial"/>
                <w:sz w:val="16"/>
                <w:szCs w:val="16"/>
              </w:rPr>
              <w:t>Vaccine supply chain</w:t>
            </w:r>
          </w:p>
        </w:tc>
        <w:tc>
          <w:tcPr>
            <w:tcW w:w="5973" w:type="dxa"/>
            <w:vAlign w:val="center"/>
          </w:tcPr>
          <w:p w14:paraId="764F4B88" w14:textId="77777777" w:rsidR="004D04AA" w:rsidRPr="00A576C9" w:rsidRDefault="004D04AA" w:rsidP="00A576C9">
            <w:pPr>
              <w:pStyle w:val="Title"/>
              <w:jc w:val="left"/>
              <w:rPr>
                <w:rFonts w:cs="Arial"/>
                <w:sz w:val="16"/>
                <w:szCs w:val="16"/>
              </w:rPr>
            </w:pPr>
            <w:r w:rsidRPr="00B379D2">
              <w:rPr>
                <w:rFonts w:cs="Arial"/>
                <w:sz w:val="16"/>
                <w:szCs w:val="16"/>
              </w:rPr>
              <w:t>Ensuring a consistent supply of vaccine to services</w:t>
            </w:r>
          </w:p>
        </w:tc>
      </w:tr>
      <w:tr w:rsidR="004D04AA" w:rsidRPr="00B379D2" w14:paraId="43A18366" w14:textId="77777777" w:rsidTr="00B379D2">
        <w:trPr>
          <w:trHeight w:val="419"/>
        </w:trPr>
        <w:tc>
          <w:tcPr>
            <w:tcW w:w="1271" w:type="dxa"/>
            <w:vMerge w:val="restart"/>
            <w:vAlign w:val="center"/>
          </w:tcPr>
          <w:p w14:paraId="4A4C0075" w14:textId="77777777" w:rsidR="004D04AA" w:rsidRPr="00B379D2" w:rsidRDefault="004D04AA" w:rsidP="00B379D2">
            <w:pPr>
              <w:spacing w:line="240" w:lineRule="auto"/>
              <w:jc w:val="left"/>
              <w:rPr>
                <w:rFonts w:cs="Arial"/>
                <w:b/>
                <w:bCs/>
                <w:sz w:val="16"/>
                <w:szCs w:val="16"/>
              </w:rPr>
            </w:pPr>
            <w:r w:rsidRPr="00B379D2">
              <w:rPr>
                <w:rFonts w:cs="Arial"/>
                <w:b/>
                <w:bCs/>
                <w:sz w:val="16"/>
                <w:szCs w:val="16"/>
              </w:rPr>
              <w:t>Ensuring accessibility of the vaccine</w:t>
            </w:r>
          </w:p>
        </w:tc>
        <w:tc>
          <w:tcPr>
            <w:tcW w:w="1418" w:type="dxa"/>
            <w:vMerge w:val="restart"/>
            <w:vAlign w:val="center"/>
          </w:tcPr>
          <w:p w14:paraId="60BA7227" w14:textId="77777777" w:rsidR="004D04AA" w:rsidRPr="00A576C9" w:rsidRDefault="004D04AA" w:rsidP="00A576C9">
            <w:pPr>
              <w:pStyle w:val="Title"/>
              <w:jc w:val="left"/>
              <w:rPr>
                <w:rFonts w:cs="Arial"/>
                <w:sz w:val="16"/>
                <w:szCs w:val="16"/>
              </w:rPr>
            </w:pPr>
            <w:r w:rsidRPr="00A576C9">
              <w:rPr>
                <w:rFonts w:cs="Arial"/>
                <w:sz w:val="16"/>
                <w:szCs w:val="16"/>
              </w:rPr>
              <w:t>Access</w:t>
            </w:r>
          </w:p>
        </w:tc>
        <w:tc>
          <w:tcPr>
            <w:tcW w:w="1559" w:type="dxa"/>
            <w:vMerge w:val="restart"/>
            <w:vAlign w:val="center"/>
          </w:tcPr>
          <w:p w14:paraId="6BBA205A" w14:textId="77777777" w:rsidR="004D04AA" w:rsidRPr="00A576C9" w:rsidRDefault="004D04AA" w:rsidP="00A576C9">
            <w:pPr>
              <w:pStyle w:val="Title"/>
              <w:jc w:val="left"/>
              <w:rPr>
                <w:rFonts w:cs="Arial"/>
                <w:sz w:val="16"/>
                <w:szCs w:val="16"/>
              </w:rPr>
            </w:pPr>
            <w:r w:rsidRPr="00A576C9">
              <w:rPr>
                <w:rFonts w:cs="Arial"/>
                <w:sz w:val="16"/>
                <w:szCs w:val="16"/>
              </w:rPr>
              <w:t>The barriers and facilitators which contribute to reduced or increased access</w:t>
            </w:r>
          </w:p>
        </w:tc>
        <w:tc>
          <w:tcPr>
            <w:tcW w:w="3685" w:type="dxa"/>
            <w:vAlign w:val="center"/>
          </w:tcPr>
          <w:p w14:paraId="5E7802E5" w14:textId="77777777" w:rsidR="004D04AA" w:rsidRPr="00A576C9" w:rsidRDefault="004D04AA" w:rsidP="00A576C9">
            <w:pPr>
              <w:pStyle w:val="Title"/>
              <w:jc w:val="left"/>
              <w:rPr>
                <w:rFonts w:cs="Arial"/>
                <w:sz w:val="16"/>
                <w:szCs w:val="16"/>
              </w:rPr>
            </w:pPr>
            <w:r w:rsidRPr="00B379D2">
              <w:rPr>
                <w:rFonts w:cs="Arial"/>
                <w:sz w:val="16"/>
                <w:szCs w:val="16"/>
              </w:rPr>
              <w:t xml:space="preserve">Access to SHSs </w:t>
            </w:r>
          </w:p>
        </w:tc>
        <w:tc>
          <w:tcPr>
            <w:tcW w:w="5973" w:type="dxa"/>
            <w:vAlign w:val="center"/>
          </w:tcPr>
          <w:p w14:paraId="3D14021A" w14:textId="77777777" w:rsidR="004D04AA" w:rsidRPr="00A576C9" w:rsidRDefault="004D04AA" w:rsidP="00A576C9">
            <w:pPr>
              <w:pStyle w:val="Title"/>
              <w:jc w:val="left"/>
              <w:rPr>
                <w:rFonts w:cs="Arial"/>
                <w:sz w:val="16"/>
                <w:szCs w:val="16"/>
              </w:rPr>
            </w:pPr>
            <w:r w:rsidRPr="00B379D2">
              <w:rPr>
                <w:rFonts w:cs="Arial"/>
                <w:sz w:val="16"/>
                <w:szCs w:val="16"/>
              </w:rPr>
              <w:t xml:space="preserve">The challenges associated with SHS access (e.g., clinic distance, lack of appointments, use of non-NHS providers) </w:t>
            </w:r>
          </w:p>
        </w:tc>
      </w:tr>
      <w:tr w:rsidR="004D04AA" w:rsidRPr="00B379D2" w14:paraId="1007450C" w14:textId="77777777" w:rsidTr="00B379D2">
        <w:trPr>
          <w:trHeight w:val="147"/>
        </w:trPr>
        <w:tc>
          <w:tcPr>
            <w:tcW w:w="1271" w:type="dxa"/>
            <w:vMerge/>
            <w:vAlign w:val="center"/>
          </w:tcPr>
          <w:p w14:paraId="263AC5BC"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37C0836E" w14:textId="77777777" w:rsidR="004D04AA" w:rsidRPr="00B379D2" w:rsidRDefault="004D04AA" w:rsidP="00B379D2">
            <w:pPr>
              <w:spacing w:line="240" w:lineRule="auto"/>
              <w:jc w:val="left"/>
              <w:rPr>
                <w:rFonts w:cs="Arial"/>
                <w:sz w:val="16"/>
                <w:szCs w:val="16"/>
              </w:rPr>
            </w:pPr>
          </w:p>
        </w:tc>
        <w:tc>
          <w:tcPr>
            <w:tcW w:w="1559" w:type="dxa"/>
            <w:vMerge/>
            <w:vAlign w:val="center"/>
          </w:tcPr>
          <w:p w14:paraId="6F7EED66" w14:textId="77777777" w:rsidR="004D04AA" w:rsidRPr="00B379D2" w:rsidRDefault="004D04AA" w:rsidP="00B379D2">
            <w:pPr>
              <w:spacing w:line="240" w:lineRule="auto"/>
              <w:jc w:val="left"/>
              <w:rPr>
                <w:rFonts w:cs="Arial"/>
                <w:b/>
                <w:bCs/>
                <w:sz w:val="16"/>
                <w:szCs w:val="16"/>
              </w:rPr>
            </w:pPr>
          </w:p>
        </w:tc>
        <w:tc>
          <w:tcPr>
            <w:tcW w:w="3685" w:type="dxa"/>
            <w:vAlign w:val="center"/>
          </w:tcPr>
          <w:p w14:paraId="7366451B" w14:textId="77777777" w:rsidR="004D04AA" w:rsidRPr="00A576C9" w:rsidRDefault="004D04AA" w:rsidP="00A576C9">
            <w:pPr>
              <w:pStyle w:val="Title"/>
              <w:jc w:val="left"/>
              <w:rPr>
                <w:rFonts w:cs="Arial"/>
                <w:sz w:val="16"/>
                <w:szCs w:val="16"/>
              </w:rPr>
            </w:pPr>
            <w:r w:rsidRPr="00B379D2">
              <w:rPr>
                <w:rFonts w:cs="Arial"/>
                <w:sz w:val="16"/>
                <w:szCs w:val="16"/>
              </w:rPr>
              <w:t xml:space="preserve">4CMenB vaccine eligibility </w:t>
            </w:r>
          </w:p>
        </w:tc>
        <w:tc>
          <w:tcPr>
            <w:tcW w:w="5973" w:type="dxa"/>
            <w:vAlign w:val="center"/>
          </w:tcPr>
          <w:p w14:paraId="3576221B" w14:textId="09221B58" w:rsidR="004D04AA" w:rsidRPr="00A576C9" w:rsidRDefault="004D04AA" w:rsidP="00A576C9">
            <w:pPr>
              <w:pStyle w:val="Title"/>
              <w:jc w:val="left"/>
              <w:rPr>
                <w:rFonts w:cs="Arial"/>
                <w:sz w:val="16"/>
                <w:szCs w:val="16"/>
              </w:rPr>
            </w:pPr>
            <w:r w:rsidRPr="00B379D2">
              <w:rPr>
                <w:rFonts w:cs="Arial"/>
                <w:sz w:val="16"/>
                <w:szCs w:val="16"/>
              </w:rPr>
              <w:t>Potential for decreased access and uptake among underserved populations (e.g., trans</w:t>
            </w:r>
            <w:r w:rsidR="00CF3F81">
              <w:rPr>
                <w:rFonts w:cs="Arial"/>
                <w:sz w:val="16"/>
                <w:szCs w:val="16"/>
              </w:rPr>
              <w:t>gender</w:t>
            </w:r>
            <w:r w:rsidRPr="00B379D2">
              <w:rPr>
                <w:rFonts w:cs="Arial"/>
                <w:sz w:val="16"/>
                <w:szCs w:val="16"/>
              </w:rPr>
              <w:t xml:space="preserve"> people, HI-MSM, non SHS-attendees)</w:t>
            </w:r>
          </w:p>
        </w:tc>
      </w:tr>
      <w:tr w:rsidR="004D04AA" w:rsidRPr="00B379D2" w14:paraId="48000590" w14:textId="77777777" w:rsidTr="00B379D2">
        <w:trPr>
          <w:trHeight w:val="147"/>
        </w:trPr>
        <w:tc>
          <w:tcPr>
            <w:tcW w:w="1271" w:type="dxa"/>
            <w:vMerge/>
            <w:vAlign w:val="center"/>
          </w:tcPr>
          <w:p w14:paraId="01F08BAB" w14:textId="77777777" w:rsidR="004D04AA" w:rsidRPr="00B379D2" w:rsidRDefault="004D04AA" w:rsidP="00B379D2">
            <w:pPr>
              <w:spacing w:line="240" w:lineRule="auto"/>
              <w:jc w:val="left"/>
              <w:rPr>
                <w:rFonts w:cs="Arial"/>
                <w:b/>
                <w:bCs/>
                <w:sz w:val="16"/>
                <w:szCs w:val="16"/>
              </w:rPr>
            </w:pPr>
          </w:p>
        </w:tc>
        <w:tc>
          <w:tcPr>
            <w:tcW w:w="1418" w:type="dxa"/>
            <w:vMerge w:val="restart"/>
            <w:vAlign w:val="center"/>
          </w:tcPr>
          <w:p w14:paraId="042ADC57"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Vaccine delivery</w:t>
            </w:r>
          </w:p>
        </w:tc>
        <w:tc>
          <w:tcPr>
            <w:tcW w:w="1559" w:type="dxa"/>
            <w:vMerge w:val="restart"/>
            <w:vAlign w:val="center"/>
          </w:tcPr>
          <w:p w14:paraId="7B53B871"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Considerations for implementing a new vaccine</w:t>
            </w:r>
          </w:p>
        </w:tc>
        <w:tc>
          <w:tcPr>
            <w:tcW w:w="3685" w:type="dxa"/>
            <w:vAlign w:val="center"/>
          </w:tcPr>
          <w:p w14:paraId="55D7B8C8" w14:textId="77777777" w:rsidR="004D04AA" w:rsidRPr="00A576C9" w:rsidRDefault="004D04AA" w:rsidP="00A576C9">
            <w:pPr>
              <w:pStyle w:val="Title"/>
              <w:jc w:val="left"/>
              <w:rPr>
                <w:rFonts w:cs="Arial"/>
                <w:sz w:val="16"/>
                <w:szCs w:val="16"/>
              </w:rPr>
            </w:pPr>
            <w:r w:rsidRPr="00B379D2">
              <w:rPr>
                <w:rFonts w:cs="Arial"/>
                <w:sz w:val="16"/>
                <w:szCs w:val="16"/>
              </w:rPr>
              <w:t>Use of alternative venues and personnel to supplement SHS 4CMenB vaccine delivery</w:t>
            </w:r>
          </w:p>
        </w:tc>
        <w:tc>
          <w:tcPr>
            <w:tcW w:w="5973" w:type="dxa"/>
            <w:vAlign w:val="center"/>
          </w:tcPr>
          <w:p w14:paraId="4FD8B762" w14:textId="77777777" w:rsidR="004D04AA" w:rsidRPr="00A576C9" w:rsidRDefault="004D04AA" w:rsidP="00A576C9">
            <w:pPr>
              <w:pStyle w:val="Title"/>
              <w:jc w:val="left"/>
              <w:rPr>
                <w:rFonts w:cs="Arial"/>
                <w:sz w:val="16"/>
                <w:szCs w:val="16"/>
              </w:rPr>
            </w:pPr>
            <w:r w:rsidRPr="00B379D2">
              <w:rPr>
                <w:rFonts w:cs="Arial"/>
                <w:sz w:val="16"/>
                <w:szCs w:val="16"/>
              </w:rPr>
              <w:t xml:space="preserve">Use of localised and accessible sites and personnel to deliver vaccine administration </w:t>
            </w:r>
          </w:p>
        </w:tc>
      </w:tr>
      <w:tr w:rsidR="004D04AA" w:rsidRPr="00B379D2" w14:paraId="485B8999" w14:textId="77777777" w:rsidTr="00B379D2">
        <w:trPr>
          <w:trHeight w:val="147"/>
        </w:trPr>
        <w:tc>
          <w:tcPr>
            <w:tcW w:w="1271" w:type="dxa"/>
            <w:vMerge/>
            <w:vAlign w:val="center"/>
          </w:tcPr>
          <w:p w14:paraId="43E252C8"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5C8EAAF4"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68414CD9"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2C2E047D" w14:textId="77777777" w:rsidR="004D04AA" w:rsidRPr="00A576C9" w:rsidRDefault="004D04AA" w:rsidP="00A576C9">
            <w:pPr>
              <w:pStyle w:val="Title"/>
              <w:jc w:val="left"/>
              <w:rPr>
                <w:rFonts w:cs="Arial"/>
                <w:sz w:val="16"/>
                <w:szCs w:val="16"/>
              </w:rPr>
            </w:pPr>
            <w:r w:rsidRPr="00B379D2">
              <w:rPr>
                <w:rFonts w:cs="Arial"/>
                <w:sz w:val="16"/>
                <w:szCs w:val="16"/>
              </w:rPr>
              <w:t>Integration into an existing service</w:t>
            </w:r>
          </w:p>
        </w:tc>
        <w:tc>
          <w:tcPr>
            <w:tcW w:w="5973" w:type="dxa"/>
            <w:vAlign w:val="center"/>
          </w:tcPr>
          <w:p w14:paraId="7C6EF936" w14:textId="77777777" w:rsidR="004D04AA" w:rsidRPr="00A576C9" w:rsidRDefault="004D04AA" w:rsidP="00A576C9">
            <w:pPr>
              <w:pStyle w:val="Title"/>
              <w:jc w:val="left"/>
              <w:rPr>
                <w:rFonts w:cs="Arial"/>
                <w:sz w:val="16"/>
                <w:szCs w:val="16"/>
              </w:rPr>
            </w:pPr>
            <w:r w:rsidRPr="00B379D2">
              <w:rPr>
                <w:rFonts w:cs="Arial"/>
                <w:sz w:val="16"/>
                <w:szCs w:val="16"/>
              </w:rPr>
              <w:t>How well the vaccination programme can be embedded into existing SHSs</w:t>
            </w:r>
          </w:p>
        </w:tc>
      </w:tr>
      <w:tr w:rsidR="004D04AA" w:rsidRPr="00B379D2" w14:paraId="7A64C284" w14:textId="77777777" w:rsidTr="00B379D2">
        <w:trPr>
          <w:trHeight w:val="147"/>
        </w:trPr>
        <w:tc>
          <w:tcPr>
            <w:tcW w:w="1271" w:type="dxa"/>
            <w:vMerge/>
            <w:vAlign w:val="center"/>
          </w:tcPr>
          <w:p w14:paraId="7ABA8B85"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61875E75"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213F9323"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1EFC5705" w14:textId="77777777" w:rsidR="004D04AA" w:rsidRPr="00A576C9" w:rsidRDefault="004D04AA" w:rsidP="00A576C9">
            <w:pPr>
              <w:pStyle w:val="Title"/>
              <w:jc w:val="left"/>
              <w:rPr>
                <w:rFonts w:cs="Arial"/>
                <w:sz w:val="16"/>
                <w:szCs w:val="16"/>
              </w:rPr>
            </w:pPr>
            <w:r w:rsidRPr="00B379D2">
              <w:rPr>
                <w:rFonts w:cs="Arial"/>
                <w:sz w:val="16"/>
                <w:szCs w:val="16"/>
              </w:rPr>
              <w:t>Variation in service provision by HCPs</w:t>
            </w:r>
          </w:p>
        </w:tc>
        <w:tc>
          <w:tcPr>
            <w:tcW w:w="5973" w:type="dxa"/>
            <w:vAlign w:val="center"/>
          </w:tcPr>
          <w:p w14:paraId="51A32239" w14:textId="77777777" w:rsidR="004D04AA" w:rsidRPr="00A576C9" w:rsidRDefault="004D04AA" w:rsidP="00A576C9">
            <w:pPr>
              <w:pStyle w:val="Title"/>
              <w:jc w:val="left"/>
              <w:rPr>
                <w:rFonts w:cs="Arial"/>
                <w:sz w:val="16"/>
                <w:szCs w:val="16"/>
              </w:rPr>
            </w:pPr>
            <w:r w:rsidRPr="00B379D2">
              <w:rPr>
                <w:rFonts w:cs="Arial"/>
                <w:sz w:val="16"/>
                <w:szCs w:val="16"/>
              </w:rPr>
              <w:t>Impact of clinician’s practice on offer and uptake of vaccine</w:t>
            </w:r>
          </w:p>
        </w:tc>
      </w:tr>
      <w:tr w:rsidR="004D04AA" w:rsidRPr="00B379D2" w14:paraId="0B24037A" w14:textId="77777777" w:rsidTr="00B379D2">
        <w:trPr>
          <w:trHeight w:val="147"/>
        </w:trPr>
        <w:tc>
          <w:tcPr>
            <w:tcW w:w="1271" w:type="dxa"/>
            <w:vMerge/>
            <w:vAlign w:val="center"/>
          </w:tcPr>
          <w:p w14:paraId="06872BAE"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0AA37114"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3B35CEF4"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1A513372" w14:textId="77777777" w:rsidR="004D04AA" w:rsidRPr="00A576C9" w:rsidRDefault="004D04AA" w:rsidP="00A576C9">
            <w:pPr>
              <w:pStyle w:val="Title"/>
              <w:jc w:val="left"/>
              <w:rPr>
                <w:rFonts w:cs="Arial"/>
                <w:sz w:val="16"/>
                <w:szCs w:val="16"/>
              </w:rPr>
            </w:pPr>
            <w:r w:rsidRPr="00B379D2">
              <w:rPr>
                <w:rFonts w:cs="Arial"/>
                <w:sz w:val="16"/>
                <w:szCs w:val="16"/>
              </w:rPr>
              <w:t>Resource shortages (e.g., time, cost and staff)</w:t>
            </w:r>
          </w:p>
        </w:tc>
        <w:tc>
          <w:tcPr>
            <w:tcW w:w="5973" w:type="dxa"/>
            <w:vAlign w:val="center"/>
          </w:tcPr>
          <w:p w14:paraId="382F56DC" w14:textId="77777777" w:rsidR="004D04AA" w:rsidRPr="00A576C9" w:rsidRDefault="004D04AA" w:rsidP="00A576C9">
            <w:pPr>
              <w:pStyle w:val="Title"/>
              <w:jc w:val="left"/>
              <w:rPr>
                <w:rFonts w:cs="Arial"/>
                <w:sz w:val="16"/>
                <w:szCs w:val="16"/>
              </w:rPr>
            </w:pPr>
            <w:r w:rsidRPr="00B379D2">
              <w:rPr>
                <w:rFonts w:cs="Arial"/>
                <w:sz w:val="16"/>
                <w:szCs w:val="16"/>
              </w:rPr>
              <w:t>Impact of resource shortages which could impact success of vaccine programme</w:t>
            </w:r>
          </w:p>
        </w:tc>
      </w:tr>
      <w:tr w:rsidR="004D04AA" w:rsidRPr="00B379D2" w14:paraId="4D773929" w14:textId="77777777" w:rsidTr="00B379D2">
        <w:trPr>
          <w:trHeight w:val="147"/>
        </w:trPr>
        <w:tc>
          <w:tcPr>
            <w:tcW w:w="1271" w:type="dxa"/>
            <w:vMerge/>
            <w:vAlign w:val="center"/>
          </w:tcPr>
          <w:p w14:paraId="7FA612B8"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21290DEA"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3F07813B"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1DF58941" w14:textId="77777777" w:rsidR="004D04AA" w:rsidRPr="00CC74C6" w:rsidRDefault="004D04AA" w:rsidP="00A576C9">
            <w:pPr>
              <w:pStyle w:val="Title"/>
              <w:jc w:val="left"/>
              <w:rPr>
                <w:rFonts w:cs="Arial"/>
                <w:sz w:val="16"/>
                <w:szCs w:val="16"/>
                <w:lang w:val="fr-FR"/>
              </w:rPr>
            </w:pPr>
            <w:r w:rsidRPr="00CC74C6">
              <w:rPr>
                <w:rFonts w:cs="Arial"/>
                <w:sz w:val="16"/>
                <w:szCs w:val="16"/>
                <w:lang w:val="fr-FR"/>
              </w:rPr>
              <w:t xml:space="preserve">Communication/ information </w:t>
            </w:r>
            <w:proofErr w:type="spellStart"/>
            <w:r w:rsidRPr="00CC74C6">
              <w:rPr>
                <w:rFonts w:cs="Arial"/>
                <w:sz w:val="16"/>
                <w:szCs w:val="16"/>
                <w:lang w:val="fr-FR"/>
              </w:rPr>
              <w:t>strategies</w:t>
            </w:r>
            <w:proofErr w:type="spellEnd"/>
            <w:r w:rsidRPr="00CC74C6">
              <w:rPr>
                <w:rFonts w:cs="Arial"/>
                <w:sz w:val="16"/>
                <w:szCs w:val="16"/>
                <w:lang w:val="fr-FR"/>
              </w:rPr>
              <w:t xml:space="preserve"> for patients</w:t>
            </w:r>
          </w:p>
        </w:tc>
        <w:tc>
          <w:tcPr>
            <w:tcW w:w="5973" w:type="dxa"/>
            <w:vAlign w:val="center"/>
          </w:tcPr>
          <w:p w14:paraId="6F9F4DC4" w14:textId="77777777" w:rsidR="004D04AA" w:rsidRPr="00A576C9" w:rsidRDefault="004D04AA" w:rsidP="00A576C9">
            <w:pPr>
              <w:pStyle w:val="Title"/>
              <w:jc w:val="left"/>
              <w:rPr>
                <w:rFonts w:cs="Arial"/>
                <w:sz w:val="16"/>
                <w:szCs w:val="16"/>
              </w:rPr>
            </w:pPr>
            <w:r w:rsidRPr="00B379D2">
              <w:rPr>
                <w:rFonts w:cs="Arial"/>
                <w:sz w:val="16"/>
                <w:szCs w:val="16"/>
              </w:rPr>
              <w:t>Approaches to increase patient knowledge about 4CMenB vaccination to facilitate access and uptake (i.e., what information do people need to know and how do we communicate and disseminate this information to them)</w:t>
            </w:r>
          </w:p>
        </w:tc>
      </w:tr>
      <w:tr w:rsidR="004D04AA" w:rsidRPr="00B379D2" w14:paraId="1CEF5037" w14:textId="77777777" w:rsidTr="00B379D2">
        <w:trPr>
          <w:trHeight w:val="147"/>
        </w:trPr>
        <w:tc>
          <w:tcPr>
            <w:tcW w:w="1271" w:type="dxa"/>
            <w:vMerge/>
            <w:vAlign w:val="center"/>
          </w:tcPr>
          <w:p w14:paraId="71D8B587"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21B901DE"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51896502"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1EF4E2E2" w14:textId="77777777" w:rsidR="004D04AA" w:rsidRPr="00B379D2" w:rsidRDefault="004D04AA" w:rsidP="00A576C9">
            <w:pPr>
              <w:pStyle w:val="Title"/>
              <w:jc w:val="left"/>
              <w:rPr>
                <w:rFonts w:cs="Arial"/>
                <w:sz w:val="16"/>
                <w:szCs w:val="16"/>
              </w:rPr>
            </w:pPr>
            <w:r w:rsidRPr="00B379D2">
              <w:rPr>
                <w:rFonts w:cs="Arial"/>
                <w:sz w:val="16"/>
                <w:szCs w:val="16"/>
              </w:rPr>
              <w:t>Experience of delivering other vaccination programmes</w:t>
            </w:r>
          </w:p>
        </w:tc>
        <w:tc>
          <w:tcPr>
            <w:tcW w:w="5973" w:type="dxa"/>
            <w:vAlign w:val="center"/>
          </w:tcPr>
          <w:p w14:paraId="33B0B3D2" w14:textId="77777777" w:rsidR="004D04AA" w:rsidRPr="00A576C9" w:rsidRDefault="004D04AA" w:rsidP="00A576C9">
            <w:pPr>
              <w:pStyle w:val="Title"/>
              <w:jc w:val="left"/>
              <w:rPr>
                <w:rFonts w:cs="Arial"/>
                <w:sz w:val="16"/>
                <w:szCs w:val="16"/>
              </w:rPr>
            </w:pPr>
            <w:r w:rsidRPr="00B379D2">
              <w:rPr>
                <w:rFonts w:cs="Arial"/>
                <w:sz w:val="16"/>
                <w:szCs w:val="16"/>
              </w:rPr>
              <w:t>Clinician experience in delivering vaccinations in SHSs</w:t>
            </w:r>
          </w:p>
        </w:tc>
      </w:tr>
      <w:tr w:rsidR="004D04AA" w:rsidRPr="00B379D2" w14:paraId="5B1D3A16" w14:textId="77777777" w:rsidTr="00B379D2">
        <w:trPr>
          <w:trHeight w:val="147"/>
        </w:trPr>
        <w:tc>
          <w:tcPr>
            <w:tcW w:w="1271" w:type="dxa"/>
            <w:vMerge/>
            <w:vAlign w:val="center"/>
          </w:tcPr>
          <w:p w14:paraId="23E5080D"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2472ABCC"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5E35791D"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44743CBB" w14:textId="77777777" w:rsidR="004D04AA" w:rsidRPr="00B379D2" w:rsidRDefault="004D04AA" w:rsidP="00A576C9">
            <w:pPr>
              <w:pStyle w:val="Title"/>
              <w:jc w:val="left"/>
              <w:rPr>
                <w:rFonts w:cs="Arial"/>
                <w:sz w:val="16"/>
                <w:szCs w:val="16"/>
              </w:rPr>
            </w:pPr>
            <w:r w:rsidRPr="00B379D2">
              <w:rPr>
                <w:rFonts w:cs="Arial"/>
                <w:sz w:val="16"/>
                <w:szCs w:val="16"/>
              </w:rPr>
              <w:t>Training for HCPs</w:t>
            </w:r>
          </w:p>
        </w:tc>
        <w:tc>
          <w:tcPr>
            <w:tcW w:w="5973" w:type="dxa"/>
            <w:vAlign w:val="center"/>
          </w:tcPr>
          <w:p w14:paraId="3A4A9AB1" w14:textId="77777777" w:rsidR="004D04AA" w:rsidRPr="00A576C9" w:rsidRDefault="004D04AA" w:rsidP="00A576C9">
            <w:pPr>
              <w:pStyle w:val="Title"/>
              <w:jc w:val="left"/>
              <w:rPr>
                <w:rFonts w:cs="Arial"/>
                <w:sz w:val="16"/>
                <w:szCs w:val="16"/>
              </w:rPr>
            </w:pPr>
            <w:r w:rsidRPr="00B379D2">
              <w:rPr>
                <w:rFonts w:cs="Arial"/>
                <w:sz w:val="16"/>
                <w:szCs w:val="16"/>
              </w:rPr>
              <w:t>Approaches to increase clinician knowledge about 4CMenB vaccination to facilitate access and uptake (i.e., what information do people need to know and how do we communicate and disseminate this information to them)</w:t>
            </w:r>
          </w:p>
        </w:tc>
      </w:tr>
      <w:tr w:rsidR="004D04AA" w:rsidRPr="00B379D2" w14:paraId="6C1C5C2E" w14:textId="77777777" w:rsidTr="00B379D2">
        <w:trPr>
          <w:trHeight w:val="147"/>
        </w:trPr>
        <w:tc>
          <w:tcPr>
            <w:tcW w:w="1271" w:type="dxa"/>
            <w:vMerge/>
            <w:vAlign w:val="center"/>
          </w:tcPr>
          <w:p w14:paraId="0B4A4A44"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3C0FD83D" w14:textId="77777777" w:rsidR="004D04AA" w:rsidRPr="009545EE" w:rsidRDefault="004D04AA" w:rsidP="00B379D2">
            <w:pPr>
              <w:spacing w:line="240" w:lineRule="auto"/>
              <w:jc w:val="left"/>
              <w:rPr>
                <w:rFonts w:eastAsiaTheme="majorEastAsia" w:cs="Arial"/>
                <w:spacing w:val="-10"/>
                <w:kern w:val="28"/>
                <w:sz w:val="16"/>
                <w:szCs w:val="16"/>
              </w:rPr>
            </w:pPr>
          </w:p>
        </w:tc>
        <w:tc>
          <w:tcPr>
            <w:tcW w:w="1559" w:type="dxa"/>
            <w:vMerge/>
            <w:vAlign w:val="center"/>
          </w:tcPr>
          <w:p w14:paraId="46E76537" w14:textId="77777777" w:rsidR="004D04AA" w:rsidRPr="009545EE" w:rsidRDefault="004D04AA" w:rsidP="00B379D2">
            <w:pPr>
              <w:spacing w:line="240" w:lineRule="auto"/>
              <w:jc w:val="left"/>
              <w:rPr>
                <w:rFonts w:eastAsiaTheme="majorEastAsia" w:cs="Arial"/>
                <w:spacing w:val="-10"/>
                <w:kern w:val="28"/>
                <w:sz w:val="16"/>
                <w:szCs w:val="16"/>
              </w:rPr>
            </w:pPr>
          </w:p>
        </w:tc>
        <w:tc>
          <w:tcPr>
            <w:tcW w:w="3685" w:type="dxa"/>
            <w:vAlign w:val="center"/>
          </w:tcPr>
          <w:p w14:paraId="3622CCA4" w14:textId="77777777" w:rsidR="004D04AA" w:rsidRPr="00B379D2" w:rsidRDefault="004D04AA" w:rsidP="00A576C9">
            <w:pPr>
              <w:pStyle w:val="Title"/>
              <w:jc w:val="left"/>
              <w:rPr>
                <w:rFonts w:cs="Arial"/>
                <w:sz w:val="16"/>
                <w:szCs w:val="16"/>
              </w:rPr>
            </w:pPr>
            <w:r w:rsidRPr="00B379D2">
              <w:rPr>
                <w:rFonts w:cs="Arial"/>
                <w:sz w:val="16"/>
                <w:szCs w:val="16"/>
              </w:rPr>
              <w:t>Prioritising vaccines</w:t>
            </w:r>
          </w:p>
        </w:tc>
        <w:tc>
          <w:tcPr>
            <w:tcW w:w="5973" w:type="dxa"/>
            <w:vAlign w:val="center"/>
          </w:tcPr>
          <w:p w14:paraId="70118B5D" w14:textId="77777777" w:rsidR="004D04AA" w:rsidRPr="00A576C9" w:rsidRDefault="004D04AA" w:rsidP="00A576C9">
            <w:pPr>
              <w:pStyle w:val="Title"/>
              <w:jc w:val="left"/>
              <w:rPr>
                <w:rFonts w:cs="Arial"/>
                <w:sz w:val="16"/>
                <w:szCs w:val="16"/>
              </w:rPr>
            </w:pPr>
            <w:r w:rsidRPr="00B379D2">
              <w:rPr>
                <w:rFonts w:cs="Arial"/>
                <w:sz w:val="16"/>
                <w:szCs w:val="16"/>
              </w:rPr>
              <w:t>Timing vaccine delivery to improve patient access and reduce vaccine burden</w:t>
            </w:r>
          </w:p>
        </w:tc>
      </w:tr>
      <w:tr w:rsidR="004D04AA" w:rsidRPr="00B379D2" w14:paraId="7380DF8D" w14:textId="77777777" w:rsidTr="00B379D2">
        <w:trPr>
          <w:trHeight w:val="563"/>
        </w:trPr>
        <w:tc>
          <w:tcPr>
            <w:tcW w:w="1271" w:type="dxa"/>
            <w:vMerge w:val="restart"/>
            <w:vAlign w:val="center"/>
          </w:tcPr>
          <w:p w14:paraId="1709320C" w14:textId="77777777" w:rsidR="004D04AA" w:rsidRPr="00B379D2" w:rsidRDefault="004D04AA" w:rsidP="00B379D2">
            <w:pPr>
              <w:spacing w:line="240" w:lineRule="auto"/>
              <w:jc w:val="left"/>
              <w:rPr>
                <w:rFonts w:cs="Arial"/>
                <w:b/>
                <w:bCs/>
                <w:sz w:val="16"/>
                <w:szCs w:val="16"/>
              </w:rPr>
            </w:pPr>
            <w:r w:rsidRPr="00B379D2">
              <w:rPr>
                <w:rFonts w:cs="Arial"/>
                <w:b/>
                <w:bCs/>
                <w:sz w:val="16"/>
                <w:szCs w:val="16"/>
              </w:rPr>
              <w:t>Encouraging acceptability</w:t>
            </w:r>
          </w:p>
        </w:tc>
        <w:tc>
          <w:tcPr>
            <w:tcW w:w="1418" w:type="dxa"/>
            <w:vAlign w:val="center"/>
          </w:tcPr>
          <w:p w14:paraId="56D1A809"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Vaccine delivery</w:t>
            </w:r>
          </w:p>
        </w:tc>
        <w:tc>
          <w:tcPr>
            <w:tcW w:w="1559" w:type="dxa"/>
            <w:vAlign w:val="center"/>
          </w:tcPr>
          <w:p w14:paraId="44284B85"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Considerations for implementing a new vaccine</w:t>
            </w:r>
          </w:p>
        </w:tc>
        <w:tc>
          <w:tcPr>
            <w:tcW w:w="3685" w:type="dxa"/>
            <w:vAlign w:val="center"/>
          </w:tcPr>
          <w:p w14:paraId="58E5F685" w14:textId="77777777" w:rsidR="004D04AA" w:rsidRPr="00A576C9" w:rsidRDefault="004D04AA" w:rsidP="00A576C9">
            <w:pPr>
              <w:pStyle w:val="Title"/>
              <w:jc w:val="left"/>
              <w:rPr>
                <w:rFonts w:cs="Arial"/>
                <w:sz w:val="16"/>
                <w:szCs w:val="16"/>
              </w:rPr>
            </w:pPr>
            <w:r w:rsidRPr="00B379D2">
              <w:rPr>
                <w:rFonts w:cs="Arial"/>
                <w:sz w:val="16"/>
                <w:szCs w:val="16"/>
              </w:rPr>
              <w:t xml:space="preserve">Pilot testing </w:t>
            </w:r>
          </w:p>
        </w:tc>
        <w:tc>
          <w:tcPr>
            <w:tcW w:w="5973" w:type="dxa"/>
            <w:vAlign w:val="center"/>
          </w:tcPr>
          <w:p w14:paraId="092F37EB" w14:textId="77777777" w:rsidR="004D04AA" w:rsidRPr="00A576C9" w:rsidRDefault="004D04AA" w:rsidP="00A576C9">
            <w:pPr>
              <w:pStyle w:val="Title"/>
              <w:jc w:val="left"/>
              <w:rPr>
                <w:rFonts w:cs="Arial"/>
                <w:sz w:val="16"/>
                <w:szCs w:val="16"/>
              </w:rPr>
            </w:pPr>
            <w:r w:rsidRPr="00B379D2">
              <w:rPr>
                <w:rFonts w:cs="Arial"/>
                <w:sz w:val="16"/>
                <w:szCs w:val="16"/>
              </w:rPr>
              <w:t xml:space="preserve">Piloting vaccination programme to support widescale national implementation </w:t>
            </w:r>
          </w:p>
        </w:tc>
      </w:tr>
      <w:tr w:rsidR="004D04AA" w:rsidRPr="00B379D2" w14:paraId="2E596C34" w14:textId="77777777" w:rsidTr="00B379D2">
        <w:trPr>
          <w:trHeight w:val="147"/>
        </w:trPr>
        <w:tc>
          <w:tcPr>
            <w:tcW w:w="1271" w:type="dxa"/>
            <w:vMerge/>
            <w:vAlign w:val="center"/>
          </w:tcPr>
          <w:p w14:paraId="320D125E" w14:textId="77777777" w:rsidR="004D04AA" w:rsidRPr="00B379D2" w:rsidRDefault="004D04AA" w:rsidP="00B379D2">
            <w:pPr>
              <w:spacing w:line="240" w:lineRule="auto"/>
              <w:jc w:val="left"/>
              <w:rPr>
                <w:rFonts w:cs="Arial"/>
                <w:sz w:val="16"/>
                <w:szCs w:val="16"/>
              </w:rPr>
            </w:pPr>
          </w:p>
        </w:tc>
        <w:tc>
          <w:tcPr>
            <w:tcW w:w="1418" w:type="dxa"/>
            <w:vAlign w:val="center"/>
          </w:tcPr>
          <w:p w14:paraId="3A867A96"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Perception of vaccine estimate</w:t>
            </w:r>
          </w:p>
        </w:tc>
        <w:tc>
          <w:tcPr>
            <w:tcW w:w="1559" w:type="dxa"/>
            <w:vAlign w:val="center"/>
          </w:tcPr>
          <w:p w14:paraId="5419AF8C"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Perceptions about effectiveness estimate</w:t>
            </w:r>
          </w:p>
        </w:tc>
        <w:tc>
          <w:tcPr>
            <w:tcW w:w="3685" w:type="dxa"/>
            <w:vAlign w:val="center"/>
          </w:tcPr>
          <w:p w14:paraId="78706CA4" w14:textId="77777777" w:rsidR="004D04AA" w:rsidRPr="00A576C9" w:rsidRDefault="004D04AA" w:rsidP="00A576C9">
            <w:pPr>
              <w:pStyle w:val="Title"/>
              <w:jc w:val="left"/>
              <w:rPr>
                <w:rFonts w:cs="Arial"/>
                <w:sz w:val="16"/>
                <w:szCs w:val="16"/>
              </w:rPr>
            </w:pPr>
            <w:r w:rsidRPr="00B379D2">
              <w:rPr>
                <w:rFonts w:cs="Arial"/>
                <w:sz w:val="16"/>
                <w:szCs w:val="16"/>
              </w:rPr>
              <w:t xml:space="preserve">HCP feelings about effectiveness estimate </w:t>
            </w:r>
          </w:p>
        </w:tc>
        <w:tc>
          <w:tcPr>
            <w:tcW w:w="5973" w:type="dxa"/>
            <w:vAlign w:val="center"/>
          </w:tcPr>
          <w:p w14:paraId="0C04C72B" w14:textId="77777777" w:rsidR="004D04AA" w:rsidRPr="00A576C9" w:rsidRDefault="004D04AA" w:rsidP="00A576C9">
            <w:pPr>
              <w:pStyle w:val="Title"/>
              <w:jc w:val="left"/>
              <w:rPr>
                <w:rFonts w:cs="Arial"/>
                <w:sz w:val="16"/>
                <w:szCs w:val="16"/>
              </w:rPr>
            </w:pPr>
            <w:r w:rsidRPr="00B379D2">
              <w:rPr>
                <w:rFonts w:cs="Arial"/>
                <w:sz w:val="16"/>
                <w:szCs w:val="16"/>
              </w:rPr>
              <w:t>HCP feelings about effectiveness estimate</w:t>
            </w:r>
          </w:p>
        </w:tc>
      </w:tr>
      <w:tr w:rsidR="004D04AA" w:rsidRPr="00B379D2" w14:paraId="066959A8" w14:textId="77777777" w:rsidTr="00B379D2">
        <w:trPr>
          <w:trHeight w:val="147"/>
        </w:trPr>
        <w:tc>
          <w:tcPr>
            <w:tcW w:w="1271" w:type="dxa"/>
            <w:vMerge/>
            <w:vAlign w:val="center"/>
          </w:tcPr>
          <w:p w14:paraId="3798C77B" w14:textId="77777777" w:rsidR="004D04AA" w:rsidRPr="00B379D2" w:rsidRDefault="004D04AA" w:rsidP="00B379D2">
            <w:pPr>
              <w:spacing w:line="240" w:lineRule="auto"/>
              <w:jc w:val="left"/>
              <w:rPr>
                <w:rFonts w:cs="Arial"/>
                <w:sz w:val="16"/>
                <w:szCs w:val="16"/>
              </w:rPr>
            </w:pPr>
          </w:p>
        </w:tc>
        <w:tc>
          <w:tcPr>
            <w:tcW w:w="1418" w:type="dxa"/>
            <w:vMerge w:val="restart"/>
            <w:vAlign w:val="center"/>
          </w:tcPr>
          <w:p w14:paraId="7B29832F"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Patient attitudes and motivations</w:t>
            </w:r>
          </w:p>
        </w:tc>
        <w:tc>
          <w:tcPr>
            <w:tcW w:w="1559" w:type="dxa"/>
            <w:vMerge w:val="restart"/>
            <w:vAlign w:val="center"/>
          </w:tcPr>
          <w:p w14:paraId="029AA98C" w14:textId="77777777" w:rsidR="004D04AA" w:rsidRPr="009545EE" w:rsidRDefault="004D04AA" w:rsidP="00B379D2">
            <w:pPr>
              <w:spacing w:line="240" w:lineRule="auto"/>
              <w:jc w:val="left"/>
              <w:rPr>
                <w:rFonts w:eastAsiaTheme="majorEastAsia" w:cs="Arial"/>
                <w:spacing w:val="-10"/>
                <w:kern w:val="28"/>
                <w:sz w:val="16"/>
                <w:szCs w:val="16"/>
              </w:rPr>
            </w:pPr>
            <w:r w:rsidRPr="009545EE">
              <w:rPr>
                <w:rFonts w:eastAsiaTheme="majorEastAsia" w:cs="Arial"/>
                <w:spacing w:val="-10"/>
                <w:kern w:val="28"/>
                <w:sz w:val="16"/>
                <w:szCs w:val="16"/>
              </w:rPr>
              <w:t>Perceptions of patient attitudes and motivations</w:t>
            </w:r>
          </w:p>
        </w:tc>
        <w:tc>
          <w:tcPr>
            <w:tcW w:w="3685" w:type="dxa"/>
            <w:vAlign w:val="center"/>
          </w:tcPr>
          <w:p w14:paraId="026722ED" w14:textId="77777777" w:rsidR="004D04AA" w:rsidRPr="00A576C9" w:rsidRDefault="004D04AA" w:rsidP="00A576C9">
            <w:pPr>
              <w:pStyle w:val="Title"/>
              <w:jc w:val="left"/>
              <w:rPr>
                <w:rFonts w:cs="Arial"/>
                <w:sz w:val="16"/>
                <w:szCs w:val="16"/>
              </w:rPr>
            </w:pPr>
            <w:r w:rsidRPr="00B379D2">
              <w:rPr>
                <w:rFonts w:cs="Arial"/>
                <w:sz w:val="16"/>
                <w:szCs w:val="16"/>
              </w:rPr>
              <w:t>Disappointment with effectiveness estimate</w:t>
            </w:r>
          </w:p>
        </w:tc>
        <w:tc>
          <w:tcPr>
            <w:tcW w:w="5973" w:type="dxa"/>
            <w:vAlign w:val="center"/>
          </w:tcPr>
          <w:p w14:paraId="49B38104" w14:textId="77777777" w:rsidR="004D04AA" w:rsidRPr="00A576C9" w:rsidRDefault="004D04AA" w:rsidP="00A576C9">
            <w:pPr>
              <w:pStyle w:val="Title"/>
              <w:jc w:val="left"/>
              <w:rPr>
                <w:rFonts w:cs="Arial"/>
                <w:sz w:val="16"/>
                <w:szCs w:val="16"/>
              </w:rPr>
            </w:pPr>
            <w:r w:rsidRPr="00B379D2">
              <w:rPr>
                <w:rFonts w:cs="Arial"/>
                <w:sz w:val="16"/>
                <w:szCs w:val="16"/>
              </w:rPr>
              <w:t>Dissatisfaction with vaccine effectiveness estimate</w:t>
            </w:r>
          </w:p>
        </w:tc>
      </w:tr>
      <w:tr w:rsidR="004D04AA" w:rsidRPr="00B379D2" w14:paraId="4C2D2A52" w14:textId="77777777" w:rsidTr="00B379D2">
        <w:trPr>
          <w:trHeight w:val="147"/>
        </w:trPr>
        <w:tc>
          <w:tcPr>
            <w:tcW w:w="1271" w:type="dxa"/>
            <w:vMerge/>
            <w:vAlign w:val="center"/>
          </w:tcPr>
          <w:p w14:paraId="12A140C0"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4F3DBA80" w14:textId="77777777" w:rsidR="004D04AA" w:rsidRPr="00B379D2" w:rsidRDefault="004D04AA" w:rsidP="00B379D2">
            <w:pPr>
              <w:spacing w:line="240" w:lineRule="auto"/>
              <w:jc w:val="left"/>
              <w:rPr>
                <w:rFonts w:cs="Arial"/>
                <w:b/>
                <w:bCs/>
                <w:sz w:val="16"/>
                <w:szCs w:val="16"/>
              </w:rPr>
            </w:pPr>
          </w:p>
        </w:tc>
        <w:tc>
          <w:tcPr>
            <w:tcW w:w="1559" w:type="dxa"/>
            <w:vMerge/>
            <w:vAlign w:val="center"/>
          </w:tcPr>
          <w:p w14:paraId="0E28958C" w14:textId="77777777" w:rsidR="004D04AA" w:rsidRPr="00B379D2" w:rsidRDefault="004D04AA" w:rsidP="00B379D2">
            <w:pPr>
              <w:spacing w:line="240" w:lineRule="auto"/>
              <w:jc w:val="left"/>
              <w:rPr>
                <w:rFonts w:cs="Arial"/>
                <w:sz w:val="16"/>
                <w:szCs w:val="16"/>
              </w:rPr>
            </w:pPr>
          </w:p>
        </w:tc>
        <w:tc>
          <w:tcPr>
            <w:tcW w:w="3685" w:type="dxa"/>
            <w:vAlign w:val="center"/>
          </w:tcPr>
          <w:p w14:paraId="45FDD58E" w14:textId="77777777" w:rsidR="004D04AA" w:rsidRPr="00B379D2" w:rsidRDefault="004D04AA" w:rsidP="00A576C9">
            <w:pPr>
              <w:pStyle w:val="Title"/>
              <w:jc w:val="left"/>
              <w:rPr>
                <w:rFonts w:cs="Arial"/>
                <w:sz w:val="16"/>
                <w:szCs w:val="16"/>
              </w:rPr>
            </w:pPr>
            <w:r w:rsidRPr="00B379D2">
              <w:rPr>
                <w:rFonts w:cs="Arial"/>
                <w:sz w:val="16"/>
                <w:szCs w:val="16"/>
              </w:rPr>
              <w:t>Satisfaction with effectiveness estimate</w:t>
            </w:r>
          </w:p>
        </w:tc>
        <w:tc>
          <w:tcPr>
            <w:tcW w:w="5973" w:type="dxa"/>
            <w:vAlign w:val="center"/>
          </w:tcPr>
          <w:p w14:paraId="35F67D2E" w14:textId="77777777" w:rsidR="004D04AA" w:rsidRPr="00A576C9" w:rsidRDefault="004D04AA" w:rsidP="00A576C9">
            <w:pPr>
              <w:pStyle w:val="Title"/>
              <w:jc w:val="left"/>
              <w:rPr>
                <w:rFonts w:cs="Arial"/>
                <w:sz w:val="16"/>
                <w:szCs w:val="16"/>
              </w:rPr>
            </w:pPr>
            <w:r w:rsidRPr="00B379D2">
              <w:rPr>
                <w:rFonts w:cs="Arial"/>
                <w:sz w:val="16"/>
                <w:szCs w:val="16"/>
              </w:rPr>
              <w:t>Satisfaction with vaccine effectiveness estimate</w:t>
            </w:r>
          </w:p>
        </w:tc>
      </w:tr>
      <w:tr w:rsidR="004D04AA" w:rsidRPr="00B379D2" w14:paraId="0537DB24" w14:textId="77777777" w:rsidTr="00B379D2">
        <w:trPr>
          <w:trHeight w:val="147"/>
        </w:trPr>
        <w:tc>
          <w:tcPr>
            <w:tcW w:w="1271" w:type="dxa"/>
            <w:vMerge/>
            <w:vAlign w:val="center"/>
          </w:tcPr>
          <w:p w14:paraId="7BBD791B"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2EDC0189" w14:textId="77777777" w:rsidR="004D04AA" w:rsidRPr="00B379D2" w:rsidRDefault="004D04AA" w:rsidP="00B379D2">
            <w:pPr>
              <w:spacing w:line="240" w:lineRule="auto"/>
              <w:jc w:val="left"/>
              <w:rPr>
                <w:rFonts w:cs="Arial"/>
                <w:b/>
                <w:bCs/>
                <w:sz w:val="16"/>
                <w:szCs w:val="16"/>
              </w:rPr>
            </w:pPr>
          </w:p>
        </w:tc>
        <w:tc>
          <w:tcPr>
            <w:tcW w:w="1559" w:type="dxa"/>
            <w:vMerge/>
            <w:vAlign w:val="center"/>
          </w:tcPr>
          <w:p w14:paraId="4933C102" w14:textId="77777777" w:rsidR="004D04AA" w:rsidRPr="00B379D2" w:rsidRDefault="004D04AA" w:rsidP="00B379D2">
            <w:pPr>
              <w:spacing w:line="240" w:lineRule="auto"/>
              <w:jc w:val="left"/>
              <w:rPr>
                <w:rFonts w:cs="Arial"/>
                <w:sz w:val="16"/>
                <w:szCs w:val="16"/>
              </w:rPr>
            </w:pPr>
          </w:p>
        </w:tc>
        <w:tc>
          <w:tcPr>
            <w:tcW w:w="3685" w:type="dxa"/>
            <w:vAlign w:val="center"/>
          </w:tcPr>
          <w:p w14:paraId="61803434" w14:textId="77777777" w:rsidR="004D04AA" w:rsidRPr="00B379D2" w:rsidRDefault="004D04AA" w:rsidP="00A576C9">
            <w:pPr>
              <w:pStyle w:val="Title"/>
              <w:jc w:val="left"/>
              <w:rPr>
                <w:rFonts w:cs="Arial"/>
                <w:sz w:val="16"/>
                <w:szCs w:val="16"/>
              </w:rPr>
            </w:pPr>
            <w:r w:rsidRPr="00B379D2">
              <w:rPr>
                <w:rFonts w:cs="Arial"/>
                <w:sz w:val="16"/>
                <w:szCs w:val="16"/>
              </w:rPr>
              <w:t>Impact of patient vaccine hesitancy/ reluctance (following COVID-19 pandemic)</w:t>
            </w:r>
          </w:p>
        </w:tc>
        <w:tc>
          <w:tcPr>
            <w:tcW w:w="5973" w:type="dxa"/>
            <w:vAlign w:val="center"/>
          </w:tcPr>
          <w:p w14:paraId="0E5F9DDD" w14:textId="77777777" w:rsidR="004D04AA" w:rsidRPr="00A576C9" w:rsidRDefault="004D04AA" w:rsidP="00A576C9">
            <w:pPr>
              <w:pStyle w:val="Title"/>
              <w:jc w:val="left"/>
              <w:rPr>
                <w:rFonts w:cs="Arial"/>
                <w:sz w:val="16"/>
                <w:szCs w:val="16"/>
              </w:rPr>
            </w:pPr>
            <w:r w:rsidRPr="00B379D2">
              <w:rPr>
                <w:rFonts w:cs="Arial"/>
                <w:sz w:val="16"/>
                <w:szCs w:val="16"/>
              </w:rPr>
              <w:t>The effect of increased vaccine scepticism following COVID-19 pandemic on 4CMenB uptake</w:t>
            </w:r>
          </w:p>
        </w:tc>
      </w:tr>
      <w:tr w:rsidR="004D04AA" w:rsidRPr="00B379D2" w14:paraId="02BC9624" w14:textId="77777777" w:rsidTr="00B379D2">
        <w:trPr>
          <w:trHeight w:val="147"/>
        </w:trPr>
        <w:tc>
          <w:tcPr>
            <w:tcW w:w="1271" w:type="dxa"/>
            <w:vMerge/>
            <w:vAlign w:val="center"/>
          </w:tcPr>
          <w:p w14:paraId="4ADE9BDD" w14:textId="77777777" w:rsidR="004D04AA" w:rsidRPr="00B379D2" w:rsidRDefault="004D04AA" w:rsidP="00B379D2">
            <w:pPr>
              <w:spacing w:line="240" w:lineRule="auto"/>
              <w:jc w:val="left"/>
              <w:rPr>
                <w:rFonts w:cs="Arial"/>
                <w:b/>
                <w:bCs/>
                <w:sz w:val="16"/>
                <w:szCs w:val="16"/>
              </w:rPr>
            </w:pPr>
          </w:p>
        </w:tc>
        <w:tc>
          <w:tcPr>
            <w:tcW w:w="1418" w:type="dxa"/>
            <w:vMerge/>
            <w:vAlign w:val="center"/>
          </w:tcPr>
          <w:p w14:paraId="590E586E" w14:textId="77777777" w:rsidR="004D04AA" w:rsidRPr="00B379D2" w:rsidRDefault="004D04AA" w:rsidP="00B379D2">
            <w:pPr>
              <w:spacing w:line="240" w:lineRule="auto"/>
              <w:jc w:val="left"/>
              <w:rPr>
                <w:rFonts w:cs="Arial"/>
                <w:b/>
                <w:bCs/>
                <w:sz w:val="16"/>
                <w:szCs w:val="16"/>
              </w:rPr>
            </w:pPr>
          </w:p>
        </w:tc>
        <w:tc>
          <w:tcPr>
            <w:tcW w:w="1559" w:type="dxa"/>
            <w:vMerge/>
            <w:vAlign w:val="center"/>
          </w:tcPr>
          <w:p w14:paraId="16636A6D" w14:textId="77777777" w:rsidR="004D04AA" w:rsidRPr="00B379D2" w:rsidRDefault="004D04AA" w:rsidP="00B379D2">
            <w:pPr>
              <w:spacing w:line="240" w:lineRule="auto"/>
              <w:jc w:val="left"/>
              <w:rPr>
                <w:rFonts w:cs="Arial"/>
                <w:sz w:val="16"/>
                <w:szCs w:val="16"/>
              </w:rPr>
            </w:pPr>
          </w:p>
        </w:tc>
        <w:tc>
          <w:tcPr>
            <w:tcW w:w="3685" w:type="dxa"/>
            <w:vAlign w:val="center"/>
          </w:tcPr>
          <w:p w14:paraId="7EF691BD" w14:textId="77777777" w:rsidR="004D04AA" w:rsidRPr="00B379D2" w:rsidRDefault="004D04AA" w:rsidP="00A576C9">
            <w:pPr>
              <w:pStyle w:val="Title"/>
              <w:jc w:val="left"/>
              <w:rPr>
                <w:rFonts w:cs="Arial"/>
                <w:sz w:val="16"/>
                <w:szCs w:val="16"/>
              </w:rPr>
            </w:pPr>
            <w:r w:rsidRPr="00B379D2">
              <w:rPr>
                <w:rFonts w:cs="Arial"/>
                <w:sz w:val="16"/>
                <w:szCs w:val="16"/>
              </w:rPr>
              <w:t>People assuming it offered protection longer</w:t>
            </w:r>
          </w:p>
        </w:tc>
        <w:tc>
          <w:tcPr>
            <w:tcW w:w="5973" w:type="dxa"/>
            <w:vAlign w:val="center"/>
          </w:tcPr>
          <w:p w14:paraId="5441FE10" w14:textId="77777777" w:rsidR="004D04AA" w:rsidRPr="00A576C9" w:rsidRDefault="004D04AA" w:rsidP="00A576C9">
            <w:pPr>
              <w:pStyle w:val="Title"/>
              <w:jc w:val="left"/>
              <w:rPr>
                <w:rFonts w:cs="Arial"/>
                <w:sz w:val="16"/>
                <w:szCs w:val="16"/>
              </w:rPr>
            </w:pPr>
            <w:r w:rsidRPr="00B379D2">
              <w:rPr>
                <w:rFonts w:cs="Arial"/>
                <w:sz w:val="16"/>
                <w:szCs w:val="16"/>
              </w:rPr>
              <w:t>Impact of patients assuming protection after vaccine has waned</w:t>
            </w:r>
          </w:p>
        </w:tc>
      </w:tr>
    </w:tbl>
    <w:p w14:paraId="52F28AAC" w14:textId="71D823CD" w:rsidR="00904D28" w:rsidRPr="006D348E" w:rsidRDefault="009545EE" w:rsidP="00CF3F81">
      <w:pPr>
        <w:pStyle w:val="Caption"/>
        <w:suppressLineNumbers/>
        <w:rPr>
          <w:b/>
          <w:bCs/>
          <w:sz w:val="12"/>
          <w:szCs w:val="12"/>
        </w:rPr>
      </w:pPr>
      <w:r w:rsidRPr="006D348E">
        <w:rPr>
          <w:b/>
          <w:bCs/>
          <w:sz w:val="12"/>
          <w:szCs w:val="12"/>
        </w:rPr>
        <w:t xml:space="preserve">Abbreviations: </w:t>
      </w:r>
      <w:r w:rsidR="006D348E" w:rsidRPr="006D348E">
        <w:rPr>
          <w:sz w:val="12"/>
          <w:szCs w:val="12"/>
        </w:rPr>
        <w:t xml:space="preserve">4CMenB: 4-component meningococcal B; </w:t>
      </w:r>
      <w:r w:rsidR="00CF3F81" w:rsidRPr="00CF3F81">
        <w:rPr>
          <w:sz w:val="12"/>
          <w:szCs w:val="12"/>
        </w:rPr>
        <w:t>HCPs: Healthcare professionals; HI-MSM: Heterosexual-identifying men who have sex with men; NHS: National Health Service; SHS: Sexual health service</w:t>
      </w:r>
    </w:p>
    <w:sectPr w:rsidR="00904D28" w:rsidRPr="006D348E" w:rsidSect="00CC74C6">
      <w:type w:val="continuous"/>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A193" w14:textId="77777777" w:rsidR="00035925" w:rsidRPr="00B379D2" w:rsidRDefault="00035925" w:rsidP="00072E03">
      <w:pPr>
        <w:spacing w:after="0" w:line="240" w:lineRule="auto"/>
      </w:pPr>
      <w:r w:rsidRPr="00B379D2">
        <w:separator/>
      </w:r>
    </w:p>
  </w:endnote>
  <w:endnote w:type="continuationSeparator" w:id="0">
    <w:p w14:paraId="131CCE19" w14:textId="77777777" w:rsidR="00035925" w:rsidRPr="00B379D2" w:rsidRDefault="00035925" w:rsidP="00072E03">
      <w:pPr>
        <w:spacing w:after="0" w:line="240" w:lineRule="auto"/>
      </w:pPr>
      <w:r w:rsidRPr="00B379D2">
        <w:continuationSeparator/>
      </w:r>
    </w:p>
  </w:endnote>
  <w:endnote w:type="continuationNotice" w:id="1">
    <w:p w14:paraId="57FDB028" w14:textId="77777777" w:rsidR="00035925" w:rsidRPr="00B379D2" w:rsidRDefault="000359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B579" w14:textId="77777777" w:rsidR="00724433" w:rsidRPr="00B379D2" w:rsidRDefault="00724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ECB2" w14:textId="77777777" w:rsidR="00035925" w:rsidRPr="00B379D2" w:rsidRDefault="00035925" w:rsidP="00072E03">
      <w:pPr>
        <w:spacing w:after="0" w:line="240" w:lineRule="auto"/>
      </w:pPr>
      <w:r w:rsidRPr="00B379D2">
        <w:separator/>
      </w:r>
    </w:p>
  </w:footnote>
  <w:footnote w:type="continuationSeparator" w:id="0">
    <w:p w14:paraId="3374D3CE" w14:textId="77777777" w:rsidR="00035925" w:rsidRPr="00B379D2" w:rsidRDefault="00035925" w:rsidP="00072E03">
      <w:pPr>
        <w:spacing w:after="0" w:line="240" w:lineRule="auto"/>
      </w:pPr>
      <w:r w:rsidRPr="00B379D2">
        <w:continuationSeparator/>
      </w:r>
    </w:p>
  </w:footnote>
  <w:footnote w:type="continuationNotice" w:id="1">
    <w:p w14:paraId="0AD381C8" w14:textId="77777777" w:rsidR="00035925" w:rsidRPr="00B379D2" w:rsidRDefault="000359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59647" w14:textId="77777777" w:rsidR="00724433" w:rsidRPr="00B379D2" w:rsidRDefault="00724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437"/>
    <w:multiLevelType w:val="hybridMultilevel"/>
    <w:tmpl w:val="58541376"/>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 w15:restartNumberingAfterBreak="0">
    <w:nsid w:val="071738E5"/>
    <w:multiLevelType w:val="multilevel"/>
    <w:tmpl w:val="B1D4C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C5989"/>
    <w:multiLevelType w:val="hybridMultilevel"/>
    <w:tmpl w:val="935A6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A196C"/>
    <w:multiLevelType w:val="multilevel"/>
    <w:tmpl w:val="8944A0FA"/>
    <w:lvl w:ilvl="0">
      <w:start w:val="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D97BAB"/>
    <w:multiLevelType w:val="multilevel"/>
    <w:tmpl w:val="DC54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871868"/>
    <w:multiLevelType w:val="hybridMultilevel"/>
    <w:tmpl w:val="22A202CA"/>
    <w:lvl w:ilvl="0" w:tplc="08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 w15:restartNumberingAfterBreak="0">
    <w:nsid w:val="12451B01"/>
    <w:multiLevelType w:val="hybridMultilevel"/>
    <w:tmpl w:val="43522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7E1568"/>
    <w:multiLevelType w:val="hybridMultilevel"/>
    <w:tmpl w:val="D3980F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AA6E46"/>
    <w:multiLevelType w:val="hybridMultilevel"/>
    <w:tmpl w:val="F2949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65ED7"/>
    <w:multiLevelType w:val="hybridMultilevel"/>
    <w:tmpl w:val="75F0F236"/>
    <w:lvl w:ilvl="0" w:tplc="A2681204">
      <w:start w:val="1"/>
      <w:numFmt w:val="decimal"/>
      <w:lvlText w:val="%1."/>
      <w:lvlJc w:val="left"/>
      <w:pPr>
        <w:ind w:left="1020" w:hanging="360"/>
      </w:pPr>
    </w:lvl>
    <w:lvl w:ilvl="1" w:tplc="88A6A8C4">
      <w:start w:val="1"/>
      <w:numFmt w:val="decimal"/>
      <w:lvlText w:val="%2."/>
      <w:lvlJc w:val="left"/>
      <w:pPr>
        <w:ind w:left="1020" w:hanging="360"/>
      </w:pPr>
    </w:lvl>
    <w:lvl w:ilvl="2" w:tplc="0F3CF006">
      <w:start w:val="1"/>
      <w:numFmt w:val="decimal"/>
      <w:lvlText w:val="%3."/>
      <w:lvlJc w:val="left"/>
      <w:pPr>
        <w:ind w:left="1020" w:hanging="360"/>
      </w:pPr>
    </w:lvl>
    <w:lvl w:ilvl="3" w:tplc="CB18FC96">
      <w:start w:val="1"/>
      <w:numFmt w:val="decimal"/>
      <w:lvlText w:val="%4."/>
      <w:lvlJc w:val="left"/>
      <w:pPr>
        <w:ind w:left="1020" w:hanging="360"/>
      </w:pPr>
    </w:lvl>
    <w:lvl w:ilvl="4" w:tplc="A746D58A">
      <w:start w:val="1"/>
      <w:numFmt w:val="decimal"/>
      <w:lvlText w:val="%5."/>
      <w:lvlJc w:val="left"/>
      <w:pPr>
        <w:ind w:left="1020" w:hanging="360"/>
      </w:pPr>
    </w:lvl>
    <w:lvl w:ilvl="5" w:tplc="BF9C3518">
      <w:start w:val="1"/>
      <w:numFmt w:val="decimal"/>
      <w:lvlText w:val="%6."/>
      <w:lvlJc w:val="left"/>
      <w:pPr>
        <w:ind w:left="1020" w:hanging="360"/>
      </w:pPr>
    </w:lvl>
    <w:lvl w:ilvl="6" w:tplc="55E24614">
      <w:start w:val="1"/>
      <w:numFmt w:val="decimal"/>
      <w:lvlText w:val="%7."/>
      <w:lvlJc w:val="left"/>
      <w:pPr>
        <w:ind w:left="1020" w:hanging="360"/>
      </w:pPr>
    </w:lvl>
    <w:lvl w:ilvl="7" w:tplc="FED83E6A">
      <w:start w:val="1"/>
      <w:numFmt w:val="decimal"/>
      <w:lvlText w:val="%8."/>
      <w:lvlJc w:val="left"/>
      <w:pPr>
        <w:ind w:left="1020" w:hanging="360"/>
      </w:pPr>
    </w:lvl>
    <w:lvl w:ilvl="8" w:tplc="C9C40768">
      <w:start w:val="1"/>
      <w:numFmt w:val="decimal"/>
      <w:lvlText w:val="%9."/>
      <w:lvlJc w:val="left"/>
      <w:pPr>
        <w:ind w:left="1020" w:hanging="360"/>
      </w:pPr>
    </w:lvl>
  </w:abstractNum>
  <w:abstractNum w:abstractNumId="10" w15:restartNumberingAfterBreak="0">
    <w:nsid w:val="1CDF5770"/>
    <w:multiLevelType w:val="hybridMultilevel"/>
    <w:tmpl w:val="5DB67EBC"/>
    <w:lvl w:ilvl="0" w:tplc="08090001">
      <w:start w:val="1"/>
      <w:numFmt w:val="bullet"/>
      <w:lvlText w:val=""/>
      <w:lvlJc w:val="left"/>
      <w:pPr>
        <w:ind w:left="1141" w:hanging="360"/>
      </w:pPr>
      <w:rPr>
        <w:rFonts w:ascii="Symbol" w:hAnsi="Symbo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11" w15:restartNumberingAfterBreak="0">
    <w:nsid w:val="1E816F5A"/>
    <w:multiLevelType w:val="multilevel"/>
    <w:tmpl w:val="257C6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9C710B"/>
    <w:multiLevelType w:val="hybridMultilevel"/>
    <w:tmpl w:val="E9062E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21D6015"/>
    <w:multiLevelType w:val="multilevel"/>
    <w:tmpl w:val="77267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E5BE0"/>
    <w:multiLevelType w:val="hybridMultilevel"/>
    <w:tmpl w:val="B3D2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0A101C"/>
    <w:multiLevelType w:val="hybridMultilevel"/>
    <w:tmpl w:val="12522BB8"/>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15:restartNumberingAfterBreak="0">
    <w:nsid w:val="42DE71F6"/>
    <w:multiLevelType w:val="hybridMultilevel"/>
    <w:tmpl w:val="77242FC0"/>
    <w:lvl w:ilvl="0" w:tplc="FFFFFFFF">
      <w:start w:val="1"/>
      <w:numFmt w:val="bullet"/>
      <w:lvlText w:val=""/>
      <w:lvlJc w:val="left"/>
      <w:pPr>
        <w:ind w:left="1069" w:hanging="360"/>
      </w:pPr>
      <w:rPr>
        <w:rFonts w:ascii="Symbol" w:hAnsi="Symbol" w:hint="default"/>
      </w:rPr>
    </w:lvl>
    <w:lvl w:ilvl="1" w:tplc="08090005">
      <w:start w:val="1"/>
      <w:numFmt w:val="bullet"/>
      <w:lvlText w:val=""/>
      <w:lvlJc w:val="left"/>
      <w:pPr>
        <w:ind w:left="1789" w:hanging="360"/>
      </w:pPr>
      <w:rPr>
        <w:rFonts w:ascii="Wingdings" w:hAnsi="Wingdings"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7" w15:restartNumberingAfterBreak="0">
    <w:nsid w:val="43747AA3"/>
    <w:multiLevelType w:val="hybridMultilevel"/>
    <w:tmpl w:val="436AAB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826351"/>
    <w:multiLevelType w:val="multilevel"/>
    <w:tmpl w:val="2EB06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E705AF"/>
    <w:multiLevelType w:val="hybridMultilevel"/>
    <w:tmpl w:val="6276D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D6A5B"/>
    <w:multiLevelType w:val="multilevel"/>
    <w:tmpl w:val="F56E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2C4E0D"/>
    <w:multiLevelType w:val="multilevel"/>
    <w:tmpl w:val="2178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37E8E"/>
    <w:multiLevelType w:val="hybridMultilevel"/>
    <w:tmpl w:val="17AC89D0"/>
    <w:lvl w:ilvl="0" w:tplc="83749FD4">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31B7F14"/>
    <w:multiLevelType w:val="multilevel"/>
    <w:tmpl w:val="C6E4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786C59"/>
    <w:multiLevelType w:val="hybridMultilevel"/>
    <w:tmpl w:val="60FC3C62"/>
    <w:lvl w:ilvl="0" w:tplc="08090001">
      <w:start w:val="1"/>
      <w:numFmt w:val="bullet"/>
      <w:lvlText w:val=""/>
      <w:lvlJc w:val="left"/>
      <w:pPr>
        <w:ind w:left="709" w:hanging="360"/>
      </w:pPr>
      <w:rPr>
        <w:rFonts w:ascii="Symbol" w:hAnsi="Symbol" w:hint="default"/>
      </w:rPr>
    </w:lvl>
    <w:lvl w:ilvl="1" w:tplc="08090003">
      <w:start w:val="1"/>
      <w:numFmt w:val="bullet"/>
      <w:lvlText w:val="o"/>
      <w:lvlJc w:val="left"/>
      <w:pPr>
        <w:ind w:left="709"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08090001" w:tentative="1">
      <w:start w:val="1"/>
      <w:numFmt w:val="bullet"/>
      <w:lvlText w:val=""/>
      <w:lvlJc w:val="left"/>
      <w:pPr>
        <w:ind w:left="2149" w:hanging="360"/>
      </w:pPr>
      <w:rPr>
        <w:rFonts w:ascii="Symbol" w:hAnsi="Symbol" w:hint="default"/>
      </w:rPr>
    </w:lvl>
    <w:lvl w:ilvl="4" w:tplc="08090003" w:tentative="1">
      <w:start w:val="1"/>
      <w:numFmt w:val="bullet"/>
      <w:lvlText w:val="o"/>
      <w:lvlJc w:val="left"/>
      <w:pPr>
        <w:ind w:left="2869" w:hanging="360"/>
      </w:pPr>
      <w:rPr>
        <w:rFonts w:ascii="Courier New" w:hAnsi="Courier New" w:cs="Courier New" w:hint="default"/>
      </w:rPr>
    </w:lvl>
    <w:lvl w:ilvl="5" w:tplc="08090005" w:tentative="1">
      <w:start w:val="1"/>
      <w:numFmt w:val="bullet"/>
      <w:lvlText w:val=""/>
      <w:lvlJc w:val="left"/>
      <w:pPr>
        <w:ind w:left="3589" w:hanging="360"/>
      </w:pPr>
      <w:rPr>
        <w:rFonts w:ascii="Wingdings" w:hAnsi="Wingdings" w:hint="default"/>
      </w:rPr>
    </w:lvl>
    <w:lvl w:ilvl="6" w:tplc="08090001" w:tentative="1">
      <w:start w:val="1"/>
      <w:numFmt w:val="bullet"/>
      <w:lvlText w:val=""/>
      <w:lvlJc w:val="left"/>
      <w:pPr>
        <w:ind w:left="4309" w:hanging="360"/>
      </w:pPr>
      <w:rPr>
        <w:rFonts w:ascii="Symbol" w:hAnsi="Symbol" w:hint="default"/>
      </w:rPr>
    </w:lvl>
    <w:lvl w:ilvl="7" w:tplc="08090003" w:tentative="1">
      <w:start w:val="1"/>
      <w:numFmt w:val="bullet"/>
      <w:lvlText w:val="o"/>
      <w:lvlJc w:val="left"/>
      <w:pPr>
        <w:ind w:left="5029" w:hanging="360"/>
      </w:pPr>
      <w:rPr>
        <w:rFonts w:ascii="Courier New" w:hAnsi="Courier New" w:cs="Courier New" w:hint="default"/>
      </w:rPr>
    </w:lvl>
    <w:lvl w:ilvl="8" w:tplc="08090005" w:tentative="1">
      <w:start w:val="1"/>
      <w:numFmt w:val="bullet"/>
      <w:lvlText w:val=""/>
      <w:lvlJc w:val="left"/>
      <w:pPr>
        <w:ind w:left="5749" w:hanging="360"/>
      </w:pPr>
      <w:rPr>
        <w:rFonts w:ascii="Wingdings" w:hAnsi="Wingdings" w:hint="default"/>
      </w:rPr>
    </w:lvl>
  </w:abstractNum>
  <w:abstractNum w:abstractNumId="25" w15:restartNumberingAfterBreak="0">
    <w:nsid w:val="54725651"/>
    <w:multiLevelType w:val="hybridMultilevel"/>
    <w:tmpl w:val="1E74C3E4"/>
    <w:lvl w:ilvl="0" w:tplc="08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6" w15:restartNumberingAfterBreak="0">
    <w:nsid w:val="58592687"/>
    <w:multiLevelType w:val="multilevel"/>
    <w:tmpl w:val="257C6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E57652"/>
    <w:multiLevelType w:val="multilevel"/>
    <w:tmpl w:val="CEEE0B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F52CF7"/>
    <w:multiLevelType w:val="hybridMultilevel"/>
    <w:tmpl w:val="6C8E1BA2"/>
    <w:lvl w:ilvl="0" w:tplc="98EE6B40">
      <w:start w:val="1"/>
      <w:numFmt w:val="decimal"/>
      <w:lvlText w:val="%1."/>
      <w:lvlJc w:val="left"/>
      <w:pPr>
        <w:ind w:left="1020" w:hanging="360"/>
      </w:pPr>
    </w:lvl>
    <w:lvl w:ilvl="1" w:tplc="0442B0AA">
      <w:start w:val="1"/>
      <w:numFmt w:val="decimal"/>
      <w:lvlText w:val="%2."/>
      <w:lvlJc w:val="left"/>
      <w:pPr>
        <w:ind w:left="1020" w:hanging="360"/>
      </w:pPr>
    </w:lvl>
    <w:lvl w:ilvl="2" w:tplc="0464E92C">
      <w:start w:val="1"/>
      <w:numFmt w:val="decimal"/>
      <w:lvlText w:val="%3."/>
      <w:lvlJc w:val="left"/>
      <w:pPr>
        <w:ind w:left="1020" w:hanging="360"/>
      </w:pPr>
    </w:lvl>
    <w:lvl w:ilvl="3" w:tplc="D090B702">
      <w:start w:val="1"/>
      <w:numFmt w:val="decimal"/>
      <w:lvlText w:val="%4."/>
      <w:lvlJc w:val="left"/>
      <w:pPr>
        <w:ind w:left="1020" w:hanging="360"/>
      </w:pPr>
    </w:lvl>
    <w:lvl w:ilvl="4" w:tplc="51209482">
      <w:start w:val="1"/>
      <w:numFmt w:val="decimal"/>
      <w:lvlText w:val="%5."/>
      <w:lvlJc w:val="left"/>
      <w:pPr>
        <w:ind w:left="1020" w:hanging="360"/>
      </w:pPr>
    </w:lvl>
    <w:lvl w:ilvl="5" w:tplc="C7DCB9AE">
      <w:start w:val="1"/>
      <w:numFmt w:val="decimal"/>
      <w:lvlText w:val="%6."/>
      <w:lvlJc w:val="left"/>
      <w:pPr>
        <w:ind w:left="1020" w:hanging="360"/>
      </w:pPr>
    </w:lvl>
    <w:lvl w:ilvl="6" w:tplc="E7509DC8">
      <w:start w:val="1"/>
      <w:numFmt w:val="decimal"/>
      <w:lvlText w:val="%7."/>
      <w:lvlJc w:val="left"/>
      <w:pPr>
        <w:ind w:left="1020" w:hanging="360"/>
      </w:pPr>
    </w:lvl>
    <w:lvl w:ilvl="7" w:tplc="708630B0">
      <w:start w:val="1"/>
      <w:numFmt w:val="decimal"/>
      <w:lvlText w:val="%8."/>
      <w:lvlJc w:val="left"/>
      <w:pPr>
        <w:ind w:left="1020" w:hanging="360"/>
      </w:pPr>
    </w:lvl>
    <w:lvl w:ilvl="8" w:tplc="1E7496DC">
      <w:start w:val="1"/>
      <w:numFmt w:val="decimal"/>
      <w:lvlText w:val="%9."/>
      <w:lvlJc w:val="left"/>
      <w:pPr>
        <w:ind w:left="1020" w:hanging="360"/>
      </w:pPr>
    </w:lvl>
  </w:abstractNum>
  <w:abstractNum w:abstractNumId="29" w15:restartNumberingAfterBreak="0">
    <w:nsid w:val="64304F6D"/>
    <w:multiLevelType w:val="multilevel"/>
    <w:tmpl w:val="9468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544607"/>
    <w:multiLevelType w:val="hybridMultilevel"/>
    <w:tmpl w:val="C958E7F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6EFE4DE0"/>
    <w:multiLevelType w:val="multilevel"/>
    <w:tmpl w:val="48BCA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074CF0"/>
    <w:multiLevelType w:val="multilevel"/>
    <w:tmpl w:val="C1DC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893EBB"/>
    <w:multiLevelType w:val="hybridMultilevel"/>
    <w:tmpl w:val="D4320876"/>
    <w:lvl w:ilvl="0" w:tplc="2B662DBC">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8F4365"/>
    <w:multiLevelType w:val="multilevel"/>
    <w:tmpl w:val="692C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DA1DF5"/>
    <w:multiLevelType w:val="multilevel"/>
    <w:tmpl w:val="FD14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1D0580"/>
    <w:multiLevelType w:val="hybridMultilevel"/>
    <w:tmpl w:val="6130FB18"/>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num w:numId="1" w16cid:durableId="654334871">
    <w:abstractNumId w:val="22"/>
  </w:num>
  <w:num w:numId="2" w16cid:durableId="210305894">
    <w:abstractNumId w:val="33"/>
  </w:num>
  <w:num w:numId="3" w16cid:durableId="774398182">
    <w:abstractNumId w:val="7"/>
  </w:num>
  <w:num w:numId="4" w16cid:durableId="1372612492">
    <w:abstractNumId w:val="17"/>
  </w:num>
  <w:num w:numId="5" w16cid:durableId="340163250">
    <w:abstractNumId w:val="1"/>
  </w:num>
  <w:num w:numId="6" w16cid:durableId="1603755805">
    <w:abstractNumId w:val="30"/>
  </w:num>
  <w:num w:numId="7" w16cid:durableId="1846045738">
    <w:abstractNumId w:val="9"/>
  </w:num>
  <w:num w:numId="8" w16cid:durableId="699165245">
    <w:abstractNumId w:val="28"/>
  </w:num>
  <w:num w:numId="9" w16cid:durableId="736436967">
    <w:abstractNumId w:val="23"/>
  </w:num>
  <w:num w:numId="10" w16cid:durableId="1069572159">
    <w:abstractNumId w:val="18"/>
  </w:num>
  <w:num w:numId="11" w16cid:durableId="1789616759">
    <w:abstractNumId w:val="27"/>
  </w:num>
  <w:num w:numId="12" w16cid:durableId="774448709">
    <w:abstractNumId w:val="20"/>
  </w:num>
  <w:num w:numId="13" w16cid:durableId="1297491496">
    <w:abstractNumId w:val="32"/>
  </w:num>
  <w:num w:numId="14" w16cid:durableId="697781508">
    <w:abstractNumId w:val="11"/>
  </w:num>
  <w:num w:numId="15" w16cid:durableId="1837918165">
    <w:abstractNumId w:val="35"/>
  </w:num>
  <w:num w:numId="16" w16cid:durableId="1531793730">
    <w:abstractNumId w:val="29"/>
  </w:num>
  <w:num w:numId="17" w16cid:durableId="1716659127">
    <w:abstractNumId w:val="21"/>
  </w:num>
  <w:num w:numId="18" w16cid:durableId="1233390984">
    <w:abstractNumId w:val="31"/>
  </w:num>
  <w:num w:numId="19" w16cid:durableId="1234971331">
    <w:abstractNumId w:val="34"/>
  </w:num>
  <w:num w:numId="20" w16cid:durableId="551769130">
    <w:abstractNumId w:val="15"/>
  </w:num>
  <w:num w:numId="21" w16cid:durableId="1004817469">
    <w:abstractNumId w:val="12"/>
  </w:num>
  <w:num w:numId="22" w16cid:durableId="704058389">
    <w:abstractNumId w:val="26"/>
  </w:num>
  <w:num w:numId="23" w16cid:durableId="1747218072">
    <w:abstractNumId w:val="36"/>
  </w:num>
  <w:num w:numId="24" w16cid:durableId="766384086">
    <w:abstractNumId w:val="10"/>
  </w:num>
  <w:num w:numId="25" w16cid:durableId="840244292">
    <w:abstractNumId w:val="3"/>
  </w:num>
  <w:num w:numId="26" w16cid:durableId="923105240">
    <w:abstractNumId w:val="6"/>
  </w:num>
  <w:num w:numId="27" w16cid:durableId="547378115">
    <w:abstractNumId w:val="2"/>
  </w:num>
  <w:num w:numId="28" w16cid:durableId="1696731395">
    <w:abstractNumId w:val="14"/>
  </w:num>
  <w:num w:numId="29" w16cid:durableId="57748699">
    <w:abstractNumId w:val="0"/>
  </w:num>
  <w:num w:numId="30" w16cid:durableId="486021789">
    <w:abstractNumId w:val="8"/>
  </w:num>
  <w:num w:numId="31" w16cid:durableId="226304405">
    <w:abstractNumId w:val="19"/>
  </w:num>
  <w:num w:numId="32" w16cid:durableId="1694261425">
    <w:abstractNumId w:val="24"/>
  </w:num>
  <w:num w:numId="33" w16cid:durableId="1961569813">
    <w:abstractNumId w:val="25"/>
  </w:num>
  <w:num w:numId="34" w16cid:durableId="1924607158">
    <w:abstractNumId w:val="5"/>
  </w:num>
  <w:num w:numId="35" w16cid:durableId="634025746">
    <w:abstractNumId w:val="16"/>
  </w:num>
  <w:num w:numId="36" w16cid:durableId="1904439135">
    <w:abstractNumId w:val="13"/>
  </w:num>
  <w:num w:numId="37" w16cid:durableId="559362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559pwzv9wptce95xtprv9pz0xfw25r5arv&quot;&gt;BEACON Endnote Library_2&lt;record-ids&gt;&lt;item&gt;1&lt;/item&gt;&lt;item&gt;2&lt;/item&gt;&lt;item&gt;3&lt;/item&gt;&lt;item&gt;4&lt;/item&gt;&lt;item&gt;5&lt;/item&gt;&lt;item&gt;6&lt;/item&gt;&lt;item&gt;8&lt;/item&gt;&lt;item&gt;10&lt;/item&gt;&lt;item&gt;12&lt;/item&gt;&lt;item&gt;13&lt;/item&gt;&lt;item&gt;19&lt;/item&gt;&lt;item&gt;24&lt;/item&gt;&lt;item&gt;25&lt;/item&gt;&lt;item&gt;26&lt;/item&gt;&lt;item&gt;29&lt;/item&gt;&lt;item&gt;31&lt;/item&gt;&lt;item&gt;32&lt;/item&gt;&lt;item&gt;34&lt;/item&gt;&lt;item&gt;38&lt;/item&gt;&lt;item&gt;41&lt;/item&gt;&lt;item&gt;42&lt;/item&gt;&lt;item&gt;43&lt;/item&gt;&lt;item&gt;44&lt;/item&gt;&lt;item&gt;45&lt;/item&gt;&lt;item&gt;46&lt;/item&gt;&lt;item&gt;47&lt;/item&gt;&lt;item&gt;48&lt;/item&gt;&lt;/record-ids&gt;&lt;/item&gt;&lt;/Libraries&gt;"/>
  </w:docVars>
  <w:rsids>
    <w:rsidRoot w:val="00A9192B"/>
    <w:rsid w:val="0000003B"/>
    <w:rsid w:val="0000003D"/>
    <w:rsid w:val="000004F4"/>
    <w:rsid w:val="0000118F"/>
    <w:rsid w:val="00001202"/>
    <w:rsid w:val="000019C0"/>
    <w:rsid w:val="00003BC3"/>
    <w:rsid w:val="00003E27"/>
    <w:rsid w:val="000041D9"/>
    <w:rsid w:val="0000445F"/>
    <w:rsid w:val="0000574E"/>
    <w:rsid w:val="00005B0E"/>
    <w:rsid w:val="00005B99"/>
    <w:rsid w:val="00005D64"/>
    <w:rsid w:val="00006438"/>
    <w:rsid w:val="00006ECB"/>
    <w:rsid w:val="00007570"/>
    <w:rsid w:val="000076C7"/>
    <w:rsid w:val="00007F6B"/>
    <w:rsid w:val="0001068B"/>
    <w:rsid w:val="00010CFA"/>
    <w:rsid w:val="0001200C"/>
    <w:rsid w:val="000127F8"/>
    <w:rsid w:val="000131D8"/>
    <w:rsid w:val="0001338B"/>
    <w:rsid w:val="0001467E"/>
    <w:rsid w:val="00014D9F"/>
    <w:rsid w:val="000153BE"/>
    <w:rsid w:val="00015489"/>
    <w:rsid w:val="0001552B"/>
    <w:rsid w:val="000163D2"/>
    <w:rsid w:val="000166C1"/>
    <w:rsid w:val="00016A1D"/>
    <w:rsid w:val="00016E12"/>
    <w:rsid w:val="00016E98"/>
    <w:rsid w:val="00016F33"/>
    <w:rsid w:val="00017D2A"/>
    <w:rsid w:val="00017DE5"/>
    <w:rsid w:val="00020391"/>
    <w:rsid w:val="000228E4"/>
    <w:rsid w:val="00022FB2"/>
    <w:rsid w:val="000242D9"/>
    <w:rsid w:val="00024FED"/>
    <w:rsid w:val="000277A4"/>
    <w:rsid w:val="000303FE"/>
    <w:rsid w:val="00031648"/>
    <w:rsid w:val="000327D7"/>
    <w:rsid w:val="000328F9"/>
    <w:rsid w:val="00032C52"/>
    <w:rsid w:val="000336D7"/>
    <w:rsid w:val="000343CF"/>
    <w:rsid w:val="000345A5"/>
    <w:rsid w:val="00035348"/>
    <w:rsid w:val="00035925"/>
    <w:rsid w:val="0003716F"/>
    <w:rsid w:val="000410E4"/>
    <w:rsid w:val="0004146D"/>
    <w:rsid w:val="00041CAB"/>
    <w:rsid w:val="00042F7A"/>
    <w:rsid w:val="000434BC"/>
    <w:rsid w:val="000441FC"/>
    <w:rsid w:val="000443D4"/>
    <w:rsid w:val="000446DF"/>
    <w:rsid w:val="00044705"/>
    <w:rsid w:val="00045738"/>
    <w:rsid w:val="00045AAD"/>
    <w:rsid w:val="000465B5"/>
    <w:rsid w:val="00046762"/>
    <w:rsid w:val="000469F1"/>
    <w:rsid w:val="00047505"/>
    <w:rsid w:val="00047A63"/>
    <w:rsid w:val="00047FA9"/>
    <w:rsid w:val="00051DF8"/>
    <w:rsid w:val="0005238E"/>
    <w:rsid w:val="000525DC"/>
    <w:rsid w:val="000539D1"/>
    <w:rsid w:val="00054F48"/>
    <w:rsid w:val="00055D82"/>
    <w:rsid w:val="0005610B"/>
    <w:rsid w:val="00056BE3"/>
    <w:rsid w:val="00057986"/>
    <w:rsid w:val="00057996"/>
    <w:rsid w:val="000609F2"/>
    <w:rsid w:val="0006167B"/>
    <w:rsid w:val="000623DE"/>
    <w:rsid w:val="000623F9"/>
    <w:rsid w:val="00062E1E"/>
    <w:rsid w:val="000633DB"/>
    <w:rsid w:val="00065E6E"/>
    <w:rsid w:val="000661D2"/>
    <w:rsid w:val="000662A6"/>
    <w:rsid w:val="000662B1"/>
    <w:rsid w:val="0006677B"/>
    <w:rsid w:val="00070F13"/>
    <w:rsid w:val="00072033"/>
    <w:rsid w:val="00072570"/>
    <w:rsid w:val="00072E03"/>
    <w:rsid w:val="0007442A"/>
    <w:rsid w:val="00074B69"/>
    <w:rsid w:val="00074F30"/>
    <w:rsid w:val="00076156"/>
    <w:rsid w:val="0007662F"/>
    <w:rsid w:val="00076A5C"/>
    <w:rsid w:val="00080600"/>
    <w:rsid w:val="00081847"/>
    <w:rsid w:val="000828EC"/>
    <w:rsid w:val="00082F8F"/>
    <w:rsid w:val="00084B84"/>
    <w:rsid w:val="00084D4A"/>
    <w:rsid w:val="00085428"/>
    <w:rsid w:val="00086F3E"/>
    <w:rsid w:val="00087868"/>
    <w:rsid w:val="0009032A"/>
    <w:rsid w:val="0009053B"/>
    <w:rsid w:val="000908DE"/>
    <w:rsid w:val="000917B1"/>
    <w:rsid w:val="00093274"/>
    <w:rsid w:val="00095452"/>
    <w:rsid w:val="000955CF"/>
    <w:rsid w:val="0009563E"/>
    <w:rsid w:val="00095A1A"/>
    <w:rsid w:val="000A097A"/>
    <w:rsid w:val="000A1659"/>
    <w:rsid w:val="000A260A"/>
    <w:rsid w:val="000A2743"/>
    <w:rsid w:val="000A34BB"/>
    <w:rsid w:val="000A40EE"/>
    <w:rsid w:val="000A56D8"/>
    <w:rsid w:val="000A5E6F"/>
    <w:rsid w:val="000A6CDC"/>
    <w:rsid w:val="000A723F"/>
    <w:rsid w:val="000A7492"/>
    <w:rsid w:val="000A7D4D"/>
    <w:rsid w:val="000B1A50"/>
    <w:rsid w:val="000B1EA7"/>
    <w:rsid w:val="000B234B"/>
    <w:rsid w:val="000B429E"/>
    <w:rsid w:val="000B4F0C"/>
    <w:rsid w:val="000B5243"/>
    <w:rsid w:val="000B59AB"/>
    <w:rsid w:val="000B6064"/>
    <w:rsid w:val="000B697C"/>
    <w:rsid w:val="000B7B13"/>
    <w:rsid w:val="000B7D92"/>
    <w:rsid w:val="000C0247"/>
    <w:rsid w:val="000C2E2C"/>
    <w:rsid w:val="000C335D"/>
    <w:rsid w:val="000C3371"/>
    <w:rsid w:val="000C349B"/>
    <w:rsid w:val="000C388D"/>
    <w:rsid w:val="000C3AC1"/>
    <w:rsid w:val="000C402E"/>
    <w:rsid w:val="000C4070"/>
    <w:rsid w:val="000C42FE"/>
    <w:rsid w:val="000C5B03"/>
    <w:rsid w:val="000C5FAB"/>
    <w:rsid w:val="000C6CFD"/>
    <w:rsid w:val="000C7830"/>
    <w:rsid w:val="000D0A64"/>
    <w:rsid w:val="000D0E04"/>
    <w:rsid w:val="000D2175"/>
    <w:rsid w:val="000D32B4"/>
    <w:rsid w:val="000D42C7"/>
    <w:rsid w:val="000D5676"/>
    <w:rsid w:val="000D64F3"/>
    <w:rsid w:val="000D6648"/>
    <w:rsid w:val="000D78FC"/>
    <w:rsid w:val="000E0C0E"/>
    <w:rsid w:val="000E14B1"/>
    <w:rsid w:val="000E1646"/>
    <w:rsid w:val="000E1A21"/>
    <w:rsid w:val="000E2228"/>
    <w:rsid w:val="000E2257"/>
    <w:rsid w:val="000E2278"/>
    <w:rsid w:val="000E2447"/>
    <w:rsid w:val="000E2A81"/>
    <w:rsid w:val="000E4AFF"/>
    <w:rsid w:val="000E5361"/>
    <w:rsid w:val="000E5BBC"/>
    <w:rsid w:val="000E623A"/>
    <w:rsid w:val="000E6F68"/>
    <w:rsid w:val="000E7C6F"/>
    <w:rsid w:val="000E7D6A"/>
    <w:rsid w:val="000F0FCB"/>
    <w:rsid w:val="000F3F53"/>
    <w:rsid w:val="000F44CC"/>
    <w:rsid w:val="000F4603"/>
    <w:rsid w:val="000F59B3"/>
    <w:rsid w:val="000F6323"/>
    <w:rsid w:val="000F6386"/>
    <w:rsid w:val="000F6668"/>
    <w:rsid w:val="000F7CEF"/>
    <w:rsid w:val="0010000F"/>
    <w:rsid w:val="00100411"/>
    <w:rsid w:val="00100813"/>
    <w:rsid w:val="00101B84"/>
    <w:rsid w:val="0010295E"/>
    <w:rsid w:val="00102A78"/>
    <w:rsid w:val="00102BDF"/>
    <w:rsid w:val="00102CA5"/>
    <w:rsid w:val="00103345"/>
    <w:rsid w:val="001041A3"/>
    <w:rsid w:val="00104C54"/>
    <w:rsid w:val="00104E2C"/>
    <w:rsid w:val="00105376"/>
    <w:rsid w:val="00105707"/>
    <w:rsid w:val="00105979"/>
    <w:rsid w:val="00105B7F"/>
    <w:rsid w:val="00105DF9"/>
    <w:rsid w:val="00106041"/>
    <w:rsid w:val="00106A7A"/>
    <w:rsid w:val="001073CE"/>
    <w:rsid w:val="00107D68"/>
    <w:rsid w:val="00107EA4"/>
    <w:rsid w:val="00111658"/>
    <w:rsid w:val="00111AC2"/>
    <w:rsid w:val="00112635"/>
    <w:rsid w:val="00112B44"/>
    <w:rsid w:val="00113F87"/>
    <w:rsid w:val="001149FF"/>
    <w:rsid w:val="00114F12"/>
    <w:rsid w:val="0011714D"/>
    <w:rsid w:val="001203FB"/>
    <w:rsid w:val="001205D5"/>
    <w:rsid w:val="00121E41"/>
    <w:rsid w:val="00122582"/>
    <w:rsid w:val="00122FA1"/>
    <w:rsid w:val="00123203"/>
    <w:rsid w:val="00123377"/>
    <w:rsid w:val="0012342C"/>
    <w:rsid w:val="00124411"/>
    <w:rsid w:val="00124535"/>
    <w:rsid w:val="00124C62"/>
    <w:rsid w:val="0012654E"/>
    <w:rsid w:val="00126CFE"/>
    <w:rsid w:val="001272FF"/>
    <w:rsid w:val="00127733"/>
    <w:rsid w:val="001302C6"/>
    <w:rsid w:val="00131F2B"/>
    <w:rsid w:val="001322B1"/>
    <w:rsid w:val="00133710"/>
    <w:rsid w:val="001339DE"/>
    <w:rsid w:val="001349EE"/>
    <w:rsid w:val="00137CE0"/>
    <w:rsid w:val="00140ECA"/>
    <w:rsid w:val="00141B34"/>
    <w:rsid w:val="00141EA9"/>
    <w:rsid w:val="001432FC"/>
    <w:rsid w:val="00145000"/>
    <w:rsid w:val="00145E23"/>
    <w:rsid w:val="00147EF0"/>
    <w:rsid w:val="001511AB"/>
    <w:rsid w:val="00152592"/>
    <w:rsid w:val="00152DBB"/>
    <w:rsid w:val="001545C0"/>
    <w:rsid w:val="001553D1"/>
    <w:rsid w:val="0015587E"/>
    <w:rsid w:val="00155F77"/>
    <w:rsid w:val="001561F6"/>
    <w:rsid w:val="001601C4"/>
    <w:rsid w:val="00160883"/>
    <w:rsid w:val="00160A04"/>
    <w:rsid w:val="001610AB"/>
    <w:rsid w:val="00161616"/>
    <w:rsid w:val="00161D4E"/>
    <w:rsid w:val="00161F4E"/>
    <w:rsid w:val="00162BFA"/>
    <w:rsid w:val="001635FC"/>
    <w:rsid w:val="00164E61"/>
    <w:rsid w:val="00164FE6"/>
    <w:rsid w:val="00165C68"/>
    <w:rsid w:val="0016611D"/>
    <w:rsid w:val="0016619C"/>
    <w:rsid w:val="00166359"/>
    <w:rsid w:val="00166724"/>
    <w:rsid w:val="00170E98"/>
    <w:rsid w:val="00171917"/>
    <w:rsid w:val="001732E3"/>
    <w:rsid w:val="00173440"/>
    <w:rsid w:val="0017409A"/>
    <w:rsid w:val="0017543A"/>
    <w:rsid w:val="001820F7"/>
    <w:rsid w:val="00182B03"/>
    <w:rsid w:val="001839A7"/>
    <w:rsid w:val="00183ACA"/>
    <w:rsid w:val="00185D12"/>
    <w:rsid w:val="00185FEE"/>
    <w:rsid w:val="00186A59"/>
    <w:rsid w:val="00186F77"/>
    <w:rsid w:val="00187157"/>
    <w:rsid w:val="00187B5E"/>
    <w:rsid w:val="00187FA9"/>
    <w:rsid w:val="00190EB3"/>
    <w:rsid w:val="00192517"/>
    <w:rsid w:val="0019286B"/>
    <w:rsid w:val="00193555"/>
    <w:rsid w:val="00193818"/>
    <w:rsid w:val="00194421"/>
    <w:rsid w:val="001962F0"/>
    <w:rsid w:val="0019642D"/>
    <w:rsid w:val="00196846"/>
    <w:rsid w:val="00196ABA"/>
    <w:rsid w:val="00197A55"/>
    <w:rsid w:val="001A12F2"/>
    <w:rsid w:val="001A18BD"/>
    <w:rsid w:val="001A2F5F"/>
    <w:rsid w:val="001A473D"/>
    <w:rsid w:val="001A48EE"/>
    <w:rsid w:val="001A4EE3"/>
    <w:rsid w:val="001A4FB5"/>
    <w:rsid w:val="001A5A35"/>
    <w:rsid w:val="001A5BD3"/>
    <w:rsid w:val="001B01F7"/>
    <w:rsid w:val="001B1221"/>
    <w:rsid w:val="001B134C"/>
    <w:rsid w:val="001B1F41"/>
    <w:rsid w:val="001B3170"/>
    <w:rsid w:val="001B349B"/>
    <w:rsid w:val="001B44BF"/>
    <w:rsid w:val="001B5764"/>
    <w:rsid w:val="001B6127"/>
    <w:rsid w:val="001B7A1A"/>
    <w:rsid w:val="001C02D8"/>
    <w:rsid w:val="001C1CF6"/>
    <w:rsid w:val="001C2CA7"/>
    <w:rsid w:val="001C2F86"/>
    <w:rsid w:val="001C3F48"/>
    <w:rsid w:val="001C49AE"/>
    <w:rsid w:val="001C69B4"/>
    <w:rsid w:val="001C6FF9"/>
    <w:rsid w:val="001C77F5"/>
    <w:rsid w:val="001C7E31"/>
    <w:rsid w:val="001D08B0"/>
    <w:rsid w:val="001D1660"/>
    <w:rsid w:val="001D1829"/>
    <w:rsid w:val="001D2534"/>
    <w:rsid w:val="001D2805"/>
    <w:rsid w:val="001D28BF"/>
    <w:rsid w:val="001D5C4A"/>
    <w:rsid w:val="001D5CB3"/>
    <w:rsid w:val="001D6143"/>
    <w:rsid w:val="001D6249"/>
    <w:rsid w:val="001D6701"/>
    <w:rsid w:val="001D6AA7"/>
    <w:rsid w:val="001E1B46"/>
    <w:rsid w:val="001E2025"/>
    <w:rsid w:val="001E39A4"/>
    <w:rsid w:val="001E5D8A"/>
    <w:rsid w:val="001E7654"/>
    <w:rsid w:val="001F0006"/>
    <w:rsid w:val="001F00B6"/>
    <w:rsid w:val="001F035B"/>
    <w:rsid w:val="001F19B8"/>
    <w:rsid w:val="001F1F1B"/>
    <w:rsid w:val="001F2737"/>
    <w:rsid w:val="001F299D"/>
    <w:rsid w:val="001F2F4C"/>
    <w:rsid w:val="001F332E"/>
    <w:rsid w:val="001F39FA"/>
    <w:rsid w:val="001F3E59"/>
    <w:rsid w:val="001F3EAB"/>
    <w:rsid w:val="001F3ED3"/>
    <w:rsid w:val="001F6C4A"/>
    <w:rsid w:val="001F766B"/>
    <w:rsid w:val="002018D9"/>
    <w:rsid w:val="002018EA"/>
    <w:rsid w:val="00202576"/>
    <w:rsid w:val="00203F54"/>
    <w:rsid w:val="0020431E"/>
    <w:rsid w:val="00204518"/>
    <w:rsid w:val="00204CA0"/>
    <w:rsid w:val="00204F32"/>
    <w:rsid w:val="002052F6"/>
    <w:rsid w:val="00205438"/>
    <w:rsid w:val="00206293"/>
    <w:rsid w:val="00206BD7"/>
    <w:rsid w:val="002078E0"/>
    <w:rsid w:val="0021143C"/>
    <w:rsid w:val="002124BB"/>
    <w:rsid w:val="002128E4"/>
    <w:rsid w:val="00212BBF"/>
    <w:rsid w:val="00214616"/>
    <w:rsid w:val="00214A4F"/>
    <w:rsid w:val="00214CC7"/>
    <w:rsid w:val="00215675"/>
    <w:rsid w:val="002162A5"/>
    <w:rsid w:val="0021634B"/>
    <w:rsid w:val="00216DB7"/>
    <w:rsid w:val="0021732E"/>
    <w:rsid w:val="002177E7"/>
    <w:rsid w:val="00217802"/>
    <w:rsid w:val="00221CAE"/>
    <w:rsid w:val="00221E1F"/>
    <w:rsid w:val="00222232"/>
    <w:rsid w:val="002222AE"/>
    <w:rsid w:val="00223311"/>
    <w:rsid w:val="0022333D"/>
    <w:rsid w:val="00224AEF"/>
    <w:rsid w:val="002252F2"/>
    <w:rsid w:val="00225793"/>
    <w:rsid w:val="0022659F"/>
    <w:rsid w:val="002275FC"/>
    <w:rsid w:val="00227CB8"/>
    <w:rsid w:val="00230AC0"/>
    <w:rsid w:val="00230B9A"/>
    <w:rsid w:val="00230BD5"/>
    <w:rsid w:val="00231ED3"/>
    <w:rsid w:val="00232092"/>
    <w:rsid w:val="002323E6"/>
    <w:rsid w:val="00232C84"/>
    <w:rsid w:val="00233557"/>
    <w:rsid w:val="00233B4C"/>
    <w:rsid w:val="002342F3"/>
    <w:rsid w:val="00236081"/>
    <w:rsid w:val="00237056"/>
    <w:rsid w:val="00240442"/>
    <w:rsid w:val="002408CC"/>
    <w:rsid w:val="00240947"/>
    <w:rsid w:val="00240D60"/>
    <w:rsid w:val="0024425E"/>
    <w:rsid w:val="0024571C"/>
    <w:rsid w:val="00245BD3"/>
    <w:rsid w:val="00245DE4"/>
    <w:rsid w:val="002469FC"/>
    <w:rsid w:val="00246C01"/>
    <w:rsid w:val="00246D57"/>
    <w:rsid w:val="00250DD0"/>
    <w:rsid w:val="00251015"/>
    <w:rsid w:val="00251814"/>
    <w:rsid w:val="002520E3"/>
    <w:rsid w:val="002522B9"/>
    <w:rsid w:val="002543B1"/>
    <w:rsid w:val="00254B7C"/>
    <w:rsid w:val="002562A7"/>
    <w:rsid w:val="00256F26"/>
    <w:rsid w:val="002571F6"/>
    <w:rsid w:val="00257BFE"/>
    <w:rsid w:val="00260494"/>
    <w:rsid w:val="002612CE"/>
    <w:rsid w:val="00261DBF"/>
    <w:rsid w:val="00262614"/>
    <w:rsid w:val="002628F5"/>
    <w:rsid w:val="00262948"/>
    <w:rsid w:val="0026364C"/>
    <w:rsid w:val="002643F6"/>
    <w:rsid w:val="00264AA6"/>
    <w:rsid w:val="00264AED"/>
    <w:rsid w:val="0026689B"/>
    <w:rsid w:val="00266A70"/>
    <w:rsid w:val="002670C7"/>
    <w:rsid w:val="00270543"/>
    <w:rsid w:val="00270869"/>
    <w:rsid w:val="00271DA5"/>
    <w:rsid w:val="00273013"/>
    <w:rsid w:val="002753C1"/>
    <w:rsid w:val="00275461"/>
    <w:rsid w:val="00276545"/>
    <w:rsid w:val="00276640"/>
    <w:rsid w:val="00277293"/>
    <w:rsid w:val="002801AE"/>
    <w:rsid w:val="002804E8"/>
    <w:rsid w:val="0028133B"/>
    <w:rsid w:val="00281478"/>
    <w:rsid w:val="0028322E"/>
    <w:rsid w:val="00283DAF"/>
    <w:rsid w:val="0028493B"/>
    <w:rsid w:val="00286FAC"/>
    <w:rsid w:val="00287D86"/>
    <w:rsid w:val="00290954"/>
    <w:rsid w:val="002912CB"/>
    <w:rsid w:val="0029291D"/>
    <w:rsid w:val="00295B59"/>
    <w:rsid w:val="002970B0"/>
    <w:rsid w:val="002A06E6"/>
    <w:rsid w:val="002A083A"/>
    <w:rsid w:val="002A11E0"/>
    <w:rsid w:val="002A30D1"/>
    <w:rsid w:val="002A35E4"/>
    <w:rsid w:val="002A3864"/>
    <w:rsid w:val="002A455D"/>
    <w:rsid w:val="002A4E3C"/>
    <w:rsid w:val="002A5605"/>
    <w:rsid w:val="002A5608"/>
    <w:rsid w:val="002A7248"/>
    <w:rsid w:val="002A7A48"/>
    <w:rsid w:val="002B1D41"/>
    <w:rsid w:val="002B29B1"/>
    <w:rsid w:val="002B2DAD"/>
    <w:rsid w:val="002B5F37"/>
    <w:rsid w:val="002B614C"/>
    <w:rsid w:val="002B6BDA"/>
    <w:rsid w:val="002B6E40"/>
    <w:rsid w:val="002B7A57"/>
    <w:rsid w:val="002C1950"/>
    <w:rsid w:val="002C240E"/>
    <w:rsid w:val="002C28A2"/>
    <w:rsid w:val="002C2D66"/>
    <w:rsid w:val="002C5024"/>
    <w:rsid w:val="002C5AF5"/>
    <w:rsid w:val="002C6E4E"/>
    <w:rsid w:val="002C745B"/>
    <w:rsid w:val="002D0B3D"/>
    <w:rsid w:val="002D0C47"/>
    <w:rsid w:val="002D1312"/>
    <w:rsid w:val="002D2652"/>
    <w:rsid w:val="002D2F53"/>
    <w:rsid w:val="002D38F9"/>
    <w:rsid w:val="002D59E9"/>
    <w:rsid w:val="002D5C9F"/>
    <w:rsid w:val="002D66CC"/>
    <w:rsid w:val="002D703E"/>
    <w:rsid w:val="002D76C6"/>
    <w:rsid w:val="002D77D5"/>
    <w:rsid w:val="002E0BC2"/>
    <w:rsid w:val="002E1003"/>
    <w:rsid w:val="002E1288"/>
    <w:rsid w:val="002E12E1"/>
    <w:rsid w:val="002E2454"/>
    <w:rsid w:val="002E2A7F"/>
    <w:rsid w:val="002E2C86"/>
    <w:rsid w:val="002E2E9D"/>
    <w:rsid w:val="002E387F"/>
    <w:rsid w:val="002E55A8"/>
    <w:rsid w:val="002E568F"/>
    <w:rsid w:val="002E5727"/>
    <w:rsid w:val="002E5B96"/>
    <w:rsid w:val="002E5BC3"/>
    <w:rsid w:val="002E61C8"/>
    <w:rsid w:val="002E632D"/>
    <w:rsid w:val="002E63F1"/>
    <w:rsid w:val="002E6B34"/>
    <w:rsid w:val="002F0E26"/>
    <w:rsid w:val="002F157A"/>
    <w:rsid w:val="002F15F3"/>
    <w:rsid w:val="002F2761"/>
    <w:rsid w:val="002F2C7C"/>
    <w:rsid w:val="002F2E0C"/>
    <w:rsid w:val="002F2ECE"/>
    <w:rsid w:val="002F3601"/>
    <w:rsid w:val="002F4353"/>
    <w:rsid w:val="002F49B5"/>
    <w:rsid w:val="002F5C57"/>
    <w:rsid w:val="002F5C92"/>
    <w:rsid w:val="002F6554"/>
    <w:rsid w:val="002F66B8"/>
    <w:rsid w:val="002F7A8D"/>
    <w:rsid w:val="003000D3"/>
    <w:rsid w:val="00301E89"/>
    <w:rsid w:val="003026FF"/>
    <w:rsid w:val="00302E7B"/>
    <w:rsid w:val="003038B2"/>
    <w:rsid w:val="00303B00"/>
    <w:rsid w:val="003049EC"/>
    <w:rsid w:val="00304A5B"/>
    <w:rsid w:val="00304D77"/>
    <w:rsid w:val="00305456"/>
    <w:rsid w:val="00305C3C"/>
    <w:rsid w:val="0030795E"/>
    <w:rsid w:val="003122C0"/>
    <w:rsid w:val="003123C4"/>
    <w:rsid w:val="00312593"/>
    <w:rsid w:val="00312A40"/>
    <w:rsid w:val="003143C8"/>
    <w:rsid w:val="003144E2"/>
    <w:rsid w:val="003148C2"/>
    <w:rsid w:val="00316A52"/>
    <w:rsid w:val="003175F9"/>
    <w:rsid w:val="00320078"/>
    <w:rsid w:val="003206B0"/>
    <w:rsid w:val="00321132"/>
    <w:rsid w:val="00321B48"/>
    <w:rsid w:val="00322278"/>
    <w:rsid w:val="00325835"/>
    <w:rsid w:val="00325874"/>
    <w:rsid w:val="00326891"/>
    <w:rsid w:val="00327336"/>
    <w:rsid w:val="00327686"/>
    <w:rsid w:val="00327A47"/>
    <w:rsid w:val="00327C07"/>
    <w:rsid w:val="00330ADA"/>
    <w:rsid w:val="0033183F"/>
    <w:rsid w:val="00332B4E"/>
    <w:rsid w:val="0033316A"/>
    <w:rsid w:val="0033407D"/>
    <w:rsid w:val="003348BB"/>
    <w:rsid w:val="00334959"/>
    <w:rsid w:val="00336A1C"/>
    <w:rsid w:val="00336BD6"/>
    <w:rsid w:val="00336FB9"/>
    <w:rsid w:val="00341183"/>
    <w:rsid w:val="003417E2"/>
    <w:rsid w:val="003419CC"/>
    <w:rsid w:val="0034231B"/>
    <w:rsid w:val="0034340E"/>
    <w:rsid w:val="00343B44"/>
    <w:rsid w:val="00343FEB"/>
    <w:rsid w:val="0034501F"/>
    <w:rsid w:val="00345461"/>
    <w:rsid w:val="003454CD"/>
    <w:rsid w:val="00345EC6"/>
    <w:rsid w:val="00347CEA"/>
    <w:rsid w:val="00350315"/>
    <w:rsid w:val="00350578"/>
    <w:rsid w:val="003505A5"/>
    <w:rsid w:val="00350912"/>
    <w:rsid w:val="0035266F"/>
    <w:rsid w:val="0035299C"/>
    <w:rsid w:val="0035372B"/>
    <w:rsid w:val="003539B4"/>
    <w:rsid w:val="00354831"/>
    <w:rsid w:val="00354843"/>
    <w:rsid w:val="0035510E"/>
    <w:rsid w:val="003556EE"/>
    <w:rsid w:val="003559F9"/>
    <w:rsid w:val="00356A2F"/>
    <w:rsid w:val="00356AC4"/>
    <w:rsid w:val="00357A72"/>
    <w:rsid w:val="00357BE0"/>
    <w:rsid w:val="003602BD"/>
    <w:rsid w:val="00360624"/>
    <w:rsid w:val="00360879"/>
    <w:rsid w:val="003617D1"/>
    <w:rsid w:val="0036196A"/>
    <w:rsid w:val="00362161"/>
    <w:rsid w:val="00362674"/>
    <w:rsid w:val="00362ED8"/>
    <w:rsid w:val="00363F73"/>
    <w:rsid w:val="003640F0"/>
    <w:rsid w:val="00366162"/>
    <w:rsid w:val="00366327"/>
    <w:rsid w:val="00366C58"/>
    <w:rsid w:val="003675CB"/>
    <w:rsid w:val="00371B0F"/>
    <w:rsid w:val="00372053"/>
    <w:rsid w:val="00372BEA"/>
    <w:rsid w:val="00372FD7"/>
    <w:rsid w:val="0037310C"/>
    <w:rsid w:val="0037408E"/>
    <w:rsid w:val="00374F66"/>
    <w:rsid w:val="0037505F"/>
    <w:rsid w:val="003777AF"/>
    <w:rsid w:val="00380B3D"/>
    <w:rsid w:val="00381936"/>
    <w:rsid w:val="00381E74"/>
    <w:rsid w:val="003858F9"/>
    <w:rsid w:val="00386498"/>
    <w:rsid w:val="00386B52"/>
    <w:rsid w:val="00387EEA"/>
    <w:rsid w:val="00390FEA"/>
    <w:rsid w:val="00392FB4"/>
    <w:rsid w:val="003959A5"/>
    <w:rsid w:val="00395B11"/>
    <w:rsid w:val="003979F8"/>
    <w:rsid w:val="003A0CBC"/>
    <w:rsid w:val="003A2B34"/>
    <w:rsid w:val="003A3A66"/>
    <w:rsid w:val="003A48F3"/>
    <w:rsid w:val="003A4AD8"/>
    <w:rsid w:val="003A4D12"/>
    <w:rsid w:val="003A4F9B"/>
    <w:rsid w:val="003A6755"/>
    <w:rsid w:val="003A69ED"/>
    <w:rsid w:val="003B0DBA"/>
    <w:rsid w:val="003B1D45"/>
    <w:rsid w:val="003B1DA9"/>
    <w:rsid w:val="003B25C4"/>
    <w:rsid w:val="003B27F6"/>
    <w:rsid w:val="003B3083"/>
    <w:rsid w:val="003B668C"/>
    <w:rsid w:val="003B6E0A"/>
    <w:rsid w:val="003B78C3"/>
    <w:rsid w:val="003C06A4"/>
    <w:rsid w:val="003C1F09"/>
    <w:rsid w:val="003C2F09"/>
    <w:rsid w:val="003C3084"/>
    <w:rsid w:val="003C3726"/>
    <w:rsid w:val="003C3F1F"/>
    <w:rsid w:val="003C4314"/>
    <w:rsid w:val="003C4713"/>
    <w:rsid w:val="003C4D38"/>
    <w:rsid w:val="003C6176"/>
    <w:rsid w:val="003C70D4"/>
    <w:rsid w:val="003C727F"/>
    <w:rsid w:val="003C7E0F"/>
    <w:rsid w:val="003D02A6"/>
    <w:rsid w:val="003D2BAC"/>
    <w:rsid w:val="003D3A7A"/>
    <w:rsid w:val="003D3F70"/>
    <w:rsid w:val="003D4ACD"/>
    <w:rsid w:val="003D5391"/>
    <w:rsid w:val="003D5F50"/>
    <w:rsid w:val="003D7579"/>
    <w:rsid w:val="003D7B60"/>
    <w:rsid w:val="003E0138"/>
    <w:rsid w:val="003E0205"/>
    <w:rsid w:val="003E030C"/>
    <w:rsid w:val="003E1A54"/>
    <w:rsid w:val="003E2993"/>
    <w:rsid w:val="003E2BDC"/>
    <w:rsid w:val="003E31A3"/>
    <w:rsid w:val="003E430A"/>
    <w:rsid w:val="003E486B"/>
    <w:rsid w:val="003E5A5E"/>
    <w:rsid w:val="003E643C"/>
    <w:rsid w:val="003E6755"/>
    <w:rsid w:val="003E687E"/>
    <w:rsid w:val="003F0306"/>
    <w:rsid w:val="003F292A"/>
    <w:rsid w:val="003F2EE8"/>
    <w:rsid w:val="003F3967"/>
    <w:rsid w:val="003F4A70"/>
    <w:rsid w:val="003F78E0"/>
    <w:rsid w:val="0040092E"/>
    <w:rsid w:val="004011B3"/>
    <w:rsid w:val="00401E3F"/>
    <w:rsid w:val="004020A2"/>
    <w:rsid w:val="00402E2C"/>
    <w:rsid w:val="004032B8"/>
    <w:rsid w:val="004034BC"/>
    <w:rsid w:val="00404014"/>
    <w:rsid w:val="004044B4"/>
    <w:rsid w:val="004044E5"/>
    <w:rsid w:val="00404744"/>
    <w:rsid w:val="004049FC"/>
    <w:rsid w:val="004068C8"/>
    <w:rsid w:val="00407C88"/>
    <w:rsid w:val="00407F50"/>
    <w:rsid w:val="0040B719"/>
    <w:rsid w:val="00410322"/>
    <w:rsid w:val="00410725"/>
    <w:rsid w:val="00410898"/>
    <w:rsid w:val="00411D87"/>
    <w:rsid w:val="00411F97"/>
    <w:rsid w:val="00412B6E"/>
    <w:rsid w:val="0041470F"/>
    <w:rsid w:val="004154D9"/>
    <w:rsid w:val="00416A65"/>
    <w:rsid w:val="004170EC"/>
    <w:rsid w:val="00417F6C"/>
    <w:rsid w:val="00421031"/>
    <w:rsid w:val="00422EFA"/>
    <w:rsid w:val="00423101"/>
    <w:rsid w:val="0042522D"/>
    <w:rsid w:val="004252D1"/>
    <w:rsid w:val="00430236"/>
    <w:rsid w:val="00431B42"/>
    <w:rsid w:val="00431FF0"/>
    <w:rsid w:val="004326FB"/>
    <w:rsid w:val="00432919"/>
    <w:rsid w:val="00432CC9"/>
    <w:rsid w:val="00434E29"/>
    <w:rsid w:val="0043532C"/>
    <w:rsid w:val="00440BCB"/>
    <w:rsid w:val="004428F4"/>
    <w:rsid w:val="0044358F"/>
    <w:rsid w:val="00443741"/>
    <w:rsid w:val="00443856"/>
    <w:rsid w:val="00443ADD"/>
    <w:rsid w:val="00443FA5"/>
    <w:rsid w:val="00444431"/>
    <w:rsid w:val="00444799"/>
    <w:rsid w:val="00447022"/>
    <w:rsid w:val="00447D78"/>
    <w:rsid w:val="0045080D"/>
    <w:rsid w:val="0045285D"/>
    <w:rsid w:val="004543DA"/>
    <w:rsid w:val="00454437"/>
    <w:rsid w:val="0045602F"/>
    <w:rsid w:val="004561CC"/>
    <w:rsid w:val="00456CF0"/>
    <w:rsid w:val="00457CF9"/>
    <w:rsid w:val="00457D10"/>
    <w:rsid w:val="00460168"/>
    <w:rsid w:val="004602BA"/>
    <w:rsid w:val="00462B4B"/>
    <w:rsid w:val="004632F9"/>
    <w:rsid w:val="0046409D"/>
    <w:rsid w:val="00464464"/>
    <w:rsid w:val="004647BC"/>
    <w:rsid w:val="004647CD"/>
    <w:rsid w:val="004651E0"/>
    <w:rsid w:val="00465CA6"/>
    <w:rsid w:val="0046720A"/>
    <w:rsid w:val="00467964"/>
    <w:rsid w:val="00467DDA"/>
    <w:rsid w:val="00470F62"/>
    <w:rsid w:val="0047110E"/>
    <w:rsid w:val="00471226"/>
    <w:rsid w:val="00471325"/>
    <w:rsid w:val="00472E50"/>
    <w:rsid w:val="00473C8C"/>
    <w:rsid w:val="004740AC"/>
    <w:rsid w:val="00477788"/>
    <w:rsid w:val="0047799D"/>
    <w:rsid w:val="00477F0E"/>
    <w:rsid w:val="00477F49"/>
    <w:rsid w:val="0048051B"/>
    <w:rsid w:val="0048055B"/>
    <w:rsid w:val="00482CD5"/>
    <w:rsid w:val="0048318F"/>
    <w:rsid w:val="004833A9"/>
    <w:rsid w:val="00483639"/>
    <w:rsid w:val="00484210"/>
    <w:rsid w:val="00484A69"/>
    <w:rsid w:val="00484D5A"/>
    <w:rsid w:val="00484FF6"/>
    <w:rsid w:val="00485815"/>
    <w:rsid w:val="00485FC9"/>
    <w:rsid w:val="0048647C"/>
    <w:rsid w:val="00487E95"/>
    <w:rsid w:val="004904D6"/>
    <w:rsid w:val="00490A42"/>
    <w:rsid w:val="00491018"/>
    <w:rsid w:val="004910B0"/>
    <w:rsid w:val="00491450"/>
    <w:rsid w:val="004924C3"/>
    <w:rsid w:val="004926EA"/>
    <w:rsid w:val="00492E11"/>
    <w:rsid w:val="004930CF"/>
    <w:rsid w:val="004939BA"/>
    <w:rsid w:val="00496054"/>
    <w:rsid w:val="00496BE0"/>
    <w:rsid w:val="00497C97"/>
    <w:rsid w:val="004A0B2C"/>
    <w:rsid w:val="004A241B"/>
    <w:rsid w:val="004A3447"/>
    <w:rsid w:val="004A38F5"/>
    <w:rsid w:val="004A44A6"/>
    <w:rsid w:val="004A4EF8"/>
    <w:rsid w:val="004A550D"/>
    <w:rsid w:val="004A5BDB"/>
    <w:rsid w:val="004A6071"/>
    <w:rsid w:val="004A6700"/>
    <w:rsid w:val="004A7970"/>
    <w:rsid w:val="004B06B4"/>
    <w:rsid w:val="004B0C1B"/>
    <w:rsid w:val="004B1329"/>
    <w:rsid w:val="004B2FD8"/>
    <w:rsid w:val="004B3407"/>
    <w:rsid w:val="004B340E"/>
    <w:rsid w:val="004B36FD"/>
    <w:rsid w:val="004B3732"/>
    <w:rsid w:val="004B3CBC"/>
    <w:rsid w:val="004B49F0"/>
    <w:rsid w:val="004B6858"/>
    <w:rsid w:val="004B769B"/>
    <w:rsid w:val="004B76EF"/>
    <w:rsid w:val="004C23FC"/>
    <w:rsid w:val="004C2429"/>
    <w:rsid w:val="004C29F2"/>
    <w:rsid w:val="004C363A"/>
    <w:rsid w:val="004C3A84"/>
    <w:rsid w:val="004C41A2"/>
    <w:rsid w:val="004C4A3B"/>
    <w:rsid w:val="004C4BEE"/>
    <w:rsid w:val="004C51D3"/>
    <w:rsid w:val="004C5578"/>
    <w:rsid w:val="004C65E5"/>
    <w:rsid w:val="004C7FD4"/>
    <w:rsid w:val="004D03DA"/>
    <w:rsid w:val="004D04AA"/>
    <w:rsid w:val="004D0A80"/>
    <w:rsid w:val="004D28C7"/>
    <w:rsid w:val="004D4018"/>
    <w:rsid w:val="004D440B"/>
    <w:rsid w:val="004D5695"/>
    <w:rsid w:val="004E00B5"/>
    <w:rsid w:val="004E1954"/>
    <w:rsid w:val="004E21C9"/>
    <w:rsid w:val="004E360D"/>
    <w:rsid w:val="004E3803"/>
    <w:rsid w:val="004E46DE"/>
    <w:rsid w:val="004E56D9"/>
    <w:rsid w:val="004E5C50"/>
    <w:rsid w:val="004E7CE0"/>
    <w:rsid w:val="004E7D86"/>
    <w:rsid w:val="004F118B"/>
    <w:rsid w:val="004F21D1"/>
    <w:rsid w:val="004F21EB"/>
    <w:rsid w:val="004F2613"/>
    <w:rsid w:val="004F38D9"/>
    <w:rsid w:val="004F42F2"/>
    <w:rsid w:val="004F48EE"/>
    <w:rsid w:val="004F5208"/>
    <w:rsid w:val="004F5C2A"/>
    <w:rsid w:val="004F5DEF"/>
    <w:rsid w:val="004F775F"/>
    <w:rsid w:val="004F797E"/>
    <w:rsid w:val="004F7AE0"/>
    <w:rsid w:val="004F7BCC"/>
    <w:rsid w:val="0050160D"/>
    <w:rsid w:val="00501B5A"/>
    <w:rsid w:val="00501BBE"/>
    <w:rsid w:val="005021AE"/>
    <w:rsid w:val="00502463"/>
    <w:rsid w:val="005039CE"/>
    <w:rsid w:val="005050CD"/>
    <w:rsid w:val="00506687"/>
    <w:rsid w:val="005066A0"/>
    <w:rsid w:val="005079D9"/>
    <w:rsid w:val="005106FF"/>
    <w:rsid w:val="00513683"/>
    <w:rsid w:val="00513DA9"/>
    <w:rsid w:val="005141E1"/>
    <w:rsid w:val="005142F6"/>
    <w:rsid w:val="00516FF3"/>
    <w:rsid w:val="00517625"/>
    <w:rsid w:val="00520E32"/>
    <w:rsid w:val="00521907"/>
    <w:rsid w:val="00523390"/>
    <w:rsid w:val="005234D3"/>
    <w:rsid w:val="00523B56"/>
    <w:rsid w:val="005246CC"/>
    <w:rsid w:val="00524DD1"/>
    <w:rsid w:val="005252EF"/>
    <w:rsid w:val="00525DD5"/>
    <w:rsid w:val="0052600C"/>
    <w:rsid w:val="00526303"/>
    <w:rsid w:val="00526AB4"/>
    <w:rsid w:val="00526C7E"/>
    <w:rsid w:val="0052746F"/>
    <w:rsid w:val="00531BE1"/>
    <w:rsid w:val="005334A8"/>
    <w:rsid w:val="00533947"/>
    <w:rsid w:val="005342AB"/>
    <w:rsid w:val="005342FF"/>
    <w:rsid w:val="00534AE8"/>
    <w:rsid w:val="005355AA"/>
    <w:rsid w:val="00535C44"/>
    <w:rsid w:val="00536697"/>
    <w:rsid w:val="00537E82"/>
    <w:rsid w:val="005425E7"/>
    <w:rsid w:val="005430C7"/>
    <w:rsid w:val="0054401F"/>
    <w:rsid w:val="005457E2"/>
    <w:rsid w:val="00545BE4"/>
    <w:rsid w:val="00546576"/>
    <w:rsid w:val="00547006"/>
    <w:rsid w:val="00547466"/>
    <w:rsid w:val="00551048"/>
    <w:rsid w:val="005518CF"/>
    <w:rsid w:val="00551A33"/>
    <w:rsid w:val="00554161"/>
    <w:rsid w:val="00554271"/>
    <w:rsid w:val="00555631"/>
    <w:rsid w:val="00557438"/>
    <w:rsid w:val="0055748D"/>
    <w:rsid w:val="00557BB0"/>
    <w:rsid w:val="00560323"/>
    <w:rsid w:val="00560428"/>
    <w:rsid w:val="00560BE9"/>
    <w:rsid w:val="0056121A"/>
    <w:rsid w:val="00561672"/>
    <w:rsid w:val="00561B9C"/>
    <w:rsid w:val="00562477"/>
    <w:rsid w:val="00562A10"/>
    <w:rsid w:val="0056548D"/>
    <w:rsid w:val="0056573A"/>
    <w:rsid w:val="005677BF"/>
    <w:rsid w:val="0057037E"/>
    <w:rsid w:val="00570B56"/>
    <w:rsid w:val="00571AEB"/>
    <w:rsid w:val="005724B7"/>
    <w:rsid w:val="005729FD"/>
    <w:rsid w:val="00572B32"/>
    <w:rsid w:val="00572FB6"/>
    <w:rsid w:val="00574C25"/>
    <w:rsid w:val="00574F96"/>
    <w:rsid w:val="00574FD7"/>
    <w:rsid w:val="0057665F"/>
    <w:rsid w:val="005817D8"/>
    <w:rsid w:val="00582065"/>
    <w:rsid w:val="0058238F"/>
    <w:rsid w:val="00584CBF"/>
    <w:rsid w:val="00585D74"/>
    <w:rsid w:val="0058628D"/>
    <w:rsid w:val="00586F3F"/>
    <w:rsid w:val="005872F2"/>
    <w:rsid w:val="00592516"/>
    <w:rsid w:val="00592644"/>
    <w:rsid w:val="00593308"/>
    <w:rsid w:val="00593483"/>
    <w:rsid w:val="005947B9"/>
    <w:rsid w:val="005949C9"/>
    <w:rsid w:val="00594A18"/>
    <w:rsid w:val="00595AC4"/>
    <w:rsid w:val="00595E4F"/>
    <w:rsid w:val="00596F3C"/>
    <w:rsid w:val="00597593"/>
    <w:rsid w:val="00597D41"/>
    <w:rsid w:val="00597EDC"/>
    <w:rsid w:val="005A0523"/>
    <w:rsid w:val="005A11E5"/>
    <w:rsid w:val="005A283B"/>
    <w:rsid w:val="005A2FD8"/>
    <w:rsid w:val="005A349F"/>
    <w:rsid w:val="005A3A90"/>
    <w:rsid w:val="005A423F"/>
    <w:rsid w:val="005A4F3A"/>
    <w:rsid w:val="005A5708"/>
    <w:rsid w:val="005A6199"/>
    <w:rsid w:val="005A7050"/>
    <w:rsid w:val="005A74C7"/>
    <w:rsid w:val="005A772F"/>
    <w:rsid w:val="005A7778"/>
    <w:rsid w:val="005A7EA3"/>
    <w:rsid w:val="005B00D8"/>
    <w:rsid w:val="005B0260"/>
    <w:rsid w:val="005B09E3"/>
    <w:rsid w:val="005B0CE7"/>
    <w:rsid w:val="005B0E40"/>
    <w:rsid w:val="005B1184"/>
    <w:rsid w:val="005B11BD"/>
    <w:rsid w:val="005B3DB5"/>
    <w:rsid w:val="005B3E0D"/>
    <w:rsid w:val="005B4182"/>
    <w:rsid w:val="005B4DDE"/>
    <w:rsid w:val="005B5C1C"/>
    <w:rsid w:val="005B60F1"/>
    <w:rsid w:val="005B6562"/>
    <w:rsid w:val="005B6C3B"/>
    <w:rsid w:val="005B6CA0"/>
    <w:rsid w:val="005C029D"/>
    <w:rsid w:val="005C08FB"/>
    <w:rsid w:val="005C113E"/>
    <w:rsid w:val="005C16E3"/>
    <w:rsid w:val="005C32AD"/>
    <w:rsid w:val="005C38F5"/>
    <w:rsid w:val="005C3E3E"/>
    <w:rsid w:val="005C416B"/>
    <w:rsid w:val="005C5252"/>
    <w:rsid w:val="005C59C3"/>
    <w:rsid w:val="005D0F10"/>
    <w:rsid w:val="005D1337"/>
    <w:rsid w:val="005D2537"/>
    <w:rsid w:val="005D4294"/>
    <w:rsid w:val="005D462E"/>
    <w:rsid w:val="005D4688"/>
    <w:rsid w:val="005D4A98"/>
    <w:rsid w:val="005D4F9A"/>
    <w:rsid w:val="005D5190"/>
    <w:rsid w:val="005D5F9B"/>
    <w:rsid w:val="005D6032"/>
    <w:rsid w:val="005D6648"/>
    <w:rsid w:val="005D6CB1"/>
    <w:rsid w:val="005D72F5"/>
    <w:rsid w:val="005D76BB"/>
    <w:rsid w:val="005D7AB0"/>
    <w:rsid w:val="005E076D"/>
    <w:rsid w:val="005E0F7E"/>
    <w:rsid w:val="005E11ED"/>
    <w:rsid w:val="005E131C"/>
    <w:rsid w:val="005E1F5A"/>
    <w:rsid w:val="005E2779"/>
    <w:rsid w:val="005E30E7"/>
    <w:rsid w:val="005E4132"/>
    <w:rsid w:val="005E4167"/>
    <w:rsid w:val="005E59A3"/>
    <w:rsid w:val="005E776D"/>
    <w:rsid w:val="005E7C69"/>
    <w:rsid w:val="005F1100"/>
    <w:rsid w:val="005F110A"/>
    <w:rsid w:val="005F1340"/>
    <w:rsid w:val="005F2A52"/>
    <w:rsid w:val="005F3D65"/>
    <w:rsid w:val="005F4169"/>
    <w:rsid w:val="005F53FE"/>
    <w:rsid w:val="005F6635"/>
    <w:rsid w:val="005F7693"/>
    <w:rsid w:val="005F7EE7"/>
    <w:rsid w:val="006008A1"/>
    <w:rsid w:val="00602203"/>
    <w:rsid w:val="0060268E"/>
    <w:rsid w:val="006048F5"/>
    <w:rsid w:val="00604CE1"/>
    <w:rsid w:val="006059DA"/>
    <w:rsid w:val="0061063E"/>
    <w:rsid w:val="00611BCD"/>
    <w:rsid w:val="00611C3C"/>
    <w:rsid w:val="0061383A"/>
    <w:rsid w:val="00613BE3"/>
    <w:rsid w:val="00615460"/>
    <w:rsid w:val="006156E0"/>
    <w:rsid w:val="00615D09"/>
    <w:rsid w:val="00616C44"/>
    <w:rsid w:val="006175B2"/>
    <w:rsid w:val="00617B18"/>
    <w:rsid w:val="00617CDA"/>
    <w:rsid w:val="00620B44"/>
    <w:rsid w:val="00620D2E"/>
    <w:rsid w:val="00620F39"/>
    <w:rsid w:val="0062105C"/>
    <w:rsid w:val="00622036"/>
    <w:rsid w:val="0062329A"/>
    <w:rsid w:val="006244B0"/>
    <w:rsid w:val="00624619"/>
    <w:rsid w:val="00625CA3"/>
    <w:rsid w:val="006272FF"/>
    <w:rsid w:val="006303BE"/>
    <w:rsid w:val="0063187E"/>
    <w:rsid w:val="006326B4"/>
    <w:rsid w:val="006327EB"/>
    <w:rsid w:val="00632959"/>
    <w:rsid w:val="00635180"/>
    <w:rsid w:val="00635B37"/>
    <w:rsid w:val="00635CBA"/>
    <w:rsid w:val="0064016A"/>
    <w:rsid w:val="006405C9"/>
    <w:rsid w:val="00640857"/>
    <w:rsid w:val="006408D3"/>
    <w:rsid w:val="006410A9"/>
    <w:rsid w:val="00641D30"/>
    <w:rsid w:val="006436F9"/>
    <w:rsid w:val="00644042"/>
    <w:rsid w:val="0064481B"/>
    <w:rsid w:val="00646193"/>
    <w:rsid w:val="00647387"/>
    <w:rsid w:val="0065130F"/>
    <w:rsid w:val="006520A4"/>
    <w:rsid w:val="00652EAE"/>
    <w:rsid w:val="006557A5"/>
    <w:rsid w:val="00655D96"/>
    <w:rsid w:val="00657779"/>
    <w:rsid w:val="00657A50"/>
    <w:rsid w:val="006613B9"/>
    <w:rsid w:val="006616C4"/>
    <w:rsid w:val="006625E0"/>
    <w:rsid w:val="00663264"/>
    <w:rsid w:val="00663B4C"/>
    <w:rsid w:val="006651D9"/>
    <w:rsid w:val="00666587"/>
    <w:rsid w:val="00666C2B"/>
    <w:rsid w:val="00666ED8"/>
    <w:rsid w:val="006670B9"/>
    <w:rsid w:val="00667880"/>
    <w:rsid w:val="006701FB"/>
    <w:rsid w:val="0067190D"/>
    <w:rsid w:val="00671F9C"/>
    <w:rsid w:val="0067215D"/>
    <w:rsid w:val="006723E9"/>
    <w:rsid w:val="00672902"/>
    <w:rsid w:val="0067296E"/>
    <w:rsid w:val="00673879"/>
    <w:rsid w:val="00673A8E"/>
    <w:rsid w:val="00674DE3"/>
    <w:rsid w:val="006751DC"/>
    <w:rsid w:val="00675B4E"/>
    <w:rsid w:val="00676884"/>
    <w:rsid w:val="00676A69"/>
    <w:rsid w:val="00676D42"/>
    <w:rsid w:val="00677CF7"/>
    <w:rsid w:val="00680902"/>
    <w:rsid w:val="00681D3C"/>
    <w:rsid w:val="00682B09"/>
    <w:rsid w:val="00684AC4"/>
    <w:rsid w:val="00685C68"/>
    <w:rsid w:val="006868E1"/>
    <w:rsid w:val="00686D2C"/>
    <w:rsid w:val="00686E0E"/>
    <w:rsid w:val="00687AC0"/>
    <w:rsid w:val="00687C8C"/>
    <w:rsid w:val="00690825"/>
    <w:rsid w:val="006916EA"/>
    <w:rsid w:val="006918F9"/>
    <w:rsid w:val="00691992"/>
    <w:rsid w:val="00691ACF"/>
    <w:rsid w:val="00692461"/>
    <w:rsid w:val="0069248E"/>
    <w:rsid w:val="006930BF"/>
    <w:rsid w:val="0069312E"/>
    <w:rsid w:val="006932A8"/>
    <w:rsid w:val="00694634"/>
    <w:rsid w:val="00694C7F"/>
    <w:rsid w:val="00697307"/>
    <w:rsid w:val="006A0721"/>
    <w:rsid w:val="006A106D"/>
    <w:rsid w:val="006A11FE"/>
    <w:rsid w:val="006B195B"/>
    <w:rsid w:val="006B2B6F"/>
    <w:rsid w:val="006B5B41"/>
    <w:rsid w:val="006B60B4"/>
    <w:rsid w:val="006B6986"/>
    <w:rsid w:val="006C064C"/>
    <w:rsid w:val="006C1258"/>
    <w:rsid w:val="006C1B0D"/>
    <w:rsid w:val="006C349D"/>
    <w:rsid w:val="006C3806"/>
    <w:rsid w:val="006C472E"/>
    <w:rsid w:val="006C489F"/>
    <w:rsid w:val="006C550D"/>
    <w:rsid w:val="006C711C"/>
    <w:rsid w:val="006D05B3"/>
    <w:rsid w:val="006D11D3"/>
    <w:rsid w:val="006D17BF"/>
    <w:rsid w:val="006D18A6"/>
    <w:rsid w:val="006D1927"/>
    <w:rsid w:val="006D315C"/>
    <w:rsid w:val="006D348E"/>
    <w:rsid w:val="006D357B"/>
    <w:rsid w:val="006D6468"/>
    <w:rsid w:val="006D6563"/>
    <w:rsid w:val="006D68F1"/>
    <w:rsid w:val="006D6E39"/>
    <w:rsid w:val="006D7989"/>
    <w:rsid w:val="006D7B63"/>
    <w:rsid w:val="006E0106"/>
    <w:rsid w:val="006E01FC"/>
    <w:rsid w:val="006E056C"/>
    <w:rsid w:val="006E07E8"/>
    <w:rsid w:val="006E0AAD"/>
    <w:rsid w:val="006E50E5"/>
    <w:rsid w:val="006E5209"/>
    <w:rsid w:val="006E5C63"/>
    <w:rsid w:val="006E5F0D"/>
    <w:rsid w:val="006E6F7E"/>
    <w:rsid w:val="006E73E1"/>
    <w:rsid w:val="006E7778"/>
    <w:rsid w:val="006E7F14"/>
    <w:rsid w:val="006F088D"/>
    <w:rsid w:val="006F092F"/>
    <w:rsid w:val="006F0B20"/>
    <w:rsid w:val="006F0F15"/>
    <w:rsid w:val="006F250E"/>
    <w:rsid w:val="006F3BE0"/>
    <w:rsid w:val="006F490A"/>
    <w:rsid w:val="00701B90"/>
    <w:rsid w:val="00701F34"/>
    <w:rsid w:val="00702661"/>
    <w:rsid w:val="00702796"/>
    <w:rsid w:val="00702FB9"/>
    <w:rsid w:val="0070315E"/>
    <w:rsid w:val="007031BC"/>
    <w:rsid w:val="007038EA"/>
    <w:rsid w:val="00703BDD"/>
    <w:rsid w:val="007057FF"/>
    <w:rsid w:val="007077C2"/>
    <w:rsid w:val="007078B4"/>
    <w:rsid w:val="00707D3C"/>
    <w:rsid w:val="00710BD3"/>
    <w:rsid w:val="00710F07"/>
    <w:rsid w:val="00711C71"/>
    <w:rsid w:val="00713510"/>
    <w:rsid w:val="00714DA7"/>
    <w:rsid w:val="00715133"/>
    <w:rsid w:val="00715D80"/>
    <w:rsid w:val="00716458"/>
    <w:rsid w:val="007213E4"/>
    <w:rsid w:val="00721549"/>
    <w:rsid w:val="007216B2"/>
    <w:rsid w:val="00724433"/>
    <w:rsid w:val="00726421"/>
    <w:rsid w:val="007265AC"/>
    <w:rsid w:val="007279AD"/>
    <w:rsid w:val="00727E25"/>
    <w:rsid w:val="0073085A"/>
    <w:rsid w:val="00730EB2"/>
    <w:rsid w:val="007311BE"/>
    <w:rsid w:val="00731F14"/>
    <w:rsid w:val="00731FF8"/>
    <w:rsid w:val="00732220"/>
    <w:rsid w:val="00732699"/>
    <w:rsid w:val="007326B3"/>
    <w:rsid w:val="00732CA0"/>
    <w:rsid w:val="00733F17"/>
    <w:rsid w:val="0073502C"/>
    <w:rsid w:val="0073575C"/>
    <w:rsid w:val="00735CE8"/>
    <w:rsid w:val="00735E0B"/>
    <w:rsid w:val="00735E84"/>
    <w:rsid w:val="00735F11"/>
    <w:rsid w:val="007364BD"/>
    <w:rsid w:val="007400B0"/>
    <w:rsid w:val="007401B0"/>
    <w:rsid w:val="00742781"/>
    <w:rsid w:val="00744AF9"/>
    <w:rsid w:val="00745544"/>
    <w:rsid w:val="00746949"/>
    <w:rsid w:val="00747494"/>
    <w:rsid w:val="00747629"/>
    <w:rsid w:val="00750229"/>
    <w:rsid w:val="00752192"/>
    <w:rsid w:val="00753806"/>
    <w:rsid w:val="00753D1A"/>
    <w:rsid w:val="00754037"/>
    <w:rsid w:val="007545A3"/>
    <w:rsid w:val="0075499A"/>
    <w:rsid w:val="007553FA"/>
    <w:rsid w:val="00755FA7"/>
    <w:rsid w:val="0075652D"/>
    <w:rsid w:val="007576DF"/>
    <w:rsid w:val="0076049A"/>
    <w:rsid w:val="007605EA"/>
    <w:rsid w:val="00761248"/>
    <w:rsid w:val="00762105"/>
    <w:rsid w:val="00762F6B"/>
    <w:rsid w:val="0076330B"/>
    <w:rsid w:val="00764392"/>
    <w:rsid w:val="00765180"/>
    <w:rsid w:val="00765687"/>
    <w:rsid w:val="00766342"/>
    <w:rsid w:val="00766582"/>
    <w:rsid w:val="00766ECB"/>
    <w:rsid w:val="007678C8"/>
    <w:rsid w:val="00767B72"/>
    <w:rsid w:val="00770D41"/>
    <w:rsid w:val="007719F0"/>
    <w:rsid w:val="00771D13"/>
    <w:rsid w:val="007721AC"/>
    <w:rsid w:val="007723D5"/>
    <w:rsid w:val="00772749"/>
    <w:rsid w:val="00773656"/>
    <w:rsid w:val="0077532F"/>
    <w:rsid w:val="00775483"/>
    <w:rsid w:val="00776DA1"/>
    <w:rsid w:val="00780133"/>
    <w:rsid w:val="007802E7"/>
    <w:rsid w:val="007808DE"/>
    <w:rsid w:val="00781EE3"/>
    <w:rsid w:val="007828C7"/>
    <w:rsid w:val="00782C32"/>
    <w:rsid w:val="0078319D"/>
    <w:rsid w:val="007836C3"/>
    <w:rsid w:val="007846C8"/>
    <w:rsid w:val="00785ECB"/>
    <w:rsid w:val="00786DBC"/>
    <w:rsid w:val="00791212"/>
    <w:rsid w:val="007912A8"/>
    <w:rsid w:val="00791E8B"/>
    <w:rsid w:val="00791EF2"/>
    <w:rsid w:val="00793698"/>
    <w:rsid w:val="00794B14"/>
    <w:rsid w:val="00795B32"/>
    <w:rsid w:val="00795FA2"/>
    <w:rsid w:val="00796071"/>
    <w:rsid w:val="00796D44"/>
    <w:rsid w:val="007976D5"/>
    <w:rsid w:val="007978C2"/>
    <w:rsid w:val="007A10C0"/>
    <w:rsid w:val="007A31DC"/>
    <w:rsid w:val="007A3BDC"/>
    <w:rsid w:val="007A3E90"/>
    <w:rsid w:val="007A41E8"/>
    <w:rsid w:val="007A50F9"/>
    <w:rsid w:val="007A558A"/>
    <w:rsid w:val="007A6301"/>
    <w:rsid w:val="007A690D"/>
    <w:rsid w:val="007B1624"/>
    <w:rsid w:val="007B19F1"/>
    <w:rsid w:val="007B23D2"/>
    <w:rsid w:val="007B2447"/>
    <w:rsid w:val="007B383B"/>
    <w:rsid w:val="007B3F45"/>
    <w:rsid w:val="007B572B"/>
    <w:rsid w:val="007B59C4"/>
    <w:rsid w:val="007B5C70"/>
    <w:rsid w:val="007B6194"/>
    <w:rsid w:val="007C01B6"/>
    <w:rsid w:val="007C20B1"/>
    <w:rsid w:val="007C22CF"/>
    <w:rsid w:val="007C2A6C"/>
    <w:rsid w:val="007C2ED7"/>
    <w:rsid w:val="007C31DA"/>
    <w:rsid w:val="007C36D2"/>
    <w:rsid w:val="007C4588"/>
    <w:rsid w:val="007C5963"/>
    <w:rsid w:val="007C5B84"/>
    <w:rsid w:val="007C69E5"/>
    <w:rsid w:val="007D00E2"/>
    <w:rsid w:val="007D0BCA"/>
    <w:rsid w:val="007D1238"/>
    <w:rsid w:val="007D1261"/>
    <w:rsid w:val="007D2028"/>
    <w:rsid w:val="007D2355"/>
    <w:rsid w:val="007D3774"/>
    <w:rsid w:val="007D4CDD"/>
    <w:rsid w:val="007D6DD7"/>
    <w:rsid w:val="007E0733"/>
    <w:rsid w:val="007E0ECC"/>
    <w:rsid w:val="007E1642"/>
    <w:rsid w:val="007E191A"/>
    <w:rsid w:val="007E21E5"/>
    <w:rsid w:val="007E47F4"/>
    <w:rsid w:val="007E48C8"/>
    <w:rsid w:val="007E5458"/>
    <w:rsid w:val="007E62A2"/>
    <w:rsid w:val="007E6DA3"/>
    <w:rsid w:val="007E74C4"/>
    <w:rsid w:val="007E7EB5"/>
    <w:rsid w:val="007F0963"/>
    <w:rsid w:val="007F18D6"/>
    <w:rsid w:val="007F1D51"/>
    <w:rsid w:val="007F1F77"/>
    <w:rsid w:val="007F2A5F"/>
    <w:rsid w:val="007F2BD0"/>
    <w:rsid w:val="007F5F69"/>
    <w:rsid w:val="007F6CCB"/>
    <w:rsid w:val="007F7019"/>
    <w:rsid w:val="007F70C7"/>
    <w:rsid w:val="00800580"/>
    <w:rsid w:val="00801500"/>
    <w:rsid w:val="00801BFC"/>
    <w:rsid w:val="00802B23"/>
    <w:rsid w:val="00802ED9"/>
    <w:rsid w:val="008035FD"/>
    <w:rsid w:val="00805DCA"/>
    <w:rsid w:val="00806162"/>
    <w:rsid w:val="00806B7C"/>
    <w:rsid w:val="00807B78"/>
    <w:rsid w:val="00807C6A"/>
    <w:rsid w:val="00807E55"/>
    <w:rsid w:val="00810415"/>
    <w:rsid w:val="00810898"/>
    <w:rsid w:val="008109C7"/>
    <w:rsid w:val="008125BE"/>
    <w:rsid w:val="00812C18"/>
    <w:rsid w:val="008131C7"/>
    <w:rsid w:val="00813DE8"/>
    <w:rsid w:val="008152A1"/>
    <w:rsid w:val="008160D1"/>
    <w:rsid w:val="008167DF"/>
    <w:rsid w:val="0081698B"/>
    <w:rsid w:val="0081793C"/>
    <w:rsid w:val="008208FC"/>
    <w:rsid w:val="00820E9F"/>
    <w:rsid w:val="00821CE6"/>
    <w:rsid w:val="00821D23"/>
    <w:rsid w:val="00822B2F"/>
    <w:rsid w:val="008240E8"/>
    <w:rsid w:val="0082554B"/>
    <w:rsid w:val="008255F3"/>
    <w:rsid w:val="00825914"/>
    <w:rsid w:val="00827AC7"/>
    <w:rsid w:val="00827F43"/>
    <w:rsid w:val="00830061"/>
    <w:rsid w:val="00830270"/>
    <w:rsid w:val="0083107C"/>
    <w:rsid w:val="00831E8F"/>
    <w:rsid w:val="008328E6"/>
    <w:rsid w:val="008329F2"/>
    <w:rsid w:val="00832BD8"/>
    <w:rsid w:val="00833496"/>
    <w:rsid w:val="00833E91"/>
    <w:rsid w:val="0083499C"/>
    <w:rsid w:val="00834E87"/>
    <w:rsid w:val="00835716"/>
    <w:rsid w:val="00835B2A"/>
    <w:rsid w:val="00836124"/>
    <w:rsid w:val="00837252"/>
    <w:rsid w:val="00837C68"/>
    <w:rsid w:val="008401BE"/>
    <w:rsid w:val="008406B0"/>
    <w:rsid w:val="00840BDD"/>
    <w:rsid w:val="0084387A"/>
    <w:rsid w:val="00844585"/>
    <w:rsid w:val="008445F4"/>
    <w:rsid w:val="00845033"/>
    <w:rsid w:val="00845398"/>
    <w:rsid w:val="0084564C"/>
    <w:rsid w:val="008457F1"/>
    <w:rsid w:val="008460E3"/>
    <w:rsid w:val="00846CF0"/>
    <w:rsid w:val="00847471"/>
    <w:rsid w:val="008479D2"/>
    <w:rsid w:val="00847A2A"/>
    <w:rsid w:val="00847DC3"/>
    <w:rsid w:val="00850E25"/>
    <w:rsid w:val="008510F8"/>
    <w:rsid w:val="0085194E"/>
    <w:rsid w:val="008525D3"/>
    <w:rsid w:val="00852963"/>
    <w:rsid w:val="00853910"/>
    <w:rsid w:val="00853FD4"/>
    <w:rsid w:val="00854290"/>
    <w:rsid w:val="008548C3"/>
    <w:rsid w:val="00855E43"/>
    <w:rsid w:val="00856D45"/>
    <w:rsid w:val="00857F59"/>
    <w:rsid w:val="00862390"/>
    <w:rsid w:val="008639F2"/>
    <w:rsid w:val="0086486F"/>
    <w:rsid w:val="00865129"/>
    <w:rsid w:val="00865537"/>
    <w:rsid w:val="00866259"/>
    <w:rsid w:val="0086683A"/>
    <w:rsid w:val="00866A74"/>
    <w:rsid w:val="00866C62"/>
    <w:rsid w:val="0086770B"/>
    <w:rsid w:val="00870FD0"/>
    <w:rsid w:val="008711E3"/>
    <w:rsid w:val="0087387E"/>
    <w:rsid w:val="0087575C"/>
    <w:rsid w:val="00875820"/>
    <w:rsid w:val="00875A5B"/>
    <w:rsid w:val="00875E77"/>
    <w:rsid w:val="008767BC"/>
    <w:rsid w:val="00876DF1"/>
    <w:rsid w:val="00876EA5"/>
    <w:rsid w:val="008773A4"/>
    <w:rsid w:val="00877A36"/>
    <w:rsid w:val="008803E2"/>
    <w:rsid w:val="00880604"/>
    <w:rsid w:val="0088091F"/>
    <w:rsid w:val="00881CE5"/>
    <w:rsid w:val="00881F9F"/>
    <w:rsid w:val="008822CB"/>
    <w:rsid w:val="0088288A"/>
    <w:rsid w:val="00882E9F"/>
    <w:rsid w:val="0088367C"/>
    <w:rsid w:val="00884627"/>
    <w:rsid w:val="008858DD"/>
    <w:rsid w:val="008872EF"/>
    <w:rsid w:val="00887CD5"/>
    <w:rsid w:val="00887E98"/>
    <w:rsid w:val="0089009A"/>
    <w:rsid w:val="008905B2"/>
    <w:rsid w:val="00890DE9"/>
    <w:rsid w:val="00890FF7"/>
    <w:rsid w:val="00891CD0"/>
    <w:rsid w:val="00892440"/>
    <w:rsid w:val="0089256F"/>
    <w:rsid w:val="00894972"/>
    <w:rsid w:val="00894FB6"/>
    <w:rsid w:val="008965F5"/>
    <w:rsid w:val="00896DDC"/>
    <w:rsid w:val="008978EB"/>
    <w:rsid w:val="008A07D5"/>
    <w:rsid w:val="008A1A9F"/>
    <w:rsid w:val="008A3531"/>
    <w:rsid w:val="008A3BC7"/>
    <w:rsid w:val="008A4370"/>
    <w:rsid w:val="008A4689"/>
    <w:rsid w:val="008A48DE"/>
    <w:rsid w:val="008A490B"/>
    <w:rsid w:val="008A52F4"/>
    <w:rsid w:val="008A60B4"/>
    <w:rsid w:val="008A60F6"/>
    <w:rsid w:val="008B04A6"/>
    <w:rsid w:val="008B075F"/>
    <w:rsid w:val="008B0DFD"/>
    <w:rsid w:val="008B13F2"/>
    <w:rsid w:val="008B2B1B"/>
    <w:rsid w:val="008B2BCA"/>
    <w:rsid w:val="008B381E"/>
    <w:rsid w:val="008B3984"/>
    <w:rsid w:val="008B4946"/>
    <w:rsid w:val="008B5ADD"/>
    <w:rsid w:val="008C028F"/>
    <w:rsid w:val="008C0545"/>
    <w:rsid w:val="008C1209"/>
    <w:rsid w:val="008C25F6"/>
    <w:rsid w:val="008C3435"/>
    <w:rsid w:val="008C3F9E"/>
    <w:rsid w:val="008C63A3"/>
    <w:rsid w:val="008C700E"/>
    <w:rsid w:val="008C794E"/>
    <w:rsid w:val="008C7EF5"/>
    <w:rsid w:val="008D0933"/>
    <w:rsid w:val="008D0BB7"/>
    <w:rsid w:val="008D0C66"/>
    <w:rsid w:val="008D22B8"/>
    <w:rsid w:val="008D3621"/>
    <w:rsid w:val="008D4706"/>
    <w:rsid w:val="008D4BE3"/>
    <w:rsid w:val="008D7770"/>
    <w:rsid w:val="008E16F7"/>
    <w:rsid w:val="008E24DA"/>
    <w:rsid w:val="008E3815"/>
    <w:rsid w:val="008E43E3"/>
    <w:rsid w:val="008E567F"/>
    <w:rsid w:val="008E56FB"/>
    <w:rsid w:val="008E6DFE"/>
    <w:rsid w:val="008E76AE"/>
    <w:rsid w:val="008F0729"/>
    <w:rsid w:val="008F0797"/>
    <w:rsid w:val="008F1B0A"/>
    <w:rsid w:val="008F2B4F"/>
    <w:rsid w:val="008F3915"/>
    <w:rsid w:val="008F42B8"/>
    <w:rsid w:val="008F4F6E"/>
    <w:rsid w:val="008F5317"/>
    <w:rsid w:val="008F5B3F"/>
    <w:rsid w:val="008F673F"/>
    <w:rsid w:val="008F6CA6"/>
    <w:rsid w:val="008F7782"/>
    <w:rsid w:val="008F7B09"/>
    <w:rsid w:val="009008B6"/>
    <w:rsid w:val="00901507"/>
    <w:rsid w:val="00902803"/>
    <w:rsid w:val="0090431F"/>
    <w:rsid w:val="00904C44"/>
    <w:rsid w:val="00904D28"/>
    <w:rsid w:val="00904ED4"/>
    <w:rsid w:val="00904F57"/>
    <w:rsid w:val="00905584"/>
    <w:rsid w:val="00905A3C"/>
    <w:rsid w:val="00906C7C"/>
    <w:rsid w:val="00907AEC"/>
    <w:rsid w:val="00910A45"/>
    <w:rsid w:val="00910C07"/>
    <w:rsid w:val="00910C86"/>
    <w:rsid w:val="00911003"/>
    <w:rsid w:val="009112E9"/>
    <w:rsid w:val="00911769"/>
    <w:rsid w:val="00911F0C"/>
    <w:rsid w:val="0091399F"/>
    <w:rsid w:val="00913D38"/>
    <w:rsid w:val="00914368"/>
    <w:rsid w:val="009156E4"/>
    <w:rsid w:val="00920D33"/>
    <w:rsid w:val="009214F2"/>
    <w:rsid w:val="00921775"/>
    <w:rsid w:val="00921E1D"/>
    <w:rsid w:val="00922733"/>
    <w:rsid w:val="009228E3"/>
    <w:rsid w:val="009230D4"/>
    <w:rsid w:val="00923B98"/>
    <w:rsid w:val="00924443"/>
    <w:rsid w:val="009252DA"/>
    <w:rsid w:val="00926DA2"/>
    <w:rsid w:val="00927368"/>
    <w:rsid w:val="0092757F"/>
    <w:rsid w:val="00927FC3"/>
    <w:rsid w:val="00930029"/>
    <w:rsid w:val="00930A02"/>
    <w:rsid w:val="00930BFB"/>
    <w:rsid w:val="0093194E"/>
    <w:rsid w:val="00931B3B"/>
    <w:rsid w:val="009320C5"/>
    <w:rsid w:val="00932167"/>
    <w:rsid w:val="00932185"/>
    <w:rsid w:val="00933067"/>
    <w:rsid w:val="009332C5"/>
    <w:rsid w:val="00934171"/>
    <w:rsid w:val="009345FF"/>
    <w:rsid w:val="009351A2"/>
    <w:rsid w:val="009354C6"/>
    <w:rsid w:val="00935533"/>
    <w:rsid w:val="00936586"/>
    <w:rsid w:val="00937788"/>
    <w:rsid w:val="00940C37"/>
    <w:rsid w:val="00941573"/>
    <w:rsid w:val="0094223F"/>
    <w:rsid w:val="00942725"/>
    <w:rsid w:val="00943344"/>
    <w:rsid w:val="009433D8"/>
    <w:rsid w:val="009440B4"/>
    <w:rsid w:val="00944442"/>
    <w:rsid w:val="00945165"/>
    <w:rsid w:val="00945A68"/>
    <w:rsid w:val="00945E42"/>
    <w:rsid w:val="009461DB"/>
    <w:rsid w:val="00950C49"/>
    <w:rsid w:val="00952CD8"/>
    <w:rsid w:val="00953C20"/>
    <w:rsid w:val="009545EE"/>
    <w:rsid w:val="00954758"/>
    <w:rsid w:val="009556D7"/>
    <w:rsid w:val="00955BAE"/>
    <w:rsid w:val="00955E55"/>
    <w:rsid w:val="009562FF"/>
    <w:rsid w:val="0095680A"/>
    <w:rsid w:val="0095682C"/>
    <w:rsid w:val="00956D26"/>
    <w:rsid w:val="00960104"/>
    <w:rsid w:val="00960ABD"/>
    <w:rsid w:val="00961979"/>
    <w:rsid w:val="00962531"/>
    <w:rsid w:val="0096272E"/>
    <w:rsid w:val="009637B9"/>
    <w:rsid w:val="00964796"/>
    <w:rsid w:val="0096547D"/>
    <w:rsid w:val="00966650"/>
    <w:rsid w:val="00966A49"/>
    <w:rsid w:val="00967360"/>
    <w:rsid w:val="00970117"/>
    <w:rsid w:val="00970C6B"/>
    <w:rsid w:val="00974BFF"/>
    <w:rsid w:val="009771B9"/>
    <w:rsid w:val="0097776D"/>
    <w:rsid w:val="0098192B"/>
    <w:rsid w:val="00981A01"/>
    <w:rsid w:val="009820B3"/>
    <w:rsid w:val="00982632"/>
    <w:rsid w:val="009834F0"/>
    <w:rsid w:val="00983991"/>
    <w:rsid w:val="00984411"/>
    <w:rsid w:val="009866B5"/>
    <w:rsid w:val="00986DEF"/>
    <w:rsid w:val="00990FB2"/>
    <w:rsid w:val="00991437"/>
    <w:rsid w:val="00991E4E"/>
    <w:rsid w:val="00992872"/>
    <w:rsid w:val="00992BC6"/>
    <w:rsid w:val="009938CA"/>
    <w:rsid w:val="009938D7"/>
    <w:rsid w:val="00993C25"/>
    <w:rsid w:val="00993FE5"/>
    <w:rsid w:val="009964BF"/>
    <w:rsid w:val="0099684C"/>
    <w:rsid w:val="00996A7D"/>
    <w:rsid w:val="00997170"/>
    <w:rsid w:val="0099732F"/>
    <w:rsid w:val="009A0C80"/>
    <w:rsid w:val="009A0DAB"/>
    <w:rsid w:val="009A1A8E"/>
    <w:rsid w:val="009A1DA1"/>
    <w:rsid w:val="009A2210"/>
    <w:rsid w:val="009A4395"/>
    <w:rsid w:val="009A5376"/>
    <w:rsid w:val="009A6308"/>
    <w:rsid w:val="009A643B"/>
    <w:rsid w:val="009A719B"/>
    <w:rsid w:val="009A7D81"/>
    <w:rsid w:val="009A7F14"/>
    <w:rsid w:val="009B1CCD"/>
    <w:rsid w:val="009B2B4D"/>
    <w:rsid w:val="009B3270"/>
    <w:rsid w:val="009B461C"/>
    <w:rsid w:val="009B4A83"/>
    <w:rsid w:val="009B5429"/>
    <w:rsid w:val="009B6E69"/>
    <w:rsid w:val="009B70D1"/>
    <w:rsid w:val="009C014B"/>
    <w:rsid w:val="009C0691"/>
    <w:rsid w:val="009C2679"/>
    <w:rsid w:val="009C3488"/>
    <w:rsid w:val="009C4074"/>
    <w:rsid w:val="009C4E6D"/>
    <w:rsid w:val="009C515B"/>
    <w:rsid w:val="009C5196"/>
    <w:rsid w:val="009C5AA1"/>
    <w:rsid w:val="009C6DD1"/>
    <w:rsid w:val="009C738B"/>
    <w:rsid w:val="009C756E"/>
    <w:rsid w:val="009C769A"/>
    <w:rsid w:val="009C7E3A"/>
    <w:rsid w:val="009D21E2"/>
    <w:rsid w:val="009D2288"/>
    <w:rsid w:val="009D25C7"/>
    <w:rsid w:val="009D563F"/>
    <w:rsid w:val="009E0BE7"/>
    <w:rsid w:val="009E106E"/>
    <w:rsid w:val="009E3070"/>
    <w:rsid w:val="009E3C9E"/>
    <w:rsid w:val="009E4376"/>
    <w:rsid w:val="009E46BB"/>
    <w:rsid w:val="009E6082"/>
    <w:rsid w:val="009F0A6D"/>
    <w:rsid w:val="009F180A"/>
    <w:rsid w:val="009F31E0"/>
    <w:rsid w:val="009F48CF"/>
    <w:rsid w:val="009F4D82"/>
    <w:rsid w:val="009F556E"/>
    <w:rsid w:val="009F59BE"/>
    <w:rsid w:val="009F6652"/>
    <w:rsid w:val="009F6DB6"/>
    <w:rsid w:val="009F6FC8"/>
    <w:rsid w:val="009F79FF"/>
    <w:rsid w:val="00A01AE1"/>
    <w:rsid w:val="00A035C9"/>
    <w:rsid w:val="00A04C6A"/>
    <w:rsid w:val="00A04EBE"/>
    <w:rsid w:val="00A0552F"/>
    <w:rsid w:val="00A05830"/>
    <w:rsid w:val="00A06986"/>
    <w:rsid w:val="00A122B2"/>
    <w:rsid w:val="00A12602"/>
    <w:rsid w:val="00A12DA5"/>
    <w:rsid w:val="00A14384"/>
    <w:rsid w:val="00A14F2A"/>
    <w:rsid w:val="00A151B5"/>
    <w:rsid w:val="00A15549"/>
    <w:rsid w:val="00A156C9"/>
    <w:rsid w:val="00A16198"/>
    <w:rsid w:val="00A2109C"/>
    <w:rsid w:val="00A21863"/>
    <w:rsid w:val="00A21A85"/>
    <w:rsid w:val="00A21F2B"/>
    <w:rsid w:val="00A221CF"/>
    <w:rsid w:val="00A227A7"/>
    <w:rsid w:val="00A22B85"/>
    <w:rsid w:val="00A264E8"/>
    <w:rsid w:val="00A3073A"/>
    <w:rsid w:val="00A30C94"/>
    <w:rsid w:val="00A31B3C"/>
    <w:rsid w:val="00A3269C"/>
    <w:rsid w:val="00A32ADE"/>
    <w:rsid w:val="00A32D59"/>
    <w:rsid w:val="00A33912"/>
    <w:rsid w:val="00A33A7E"/>
    <w:rsid w:val="00A33DF4"/>
    <w:rsid w:val="00A3593A"/>
    <w:rsid w:val="00A3599A"/>
    <w:rsid w:val="00A35A4C"/>
    <w:rsid w:val="00A36544"/>
    <w:rsid w:val="00A36950"/>
    <w:rsid w:val="00A36998"/>
    <w:rsid w:val="00A36C86"/>
    <w:rsid w:val="00A414EE"/>
    <w:rsid w:val="00A41592"/>
    <w:rsid w:val="00A439D0"/>
    <w:rsid w:val="00A44F69"/>
    <w:rsid w:val="00A4517C"/>
    <w:rsid w:val="00A47205"/>
    <w:rsid w:val="00A47D3E"/>
    <w:rsid w:val="00A50496"/>
    <w:rsid w:val="00A50545"/>
    <w:rsid w:val="00A5118C"/>
    <w:rsid w:val="00A5286A"/>
    <w:rsid w:val="00A53E4F"/>
    <w:rsid w:val="00A5452C"/>
    <w:rsid w:val="00A560BD"/>
    <w:rsid w:val="00A5655F"/>
    <w:rsid w:val="00A56577"/>
    <w:rsid w:val="00A5765C"/>
    <w:rsid w:val="00A576C9"/>
    <w:rsid w:val="00A57C26"/>
    <w:rsid w:val="00A60C9B"/>
    <w:rsid w:val="00A60FB9"/>
    <w:rsid w:val="00A61D34"/>
    <w:rsid w:val="00A62BC9"/>
    <w:rsid w:val="00A62DD9"/>
    <w:rsid w:val="00A63086"/>
    <w:rsid w:val="00A630C9"/>
    <w:rsid w:val="00A650F7"/>
    <w:rsid w:val="00A65F55"/>
    <w:rsid w:val="00A67982"/>
    <w:rsid w:val="00A67984"/>
    <w:rsid w:val="00A70CE6"/>
    <w:rsid w:val="00A7103B"/>
    <w:rsid w:val="00A71511"/>
    <w:rsid w:val="00A720C8"/>
    <w:rsid w:val="00A72AA0"/>
    <w:rsid w:val="00A7437A"/>
    <w:rsid w:val="00A7439E"/>
    <w:rsid w:val="00A745AC"/>
    <w:rsid w:val="00A77110"/>
    <w:rsid w:val="00A8069A"/>
    <w:rsid w:val="00A809A3"/>
    <w:rsid w:val="00A82385"/>
    <w:rsid w:val="00A8421B"/>
    <w:rsid w:val="00A857AB"/>
    <w:rsid w:val="00A86031"/>
    <w:rsid w:val="00A863A4"/>
    <w:rsid w:val="00A8795A"/>
    <w:rsid w:val="00A904F6"/>
    <w:rsid w:val="00A90AE7"/>
    <w:rsid w:val="00A9142D"/>
    <w:rsid w:val="00A9192B"/>
    <w:rsid w:val="00A91FC1"/>
    <w:rsid w:val="00A921B6"/>
    <w:rsid w:val="00A927B5"/>
    <w:rsid w:val="00A92F20"/>
    <w:rsid w:val="00A94910"/>
    <w:rsid w:val="00A95597"/>
    <w:rsid w:val="00A956B9"/>
    <w:rsid w:val="00A9570D"/>
    <w:rsid w:val="00A958BE"/>
    <w:rsid w:val="00A95E42"/>
    <w:rsid w:val="00A96C5D"/>
    <w:rsid w:val="00A97132"/>
    <w:rsid w:val="00A97F7E"/>
    <w:rsid w:val="00AA0E2C"/>
    <w:rsid w:val="00AA11F5"/>
    <w:rsid w:val="00AA2362"/>
    <w:rsid w:val="00AA2F36"/>
    <w:rsid w:val="00AA3F1E"/>
    <w:rsid w:val="00AA4691"/>
    <w:rsid w:val="00AA4A4B"/>
    <w:rsid w:val="00AA4C42"/>
    <w:rsid w:val="00AA4EA1"/>
    <w:rsid w:val="00AA6129"/>
    <w:rsid w:val="00AA6662"/>
    <w:rsid w:val="00AA676E"/>
    <w:rsid w:val="00AA705B"/>
    <w:rsid w:val="00AA71AF"/>
    <w:rsid w:val="00AA7D14"/>
    <w:rsid w:val="00AA7E2C"/>
    <w:rsid w:val="00AA7E6D"/>
    <w:rsid w:val="00AB1103"/>
    <w:rsid w:val="00AB1260"/>
    <w:rsid w:val="00AB1380"/>
    <w:rsid w:val="00AB17FA"/>
    <w:rsid w:val="00AB2759"/>
    <w:rsid w:val="00AB325F"/>
    <w:rsid w:val="00AB358F"/>
    <w:rsid w:val="00AB37CE"/>
    <w:rsid w:val="00AB3A49"/>
    <w:rsid w:val="00AB4838"/>
    <w:rsid w:val="00AB67AD"/>
    <w:rsid w:val="00AB7E55"/>
    <w:rsid w:val="00AC035D"/>
    <w:rsid w:val="00AC07C0"/>
    <w:rsid w:val="00AC1A14"/>
    <w:rsid w:val="00AC2121"/>
    <w:rsid w:val="00AC22A3"/>
    <w:rsid w:val="00AC2365"/>
    <w:rsid w:val="00AC2FD2"/>
    <w:rsid w:val="00AC316D"/>
    <w:rsid w:val="00AC3A0D"/>
    <w:rsid w:val="00AC41B1"/>
    <w:rsid w:val="00AC4532"/>
    <w:rsid w:val="00AC46BB"/>
    <w:rsid w:val="00AC4F20"/>
    <w:rsid w:val="00AC60B3"/>
    <w:rsid w:val="00AC7078"/>
    <w:rsid w:val="00AC7AC9"/>
    <w:rsid w:val="00AD346A"/>
    <w:rsid w:val="00AD399C"/>
    <w:rsid w:val="00AD3F8B"/>
    <w:rsid w:val="00AD427A"/>
    <w:rsid w:val="00AD4606"/>
    <w:rsid w:val="00AD4F6D"/>
    <w:rsid w:val="00AD51F3"/>
    <w:rsid w:val="00AD5AF1"/>
    <w:rsid w:val="00AD61AA"/>
    <w:rsid w:val="00AD657E"/>
    <w:rsid w:val="00AD6AED"/>
    <w:rsid w:val="00AD7407"/>
    <w:rsid w:val="00AD748D"/>
    <w:rsid w:val="00AD79CE"/>
    <w:rsid w:val="00AD7CD5"/>
    <w:rsid w:val="00AE01C6"/>
    <w:rsid w:val="00AE1302"/>
    <w:rsid w:val="00AE209C"/>
    <w:rsid w:val="00AE2409"/>
    <w:rsid w:val="00AE42B1"/>
    <w:rsid w:val="00AE477D"/>
    <w:rsid w:val="00AE54B6"/>
    <w:rsid w:val="00AE59F4"/>
    <w:rsid w:val="00AE5AB8"/>
    <w:rsid w:val="00AE6918"/>
    <w:rsid w:val="00AE7095"/>
    <w:rsid w:val="00AE712C"/>
    <w:rsid w:val="00AE79BF"/>
    <w:rsid w:val="00AF009F"/>
    <w:rsid w:val="00AF023E"/>
    <w:rsid w:val="00AF02C0"/>
    <w:rsid w:val="00AF46A9"/>
    <w:rsid w:val="00AF4D8A"/>
    <w:rsid w:val="00AF5610"/>
    <w:rsid w:val="00AF708E"/>
    <w:rsid w:val="00AF7B94"/>
    <w:rsid w:val="00AF7EAF"/>
    <w:rsid w:val="00B003F5"/>
    <w:rsid w:val="00B00AEC"/>
    <w:rsid w:val="00B01B33"/>
    <w:rsid w:val="00B02B10"/>
    <w:rsid w:val="00B02E88"/>
    <w:rsid w:val="00B03CAA"/>
    <w:rsid w:val="00B046CA"/>
    <w:rsid w:val="00B04A40"/>
    <w:rsid w:val="00B06A44"/>
    <w:rsid w:val="00B06D6D"/>
    <w:rsid w:val="00B07D89"/>
    <w:rsid w:val="00B07DD5"/>
    <w:rsid w:val="00B103E9"/>
    <w:rsid w:val="00B1060A"/>
    <w:rsid w:val="00B10834"/>
    <w:rsid w:val="00B111D0"/>
    <w:rsid w:val="00B116BC"/>
    <w:rsid w:val="00B120AE"/>
    <w:rsid w:val="00B12970"/>
    <w:rsid w:val="00B12BF0"/>
    <w:rsid w:val="00B12E2D"/>
    <w:rsid w:val="00B13404"/>
    <w:rsid w:val="00B13632"/>
    <w:rsid w:val="00B1399E"/>
    <w:rsid w:val="00B13C02"/>
    <w:rsid w:val="00B13F94"/>
    <w:rsid w:val="00B15091"/>
    <w:rsid w:val="00B1522D"/>
    <w:rsid w:val="00B16A2A"/>
    <w:rsid w:val="00B17407"/>
    <w:rsid w:val="00B17EB0"/>
    <w:rsid w:val="00B2080D"/>
    <w:rsid w:val="00B20D41"/>
    <w:rsid w:val="00B21CC6"/>
    <w:rsid w:val="00B222D7"/>
    <w:rsid w:val="00B2384C"/>
    <w:rsid w:val="00B23BA2"/>
    <w:rsid w:val="00B24A69"/>
    <w:rsid w:val="00B24C8A"/>
    <w:rsid w:val="00B25234"/>
    <w:rsid w:val="00B25426"/>
    <w:rsid w:val="00B255F3"/>
    <w:rsid w:val="00B257B0"/>
    <w:rsid w:val="00B25B1D"/>
    <w:rsid w:val="00B274C1"/>
    <w:rsid w:val="00B30704"/>
    <w:rsid w:val="00B30964"/>
    <w:rsid w:val="00B31323"/>
    <w:rsid w:val="00B31D22"/>
    <w:rsid w:val="00B3258C"/>
    <w:rsid w:val="00B334C3"/>
    <w:rsid w:val="00B33922"/>
    <w:rsid w:val="00B34CFB"/>
    <w:rsid w:val="00B353DF"/>
    <w:rsid w:val="00B3586F"/>
    <w:rsid w:val="00B36003"/>
    <w:rsid w:val="00B361DA"/>
    <w:rsid w:val="00B379D2"/>
    <w:rsid w:val="00B37A70"/>
    <w:rsid w:val="00B400F1"/>
    <w:rsid w:val="00B412CB"/>
    <w:rsid w:val="00B427CA"/>
    <w:rsid w:val="00B4417F"/>
    <w:rsid w:val="00B44614"/>
    <w:rsid w:val="00B44845"/>
    <w:rsid w:val="00B4605F"/>
    <w:rsid w:val="00B46223"/>
    <w:rsid w:val="00B46A70"/>
    <w:rsid w:val="00B519F8"/>
    <w:rsid w:val="00B52044"/>
    <w:rsid w:val="00B52370"/>
    <w:rsid w:val="00B52FB7"/>
    <w:rsid w:val="00B555AC"/>
    <w:rsid w:val="00B55C7E"/>
    <w:rsid w:val="00B55DEA"/>
    <w:rsid w:val="00B57CD2"/>
    <w:rsid w:val="00B60E21"/>
    <w:rsid w:val="00B6109A"/>
    <w:rsid w:val="00B614AF"/>
    <w:rsid w:val="00B61806"/>
    <w:rsid w:val="00B619AF"/>
    <w:rsid w:val="00B61FFA"/>
    <w:rsid w:val="00B623BE"/>
    <w:rsid w:val="00B62A7F"/>
    <w:rsid w:val="00B62B16"/>
    <w:rsid w:val="00B6314E"/>
    <w:rsid w:val="00B65147"/>
    <w:rsid w:val="00B668DE"/>
    <w:rsid w:val="00B67587"/>
    <w:rsid w:val="00B677BE"/>
    <w:rsid w:val="00B67DDC"/>
    <w:rsid w:val="00B716E1"/>
    <w:rsid w:val="00B72A7A"/>
    <w:rsid w:val="00B72A92"/>
    <w:rsid w:val="00B72B70"/>
    <w:rsid w:val="00B7343F"/>
    <w:rsid w:val="00B73962"/>
    <w:rsid w:val="00B7434D"/>
    <w:rsid w:val="00B74713"/>
    <w:rsid w:val="00B74918"/>
    <w:rsid w:val="00B74E98"/>
    <w:rsid w:val="00B754A2"/>
    <w:rsid w:val="00B7566D"/>
    <w:rsid w:val="00B805D9"/>
    <w:rsid w:val="00B818B2"/>
    <w:rsid w:val="00B82428"/>
    <w:rsid w:val="00B83C97"/>
    <w:rsid w:val="00B83D15"/>
    <w:rsid w:val="00B84CD4"/>
    <w:rsid w:val="00B85EB5"/>
    <w:rsid w:val="00B862A7"/>
    <w:rsid w:val="00B86A2F"/>
    <w:rsid w:val="00B86A7B"/>
    <w:rsid w:val="00B87A25"/>
    <w:rsid w:val="00B9050E"/>
    <w:rsid w:val="00B90B84"/>
    <w:rsid w:val="00B90C9E"/>
    <w:rsid w:val="00B9170C"/>
    <w:rsid w:val="00B91812"/>
    <w:rsid w:val="00B91B8F"/>
    <w:rsid w:val="00B91DEE"/>
    <w:rsid w:val="00B9214B"/>
    <w:rsid w:val="00B922AE"/>
    <w:rsid w:val="00B924DC"/>
    <w:rsid w:val="00B92FE7"/>
    <w:rsid w:val="00B931F3"/>
    <w:rsid w:val="00B94745"/>
    <w:rsid w:val="00B94A15"/>
    <w:rsid w:val="00B95091"/>
    <w:rsid w:val="00B950F2"/>
    <w:rsid w:val="00B961C5"/>
    <w:rsid w:val="00B966DC"/>
    <w:rsid w:val="00BA3186"/>
    <w:rsid w:val="00BA3920"/>
    <w:rsid w:val="00BA3CAF"/>
    <w:rsid w:val="00BA44BB"/>
    <w:rsid w:val="00BA45D6"/>
    <w:rsid w:val="00BA4F9B"/>
    <w:rsid w:val="00BA589F"/>
    <w:rsid w:val="00BA6CCF"/>
    <w:rsid w:val="00BA6F74"/>
    <w:rsid w:val="00BB01FA"/>
    <w:rsid w:val="00BB030B"/>
    <w:rsid w:val="00BB284D"/>
    <w:rsid w:val="00BB3AC8"/>
    <w:rsid w:val="00BB3E6D"/>
    <w:rsid w:val="00BB5505"/>
    <w:rsid w:val="00BB70A1"/>
    <w:rsid w:val="00BC1102"/>
    <w:rsid w:val="00BC1E48"/>
    <w:rsid w:val="00BC1E5A"/>
    <w:rsid w:val="00BC22D0"/>
    <w:rsid w:val="00BC23FE"/>
    <w:rsid w:val="00BC29F2"/>
    <w:rsid w:val="00BC2A3A"/>
    <w:rsid w:val="00BC4152"/>
    <w:rsid w:val="00BC4155"/>
    <w:rsid w:val="00BC5F51"/>
    <w:rsid w:val="00BC6A7E"/>
    <w:rsid w:val="00BC6ECA"/>
    <w:rsid w:val="00BC71DC"/>
    <w:rsid w:val="00BC74B0"/>
    <w:rsid w:val="00BC7A4C"/>
    <w:rsid w:val="00BD08EA"/>
    <w:rsid w:val="00BD0DC5"/>
    <w:rsid w:val="00BD1991"/>
    <w:rsid w:val="00BD1A58"/>
    <w:rsid w:val="00BD26D2"/>
    <w:rsid w:val="00BD58A0"/>
    <w:rsid w:val="00BD5D54"/>
    <w:rsid w:val="00BD5D61"/>
    <w:rsid w:val="00BD6075"/>
    <w:rsid w:val="00BD61C8"/>
    <w:rsid w:val="00BD6695"/>
    <w:rsid w:val="00BD66DC"/>
    <w:rsid w:val="00BD6B9B"/>
    <w:rsid w:val="00BE0D21"/>
    <w:rsid w:val="00BE0D36"/>
    <w:rsid w:val="00BE5218"/>
    <w:rsid w:val="00BF085B"/>
    <w:rsid w:val="00BF3350"/>
    <w:rsid w:val="00BF341F"/>
    <w:rsid w:val="00BF38BF"/>
    <w:rsid w:val="00BF3D55"/>
    <w:rsid w:val="00BF3FF6"/>
    <w:rsid w:val="00BF57FB"/>
    <w:rsid w:val="00BF5EF3"/>
    <w:rsid w:val="00BF5FB6"/>
    <w:rsid w:val="00BF61CA"/>
    <w:rsid w:val="00BF688B"/>
    <w:rsid w:val="00C01589"/>
    <w:rsid w:val="00C02939"/>
    <w:rsid w:val="00C03956"/>
    <w:rsid w:val="00C03DCC"/>
    <w:rsid w:val="00C04732"/>
    <w:rsid w:val="00C059F0"/>
    <w:rsid w:val="00C075A2"/>
    <w:rsid w:val="00C07EB7"/>
    <w:rsid w:val="00C10308"/>
    <w:rsid w:val="00C105FF"/>
    <w:rsid w:val="00C126C4"/>
    <w:rsid w:val="00C137F6"/>
    <w:rsid w:val="00C13F65"/>
    <w:rsid w:val="00C14EC2"/>
    <w:rsid w:val="00C15CF7"/>
    <w:rsid w:val="00C164AA"/>
    <w:rsid w:val="00C169AF"/>
    <w:rsid w:val="00C176D6"/>
    <w:rsid w:val="00C2024E"/>
    <w:rsid w:val="00C207D4"/>
    <w:rsid w:val="00C21687"/>
    <w:rsid w:val="00C224AD"/>
    <w:rsid w:val="00C23368"/>
    <w:rsid w:val="00C234E1"/>
    <w:rsid w:val="00C242C9"/>
    <w:rsid w:val="00C249F6"/>
    <w:rsid w:val="00C25B21"/>
    <w:rsid w:val="00C25DE9"/>
    <w:rsid w:val="00C275D9"/>
    <w:rsid w:val="00C27A4E"/>
    <w:rsid w:val="00C27B57"/>
    <w:rsid w:val="00C27F8A"/>
    <w:rsid w:val="00C30E14"/>
    <w:rsid w:val="00C311E3"/>
    <w:rsid w:val="00C32764"/>
    <w:rsid w:val="00C32EC6"/>
    <w:rsid w:val="00C33303"/>
    <w:rsid w:val="00C3395F"/>
    <w:rsid w:val="00C3443D"/>
    <w:rsid w:val="00C358FA"/>
    <w:rsid w:val="00C3645A"/>
    <w:rsid w:val="00C40CFA"/>
    <w:rsid w:val="00C41B3A"/>
    <w:rsid w:val="00C42084"/>
    <w:rsid w:val="00C42D78"/>
    <w:rsid w:val="00C43378"/>
    <w:rsid w:val="00C44E37"/>
    <w:rsid w:val="00C45539"/>
    <w:rsid w:val="00C45D66"/>
    <w:rsid w:val="00C461B4"/>
    <w:rsid w:val="00C47F7F"/>
    <w:rsid w:val="00C51EFE"/>
    <w:rsid w:val="00C5422E"/>
    <w:rsid w:val="00C5486A"/>
    <w:rsid w:val="00C55657"/>
    <w:rsid w:val="00C55A12"/>
    <w:rsid w:val="00C56374"/>
    <w:rsid w:val="00C56424"/>
    <w:rsid w:val="00C576A3"/>
    <w:rsid w:val="00C60B0C"/>
    <w:rsid w:val="00C61F75"/>
    <w:rsid w:val="00C626D2"/>
    <w:rsid w:val="00C62F78"/>
    <w:rsid w:val="00C6580C"/>
    <w:rsid w:val="00C65854"/>
    <w:rsid w:val="00C66812"/>
    <w:rsid w:val="00C66BE6"/>
    <w:rsid w:val="00C702DB"/>
    <w:rsid w:val="00C703B2"/>
    <w:rsid w:val="00C70825"/>
    <w:rsid w:val="00C7132C"/>
    <w:rsid w:val="00C72AA2"/>
    <w:rsid w:val="00C734B9"/>
    <w:rsid w:val="00C73ED1"/>
    <w:rsid w:val="00C75129"/>
    <w:rsid w:val="00C76025"/>
    <w:rsid w:val="00C7640F"/>
    <w:rsid w:val="00C765DA"/>
    <w:rsid w:val="00C77186"/>
    <w:rsid w:val="00C7778C"/>
    <w:rsid w:val="00C802B0"/>
    <w:rsid w:val="00C811A9"/>
    <w:rsid w:val="00C8135C"/>
    <w:rsid w:val="00C819AD"/>
    <w:rsid w:val="00C82FAF"/>
    <w:rsid w:val="00C83FF9"/>
    <w:rsid w:val="00C845E2"/>
    <w:rsid w:val="00C84DBA"/>
    <w:rsid w:val="00C84E95"/>
    <w:rsid w:val="00C851BF"/>
    <w:rsid w:val="00C85E24"/>
    <w:rsid w:val="00C86AB4"/>
    <w:rsid w:val="00C86CFE"/>
    <w:rsid w:val="00C906CE"/>
    <w:rsid w:val="00C916C9"/>
    <w:rsid w:val="00C92103"/>
    <w:rsid w:val="00C93F31"/>
    <w:rsid w:val="00C93F94"/>
    <w:rsid w:val="00C95EA8"/>
    <w:rsid w:val="00C96667"/>
    <w:rsid w:val="00C968EE"/>
    <w:rsid w:val="00C973BE"/>
    <w:rsid w:val="00C9797E"/>
    <w:rsid w:val="00C97D09"/>
    <w:rsid w:val="00C97FC5"/>
    <w:rsid w:val="00CA0914"/>
    <w:rsid w:val="00CA0EB9"/>
    <w:rsid w:val="00CA1EED"/>
    <w:rsid w:val="00CA2ED6"/>
    <w:rsid w:val="00CA4FD2"/>
    <w:rsid w:val="00CA5546"/>
    <w:rsid w:val="00CB22FF"/>
    <w:rsid w:val="00CB23A0"/>
    <w:rsid w:val="00CB28C7"/>
    <w:rsid w:val="00CB2ACE"/>
    <w:rsid w:val="00CB3AD9"/>
    <w:rsid w:val="00CB3C8B"/>
    <w:rsid w:val="00CB3E6B"/>
    <w:rsid w:val="00CB54F2"/>
    <w:rsid w:val="00CB77D0"/>
    <w:rsid w:val="00CB7EF3"/>
    <w:rsid w:val="00CB7F3C"/>
    <w:rsid w:val="00CC0440"/>
    <w:rsid w:val="00CC14A7"/>
    <w:rsid w:val="00CC2531"/>
    <w:rsid w:val="00CC2E4C"/>
    <w:rsid w:val="00CC2F88"/>
    <w:rsid w:val="00CC3A05"/>
    <w:rsid w:val="00CC4BDA"/>
    <w:rsid w:val="00CC5686"/>
    <w:rsid w:val="00CC74C6"/>
    <w:rsid w:val="00CC7FCD"/>
    <w:rsid w:val="00CD0415"/>
    <w:rsid w:val="00CD0C4F"/>
    <w:rsid w:val="00CD0DA9"/>
    <w:rsid w:val="00CD1F62"/>
    <w:rsid w:val="00CD3B45"/>
    <w:rsid w:val="00CD4C55"/>
    <w:rsid w:val="00CD4DD2"/>
    <w:rsid w:val="00CD50CA"/>
    <w:rsid w:val="00CD514A"/>
    <w:rsid w:val="00CD5842"/>
    <w:rsid w:val="00CD708F"/>
    <w:rsid w:val="00CE063F"/>
    <w:rsid w:val="00CE27E3"/>
    <w:rsid w:val="00CE291D"/>
    <w:rsid w:val="00CE5932"/>
    <w:rsid w:val="00CE5996"/>
    <w:rsid w:val="00CE5D78"/>
    <w:rsid w:val="00CE5F05"/>
    <w:rsid w:val="00CE7877"/>
    <w:rsid w:val="00CE7C3A"/>
    <w:rsid w:val="00CF057B"/>
    <w:rsid w:val="00CF0841"/>
    <w:rsid w:val="00CF0A5D"/>
    <w:rsid w:val="00CF12B0"/>
    <w:rsid w:val="00CF23CA"/>
    <w:rsid w:val="00CF33B6"/>
    <w:rsid w:val="00CF3E65"/>
    <w:rsid w:val="00CF3F81"/>
    <w:rsid w:val="00CF587B"/>
    <w:rsid w:val="00CF68B2"/>
    <w:rsid w:val="00CF6BAA"/>
    <w:rsid w:val="00CF6FA7"/>
    <w:rsid w:val="00CF7734"/>
    <w:rsid w:val="00CF7D4B"/>
    <w:rsid w:val="00D00290"/>
    <w:rsid w:val="00D00A5A"/>
    <w:rsid w:val="00D00A5C"/>
    <w:rsid w:val="00D01934"/>
    <w:rsid w:val="00D02773"/>
    <w:rsid w:val="00D04353"/>
    <w:rsid w:val="00D04C81"/>
    <w:rsid w:val="00D053F0"/>
    <w:rsid w:val="00D0575D"/>
    <w:rsid w:val="00D116DB"/>
    <w:rsid w:val="00D12854"/>
    <w:rsid w:val="00D12A70"/>
    <w:rsid w:val="00D13F44"/>
    <w:rsid w:val="00D146A6"/>
    <w:rsid w:val="00D14807"/>
    <w:rsid w:val="00D166B2"/>
    <w:rsid w:val="00D1683B"/>
    <w:rsid w:val="00D16C15"/>
    <w:rsid w:val="00D20205"/>
    <w:rsid w:val="00D202FA"/>
    <w:rsid w:val="00D206C3"/>
    <w:rsid w:val="00D21419"/>
    <w:rsid w:val="00D21A4F"/>
    <w:rsid w:val="00D222B9"/>
    <w:rsid w:val="00D22ED7"/>
    <w:rsid w:val="00D23141"/>
    <w:rsid w:val="00D235F4"/>
    <w:rsid w:val="00D25ABA"/>
    <w:rsid w:val="00D25B78"/>
    <w:rsid w:val="00D25FE7"/>
    <w:rsid w:val="00D3095B"/>
    <w:rsid w:val="00D30AC2"/>
    <w:rsid w:val="00D312A1"/>
    <w:rsid w:val="00D31670"/>
    <w:rsid w:val="00D31CB9"/>
    <w:rsid w:val="00D31D4B"/>
    <w:rsid w:val="00D3288A"/>
    <w:rsid w:val="00D32CF7"/>
    <w:rsid w:val="00D334A6"/>
    <w:rsid w:val="00D33AE7"/>
    <w:rsid w:val="00D34D64"/>
    <w:rsid w:val="00D35736"/>
    <w:rsid w:val="00D35B02"/>
    <w:rsid w:val="00D3630A"/>
    <w:rsid w:val="00D374D0"/>
    <w:rsid w:val="00D37AFC"/>
    <w:rsid w:val="00D40C36"/>
    <w:rsid w:val="00D4236B"/>
    <w:rsid w:val="00D42E53"/>
    <w:rsid w:val="00D43E79"/>
    <w:rsid w:val="00D44813"/>
    <w:rsid w:val="00D44CA5"/>
    <w:rsid w:val="00D45D84"/>
    <w:rsid w:val="00D45EBF"/>
    <w:rsid w:val="00D45F85"/>
    <w:rsid w:val="00D47DC2"/>
    <w:rsid w:val="00D50670"/>
    <w:rsid w:val="00D5074A"/>
    <w:rsid w:val="00D50826"/>
    <w:rsid w:val="00D51437"/>
    <w:rsid w:val="00D520EB"/>
    <w:rsid w:val="00D52DBE"/>
    <w:rsid w:val="00D542CB"/>
    <w:rsid w:val="00D567AB"/>
    <w:rsid w:val="00D56CB6"/>
    <w:rsid w:val="00D574DC"/>
    <w:rsid w:val="00D57CCF"/>
    <w:rsid w:val="00D57D11"/>
    <w:rsid w:val="00D615B0"/>
    <w:rsid w:val="00D61BCD"/>
    <w:rsid w:val="00D63E9A"/>
    <w:rsid w:val="00D657DC"/>
    <w:rsid w:val="00D67190"/>
    <w:rsid w:val="00D678E7"/>
    <w:rsid w:val="00D67F39"/>
    <w:rsid w:val="00D70472"/>
    <w:rsid w:val="00D70EAF"/>
    <w:rsid w:val="00D7165F"/>
    <w:rsid w:val="00D71858"/>
    <w:rsid w:val="00D719F4"/>
    <w:rsid w:val="00D72234"/>
    <w:rsid w:val="00D73A92"/>
    <w:rsid w:val="00D74083"/>
    <w:rsid w:val="00D7470B"/>
    <w:rsid w:val="00D76E1A"/>
    <w:rsid w:val="00D771BB"/>
    <w:rsid w:val="00D77947"/>
    <w:rsid w:val="00D77FEB"/>
    <w:rsid w:val="00D8025E"/>
    <w:rsid w:val="00D80B5F"/>
    <w:rsid w:val="00D80BE0"/>
    <w:rsid w:val="00D81111"/>
    <w:rsid w:val="00D81AB8"/>
    <w:rsid w:val="00D81D31"/>
    <w:rsid w:val="00D81E03"/>
    <w:rsid w:val="00D8260C"/>
    <w:rsid w:val="00D82F7C"/>
    <w:rsid w:val="00D83587"/>
    <w:rsid w:val="00D846E1"/>
    <w:rsid w:val="00D8499E"/>
    <w:rsid w:val="00D85433"/>
    <w:rsid w:val="00D85EC7"/>
    <w:rsid w:val="00D87308"/>
    <w:rsid w:val="00D87E07"/>
    <w:rsid w:val="00D90464"/>
    <w:rsid w:val="00D90BE3"/>
    <w:rsid w:val="00D90E40"/>
    <w:rsid w:val="00D91F25"/>
    <w:rsid w:val="00D922FB"/>
    <w:rsid w:val="00D92D77"/>
    <w:rsid w:val="00D93353"/>
    <w:rsid w:val="00D93965"/>
    <w:rsid w:val="00D94C8A"/>
    <w:rsid w:val="00D96404"/>
    <w:rsid w:val="00D96C6D"/>
    <w:rsid w:val="00D97287"/>
    <w:rsid w:val="00DA212A"/>
    <w:rsid w:val="00DA2D8A"/>
    <w:rsid w:val="00DA34FC"/>
    <w:rsid w:val="00DA3FF0"/>
    <w:rsid w:val="00DA434D"/>
    <w:rsid w:val="00DA44D2"/>
    <w:rsid w:val="00DA46D7"/>
    <w:rsid w:val="00DA6344"/>
    <w:rsid w:val="00DA7E07"/>
    <w:rsid w:val="00DB23C8"/>
    <w:rsid w:val="00DB52EB"/>
    <w:rsid w:val="00DB65B0"/>
    <w:rsid w:val="00DB6655"/>
    <w:rsid w:val="00DC0621"/>
    <w:rsid w:val="00DC06DA"/>
    <w:rsid w:val="00DC10A4"/>
    <w:rsid w:val="00DC21AA"/>
    <w:rsid w:val="00DC25D8"/>
    <w:rsid w:val="00DC2A2F"/>
    <w:rsid w:val="00DC2DE8"/>
    <w:rsid w:val="00DC300A"/>
    <w:rsid w:val="00DC352C"/>
    <w:rsid w:val="00DC36D2"/>
    <w:rsid w:val="00DC3AFF"/>
    <w:rsid w:val="00DC4FD8"/>
    <w:rsid w:val="00DC54D1"/>
    <w:rsid w:val="00DC675F"/>
    <w:rsid w:val="00DC719B"/>
    <w:rsid w:val="00DC7CE1"/>
    <w:rsid w:val="00DD00AA"/>
    <w:rsid w:val="00DD02EA"/>
    <w:rsid w:val="00DD0EB2"/>
    <w:rsid w:val="00DD16AC"/>
    <w:rsid w:val="00DD1EF8"/>
    <w:rsid w:val="00DD1FC4"/>
    <w:rsid w:val="00DD2822"/>
    <w:rsid w:val="00DD3ED2"/>
    <w:rsid w:val="00DD3F07"/>
    <w:rsid w:val="00DD5090"/>
    <w:rsid w:val="00DD53C0"/>
    <w:rsid w:val="00DD6781"/>
    <w:rsid w:val="00DD70D0"/>
    <w:rsid w:val="00DD74F4"/>
    <w:rsid w:val="00DE031D"/>
    <w:rsid w:val="00DE0C4F"/>
    <w:rsid w:val="00DE10E2"/>
    <w:rsid w:val="00DE1CD9"/>
    <w:rsid w:val="00DE20D9"/>
    <w:rsid w:val="00DE2800"/>
    <w:rsid w:val="00DE33B7"/>
    <w:rsid w:val="00DE4EF3"/>
    <w:rsid w:val="00DE4F91"/>
    <w:rsid w:val="00DE5BAD"/>
    <w:rsid w:val="00DE72E6"/>
    <w:rsid w:val="00DE7353"/>
    <w:rsid w:val="00DE77C4"/>
    <w:rsid w:val="00DE7B5B"/>
    <w:rsid w:val="00DE7BE9"/>
    <w:rsid w:val="00DE7CB5"/>
    <w:rsid w:val="00DE7F46"/>
    <w:rsid w:val="00DF047C"/>
    <w:rsid w:val="00DF10A9"/>
    <w:rsid w:val="00DF1AE6"/>
    <w:rsid w:val="00DF1AFC"/>
    <w:rsid w:val="00DF1D17"/>
    <w:rsid w:val="00DF2F1B"/>
    <w:rsid w:val="00DF529A"/>
    <w:rsid w:val="00DF65A4"/>
    <w:rsid w:val="00DF6832"/>
    <w:rsid w:val="00DF6F7F"/>
    <w:rsid w:val="00DF703B"/>
    <w:rsid w:val="00E00400"/>
    <w:rsid w:val="00E01031"/>
    <w:rsid w:val="00E01F92"/>
    <w:rsid w:val="00E03E62"/>
    <w:rsid w:val="00E04018"/>
    <w:rsid w:val="00E1141D"/>
    <w:rsid w:val="00E1291F"/>
    <w:rsid w:val="00E15396"/>
    <w:rsid w:val="00E1556F"/>
    <w:rsid w:val="00E15704"/>
    <w:rsid w:val="00E15E00"/>
    <w:rsid w:val="00E1782B"/>
    <w:rsid w:val="00E20230"/>
    <w:rsid w:val="00E21337"/>
    <w:rsid w:val="00E22603"/>
    <w:rsid w:val="00E22921"/>
    <w:rsid w:val="00E22B31"/>
    <w:rsid w:val="00E244B7"/>
    <w:rsid w:val="00E2472B"/>
    <w:rsid w:val="00E2619A"/>
    <w:rsid w:val="00E30DC4"/>
    <w:rsid w:val="00E317C0"/>
    <w:rsid w:val="00E31B41"/>
    <w:rsid w:val="00E348D9"/>
    <w:rsid w:val="00E35D5F"/>
    <w:rsid w:val="00E35D78"/>
    <w:rsid w:val="00E36904"/>
    <w:rsid w:val="00E36C4A"/>
    <w:rsid w:val="00E40378"/>
    <w:rsid w:val="00E4312C"/>
    <w:rsid w:val="00E43686"/>
    <w:rsid w:val="00E442E8"/>
    <w:rsid w:val="00E478F8"/>
    <w:rsid w:val="00E47ABF"/>
    <w:rsid w:val="00E521CE"/>
    <w:rsid w:val="00E52A3E"/>
    <w:rsid w:val="00E52B0F"/>
    <w:rsid w:val="00E52EAA"/>
    <w:rsid w:val="00E5307D"/>
    <w:rsid w:val="00E532EC"/>
    <w:rsid w:val="00E539D6"/>
    <w:rsid w:val="00E548D3"/>
    <w:rsid w:val="00E5546A"/>
    <w:rsid w:val="00E57059"/>
    <w:rsid w:val="00E57202"/>
    <w:rsid w:val="00E57EF8"/>
    <w:rsid w:val="00E6027E"/>
    <w:rsid w:val="00E6077B"/>
    <w:rsid w:val="00E607B3"/>
    <w:rsid w:val="00E60E69"/>
    <w:rsid w:val="00E60FC2"/>
    <w:rsid w:val="00E62151"/>
    <w:rsid w:val="00E62830"/>
    <w:rsid w:val="00E63027"/>
    <w:rsid w:val="00E63E9A"/>
    <w:rsid w:val="00E64A9E"/>
    <w:rsid w:val="00E65B76"/>
    <w:rsid w:val="00E65CC9"/>
    <w:rsid w:val="00E66FB2"/>
    <w:rsid w:val="00E67212"/>
    <w:rsid w:val="00E67D08"/>
    <w:rsid w:val="00E715DD"/>
    <w:rsid w:val="00E717FF"/>
    <w:rsid w:val="00E72637"/>
    <w:rsid w:val="00E7289B"/>
    <w:rsid w:val="00E73D67"/>
    <w:rsid w:val="00E74BD0"/>
    <w:rsid w:val="00E74D11"/>
    <w:rsid w:val="00E75755"/>
    <w:rsid w:val="00E75AC1"/>
    <w:rsid w:val="00E76B04"/>
    <w:rsid w:val="00E77B5E"/>
    <w:rsid w:val="00E80015"/>
    <w:rsid w:val="00E801AA"/>
    <w:rsid w:val="00E80C73"/>
    <w:rsid w:val="00E80F68"/>
    <w:rsid w:val="00E816AC"/>
    <w:rsid w:val="00E81AAE"/>
    <w:rsid w:val="00E838F6"/>
    <w:rsid w:val="00E841FD"/>
    <w:rsid w:val="00E8426F"/>
    <w:rsid w:val="00E84D7D"/>
    <w:rsid w:val="00E85BBD"/>
    <w:rsid w:val="00E86164"/>
    <w:rsid w:val="00E86587"/>
    <w:rsid w:val="00E86C54"/>
    <w:rsid w:val="00E902DA"/>
    <w:rsid w:val="00E90B54"/>
    <w:rsid w:val="00E9241F"/>
    <w:rsid w:val="00E92A5C"/>
    <w:rsid w:val="00E933E5"/>
    <w:rsid w:val="00E9426B"/>
    <w:rsid w:val="00E94CBE"/>
    <w:rsid w:val="00E95B04"/>
    <w:rsid w:val="00E9634D"/>
    <w:rsid w:val="00E968FC"/>
    <w:rsid w:val="00EA1B2B"/>
    <w:rsid w:val="00EA283C"/>
    <w:rsid w:val="00EA2F1F"/>
    <w:rsid w:val="00EA397A"/>
    <w:rsid w:val="00EA5086"/>
    <w:rsid w:val="00EA508C"/>
    <w:rsid w:val="00EA5813"/>
    <w:rsid w:val="00EA5C7E"/>
    <w:rsid w:val="00EA7160"/>
    <w:rsid w:val="00EA79F6"/>
    <w:rsid w:val="00EA7CA0"/>
    <w:rsid w:val="00EB0253"/>
    <w:rsid w:val="00EB18A7"/>
    <w:rsid w:val="00EB1B74"/>
    <w:rsid w:val="00EB2556"/>
    <w:rsid w:val="00EB3546"/>
    <w:rsid w:val="00EB3CA1"/>
    <w:rsid w:val="00EB3ED1"/>
    <w:rsid w:val="00EB5640"/>
    <w:rsid w:val="00EB6AB6"/>
    <w:rsid w:val="00EB7368"/>
    <w:rsid w:val="00EB7842"/>
    <w:rsid w:val="00EC01A2"/>
    <w:rsid w:val="00EC0227"/>
    <w:rsid w:val="00EC1372"/>
    <w:rsid w:val="00EC21B4"/>
    <w:rsid w:val="00EC2226"/>
    <w:rsid w:val="00EC2DAC"/>
    <w:rsid w:val="00EC32DA"/>
    <w:rsid w:val="00EC4BB8"/>
    <w:rsid w:val="00EC4C9E"/>
    <w:rsid w:val="00EC5055"/>
    <w:rsid w:val="00EC5BA6"/>
    <w:rsid w:val="00EC6790"/>
    <w:rsid w:val="00EC6816"/>
    <w:rsid w:val="00EC6AE3"/>
    <w:rsid w:val="00EC6C59"/>
    <w:rsid w:val="00EC7371"/>
    <w:rsid w:val="00EC7734"/>
    <w:rsid w:val="00EC7D5D"/>
    <w:rsid w:val="00ED132A"/>
    <w:rsid w:val="00ED2705"/>
    <w:rsid w:val="00ED278C"/>
    <w:rsid w:val="00ED2E60"/>
    <w:rsid w:val="00ED513A"/>
    <w:rsid w:val="00ED5B29"/>
    <w:rsid w:val="00ED5CA4"/>
    <w:rsid w:val="00ED606E"/>
    <w:rsid w:val="00ED64D0"/>
    <w:rsid w:val="00ED6C45"/>
    <w:rsid w:val="00ED7523"/>
    <w:rsid w:val="00EE0781"/>
    <w:rsid w:val="00EE0803"/>
    <w:rsid w:val="00EE0A6D"/>
    <w:rsid w:val="00EE0C98"/>
    <w:rsid w:val="00EE1268"/>
    <w:rsid w:val="00EE1896"/>
    <w:rsid w:val="00EE286B"/>
    <w:rsid w:val="00EE3E74"/>
    <w:rsid w:val="00EE4A17"/>
    <w:rsid w:val="00EE4ED1"/>
    <w:rsid w:val="00EE59F3"/>
    <w:rsid w:val="00EE664D"/>
    <w:rsid w:val="00EE74BE"/>
    <w:rsid w:val="00EE752B"/>
    <w:rsid w:val="00EF0273"/>
    <w:rsid w:val="00EF1A80"/>
    <w:rsid w:val="00EF274F"/>
    <w:rsid w:val="00EF27F4"/>
    <w:rsid w:val="00EF3C2F"/>
    <w:rsid w:val="00EF4B9E"/>
    <w:rsid w:val="00EF4BF9"/>
    <w:rsid w:val="00EF5345"/>
    <w:rsid w:val="00EF5B35"/>
    <w:rsid w:val="00EF6D8D"/>
    <w:rsid w:val="00F00129"/>
    <w:rsid w:val="00F00409"/>
    <w:rsid w:val="00F006BB"/>
    <w:rsid w:val="00F00808"/>
    <w:rsid w:val="00F01BF9"/>
    <w:rsid w:val="00F02905"/>
    <w:rsid w:val="00F02A2E"/>
    <w:rsid w:val="00F0365D"/>
    <w:rsid w:val="00F03F8B"/>
    <w:rsid w:val="00F04BA2"/>
    <w:rsid w:val="00F0553F"/>
    <w:rsid w:val="00F062E0"/>
    <w:rsid w:val="00F06F89"/>
    <w:rsid w:val="00F10C99"/>
    <w:rsid w:val="00F116B6"/>
    <w:rsid w:val="00F11E39"/>
    <w:rsid w:val="00F124E6"/>
    <w:rsid w:val="00F13DF3"/>
    <w:rsid w:val="00F13F69"/>
    <w:rsid w:val="00F14B68"/>
    <w:rsid w:val="00F161F4"/>
    <w:rsid w:val="00F16AAB"/>
    <w:rsid w:val="00F20681"/>
    <w:rsid w:val="00F20B9E"/>
    <w:rsid w:val="00F21599"/>
    <w:rsid w:val="00F2263D"/>
    <w:rsid w:val="00F25409"/>
    <w:rsid w:val="00F2574B"/>
    <w:rsid w:val="00F25B08"/>
    <w:rsid w:val="00F25B0C"/>
    <w:rsid w:val="00F25F58"/>
    <w:rsid w:val="00F2683B"/>
    <w:rsid w:val="00F2687B"/>
    <w:rsid w:val="00F26C7C"/>
    <w:rsid w:val="00F27EAC"/>
    <w:rsid w:val="00F309A2"/>
    <w:rsid w:val="00F314CE"/>
    <w:rsid w:val="00F31C01"/>
    <w:rsid w:val="00F32BF1"/>
    <w:rsid w:val="00F3439B"/>
    <w:rsid w:val="00F34FD4"/>
    <w:rsid w:val="00F35A98"/>
    <w:rsid w:val="00F35C80"/>
    <w:rsid w:val="00F3646B"/>
    <w:rsid w:val="00F37816"/>
    <w:rsid w:val="00F40B5C"/>
    <w:rsid w:val="00F41177"/>
    <w:rsid w:val="00F4117A"/>
    <w:rsid w:val="00F42868"/>
    <w:rsid w:val="00F42D8E"/>
    <w:rsid w:val="00F4301A"/>
    <w:rsid w:val="00F43562"/>
    <w:rsid w:val="00F43E87"/>
    <w:rsid w:val="00F44325"/>
    <w:rsid w:val="00F44E5C"/>
    <w:rsid w:val="00F456CD"/>
    <w:rsid w:val="00F45EBB"/>
    <w:rsid w:val="00F45FB2"/>
    <w:rsid w:val="00F4633F"/>
    <w:rsid w:val="00F4659A"/>
    <w:rsid w:val="00F4714B"/>
    <w:rsid w:val="00F505B7"/>
    <w:rsid w:val="00F5186C"/>
    <w:rsid w:val="00F53563"/>
    <w:rsid w:val="00F5478E"/>
    <w:rsid w:val="00F54F58"/>
    <w:rsid w:val="00F55989"/>
    <w:rsid w:val="00F55BFC"/>
    <w:rsid w:val="00F56C2D"/>
    <w:rsid w:val="00F603A9"/>
    <w:rsid w:val="00F604E0"/>
    <w:rsid w:val="00F61FA4"/>
    <w:rsid w:val="00F629B5"/>
    <w:rsid w:val="00F62F61"/>
    <w:rsid w:val="00F63153"/>
    <w:rsid w:val="00F63776"/>
    <w:rsid w:val="00F63EC4"/>
    <w:rsid w:val="00F64765"/>
    <w:rsid w:val="00F65512"/>
    <w:rsid w:val="00F65A1D"/>
    <w:rsid w:val="00F70699"/>
    <w:rsid w:val="00F70CF7"/>
    <w:rsid w:val="00F71564"/>
    <w:rsid w:val="00F717AC"/>
    <w:rsid w:val="00F721B8"/>
    <w:rsid w:val="00F72761"/>
    <w:rsid w:val="00F7326A"/>
    <w:rsid w:val="00F73B6E"/>
    <w:rsid w:val="00F73EFD"/>
    <w:rsid w:val="00F752D9"/>
    <w:rsid w:val="00F75DCA"/>
    <w:rsid w:val="00F75F82"/>
    <w:rsid w:val="00F76171"/>
    <w:rsid w:val="00F763F0"/>
    <w:rsid w:val="00F764A3"/>
    <w:rsid w:val="00F76BA5"/>
    <w:rsid w:val="00F77BCC"/>
    <w:rsid w:val="00F805ED"/>
    <w:rsid w:val="00F80603"/>
    <w:rsid w:val="00F80A6D"/>
    <w:rsid w:val="00F80B53"/>
    <w:rsid w:val="00F84054"/>
    <w:rsid w:val="00F84262"/>
    <w:rsid w:val="00F855CA"/>
    <w:rsid w:val="00F8774A"/>
    <w:rsid w:val="00F91147"/>
    <w:rsid w:val="00F91319"/>
    <w:rsid w:val="00F91351"/>
    <w:rsid w:val="00F91707"/>
    <w:rsid w:val="00F91C47"/>
    <w:rsid w:val="00F9297E"/>
    <w:rsid w:val="00F92E1B"/>
    <w:rsid w:val="00F9352D"/>
    <w:rsid w:val="00F93913"/>
    <w:rsid w:val="00F962A6"/>
    <w:rsid w:val="00F97514"/>
    <w:rsid w:val="00F9787F"/>
    <w:rsid w:val="00FA0F81"/>
    <w:rsid w:val="00FA10D0"/>
    <w:rsid w:val="00FA1D19"/>
    <w:rsid w:val="00FA2540"/>
    <w:rsid w:val="00FA3C1E"/>
    <w:rsid w:val="00FA47BB"/>
    <w:rsid w:val="00FA6287"/>
    <w:rsid w:val="00FA655C"/>
    <w:rsid w:val="00FA6FA5"/>
    <w:rsid w:val="00FA7AC7"/>
    <w:rsid w:val="00FA7EDE"/>
    <w:rsid w:val="00FB3C72"/>
    <w:rsid w:val="00FB5098"/>
    <w:rsid w:val="00FB5524"/>
    <w:rsid w:val="00FB5922"/>
    <w:rsid w:val="00FB5E46"/>
    <w:rsid w:val="00FB5F86"/>
    <w:rsid w:val="00FB659D"/>
    <w:rsid w:val="00FB663E"/>
    <w:rsid w:val="00FB6969"/>
    <w:rsid w:val="00FB70C1"/>
    <w:rsid w:val="00FB71C2"/>
    <w:rsid w:val="00FC033F"/>
    <w:rsid w:val="00FC11A0"/>
    <w:rsid w:val="00FC16F4"/>
    <w:rsid w:val="00FC17CE"/>
    <w:rsid w:val="00FC1980"/>
    <w:rsid w:val="00FC1A01"/>
    <w:rsid w:val="00FC1F61"/>
    <w:rsid w:val="00FC3F9E"/>
    <w:rsid w:val="00FC54A5"/>
    <w:rsid w:val="00FC557C"/>
    <w:rsid w:val="00FC5BF6"/>
    <w:rsid w:val="00FC6720"/>
    <w:rsid w:val="00FC7DED"/>
    <w:rsid w:val="00FD00DF"/>
    <w:rsid w:val="00FD065C"/>
    <w:rsid w:val="00FD0898"/>
    <w:rsid w:val="00FD0B14"/>
    <w:rsid w:val="00FD10E7"/>
    <w:rsid w:val="00FD1414"/>
    <w:rsid w:val="00FD1957"/>
    <w:rsid w:val="00FD277D"/>
    <w:rsid w:val="00FD2B44"/>
    <w:rsid w:val="00FD38AA"/>
    <w:rsid w:val="00FD3A47"/>
    <w:rsid w:val="00FD4A8A"/>
    <w:rsid w:val="00FD64B4"/>
    <w:rsid w:val="00FD693C"/>
    <w:rsid w:val="00FD7107"/>
    <w:rsid w:val="00FD75EE"/>
    <w:rsid w:val="00FD799B"/>
    <w:rsid w:val="00FE024F"/>
    <w:rsid w:val="00FE1F9A"/>
    <w:rsid w:val="00FE49AA"/>
    <w:rsid w:val="00FE5489"/>
    <w:rsid w:val="00FE6DB5"/>
    <w:rsid w:val="00FF02C0"/>
    <w:rsid w:val="00FF0E2C"/>
    <w:rsid w:val="00FF10CD"/>
    <w:rsid w:val="00FF116A"/>
    <w:rsid w:val="00FF17AD"/>
    <w:rsid w:val="00FF1A01"/>
    <w:rsid w:val="00FF1A68"/>
    <w:rsid w:val="00FF1E38"/>
    <w:rsid w:val="00FF2AFE"/>
    <w:rsid w:val="00FF39C4"/>
    <w:rsid w:val="00FF3A29"/>
    <w:rsid w:val="00FF470B"/>
    <w:rsid w:val="00FF5E78"/>
    <w:rsid w:val="00FF6C0A"/>
    <w:rsid w:val="00FF6D88"/>
    <w:rsid w:val="023D30E0"/>
    <w:rsid w:val="044D31FE"/>
    <w:rsid w:val="0483CCD8"/>
    <w:rsid w:val="054847D7"/>
    <w:rsid w:val="059DD6E2"/>
    <w:rsid w:val="0681EFB8"/>
    <w:rsid w:val="0740B18B"/>
    <w:rsid w:val="07EC1E47"/>
    <w:rsid w:val="07FB5E24"/>
    <w:rsid w:val="0896E5D5"/>
    <w:rsid w:val="08A4F317"/>
    <w:rsid w:val="0B31AC75"/>
    <w:rsid w:val="0C0E6BCB"/>
    <w:rsid w:val="0C3D6E22"/>
    <w:rsid w:val="0D6AEE05"/>
    <w:rsid w:val="0DBBA0CE"/>
    <w:rsid w:val="0EE189B9"/>
    <w:rsid w:val="10DAFCAB"/>
    <w:rsid w:val="110103B3"/>
    <w:rsid w:val="11079C71"/>
    <w:rsid w:val="11D1B7D6"/>
    <w:rsid w:val="135CD1B4"/>
    <w:rsid w:val="14A9AD00"/>
    <w:rsid w:val="160C78E1"/>
    <w:rsid w:val="16135ABC"/>
    <w:rsid w:val="1B6A68C7"/>
    <w:rsid w:val="1C4FE436"/>
    <w:rsid w:val="1E4D4083"/>
    <w:rsid w:val="20EF1C58"/>
    <w:rsid w:val="2464C6A1"/>
    <w:rsid w:val="25748580"/>
    <w:rsid w:val="25C762A5"/>
    <w:rsid w:val="267E11F4"/>
    <w:rsid w:val="275C14BF"/>
    <w:rsid w:val="27F5AFD7"/>
    <w:rsid w:val="2895BDA3"/>
    <w:rsid w:val="28E20D6D"/>
    <w:rsid w:val="2A0796BE"/>
    <w:rsid w:val="2A7D6A1C"/>
    <w:rsid w:val="2AD6B665"/>
    <w:rsid w:val="2C765DF4"/>
    <w:rsid w:val="2D205FDE"/>
    <w:rsid w:val="2D8192E2"/>
    <w:rsid w:val="2DAA7A6B"/>
    <w:rsid w:val="2E9D0BF6"/>
    <w:rsid w:val="2F8401F7"/>
    <w:rsid w:val="30040B3C"/>
    <w:rsid w:val="30070950"/>
    <w:rsid w:val="3101F32D"/>
    <w:rsid w:val="314B8F51"/>
    <w:rsid w:val="324A0FDE"/>
    <w:rsid w:val="3253B75C"/>
    <w:rsid w:val="341B363B"/>
    <w:rsid w:val="3473B5FE"/>
    <w:rsid w:val="356230B5"/>
    <w:rsid w:val="3709273C"/>
    <w:rsid w:val="3748DFE8"/>
    <w:rsid w:val="3A0432EC"/>
    <w:rsid w:val="3AEE47C0"/>
    <w:rsid w:val="3C13A27E"/>
    <w:rsid w:val="3C3C25F2"/>
    <w:rsid w:val="3C940DA4"/>
    <w:rsid w:val="3D19AE06"/>
    <w:rsid w:val="3EE222DD"/>
    <w:rsid w:val="3FB9588A"/>
    <w:rsid w:val="402B11A7"/>
    <w:rsid w:val="406E613A"/>
    <w:rsid w:val="40CCE73A"/>
    <w:rsid w:val="442F850F"/>
    <w:rsid w:val="44DC3E7F"/>
    <w:rsid w:val="464594CD"/>
    <w:rsid w:val="46A47D77"/>
    <w:rsid w:val="47A181A5"/>
    <w:rsid w:val="483C13D4"/>
    <w:rsid w:val="48534DD7"/>
    <w:rsid w:val="4CB2A240"/>
    <w:rsid w:val="4D50D381"/>
    <w:rsid w:val="4E030E69"/>
    <w:rsid w:val="53C8725E"/>
    <w:rsid w:val="562D6CB6"/>
    <w:rsid w:val="56D7341A"/>
    <w:rsid w:val="5988E803"/>
    <w:rsid w:val="59F3044E"/>
    <w:rsid w:val="5B5202A7"/>
    <w:rsid w:val="5C362FE3"/>
    <w:rsid w:val="5F5CFB11"/>
    <w:rsid w:val="5FA4270F"/>
    <w:rsid w:val="5FE81605"/>
    <w:rsid w:val="61BD6E03"/>
    <w:rsid w:val="620F11A0"/>
    <w:rsid w:val="623C656B"/>
    <w:rsid w:val="62EEDF7A"/>
    <w:rsid w:val="6365F290"/>
    <w:rsid w:val="63DA26DD"/>
    <w:rsid w:val="66F0F11B"/>
    <w:rsid w:val="685BDC95"/>
    <w:rsid w:val="685F498F"/>
    <w:rsid w:val="68961CAA"/>
    <w:rsid w:val="68AB7FC9"/>
    <w:rsid w:val="68D3A198"/>
    <w:rsid w:val="6D32BDD8"/>
    <w:rsid w:val="6D35AA07"/>
    <w:rsid w:val="6E947C75"/>
    <w:rsid w:val="71823E53"/>
    <w:rsid w:val="761C8D31"/>
    <w:rsid w:val="76A10774"/>
    <w:rsid w:val="7A2BDDF3"/>
    <w:rsid w:val="7A57E6A1"/>
    <w:rsid w:val="7C1E07E2"/>
    <w:rsid w:val="7C5097A7"/>
    <w:rsid w:val="7E534E6D"/>
    <w:rsid w:val="7EC1C7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7B5BD"/>
  <w15:chartTrackingRefBased/>
  <w15:docId w15:val="{34F8D490-3767-48BD-949F-49B85C72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48D"/>
    <w:pPr>
      <w:spacing w:line="480" w:lineRule="auto"/>
      <w:jc w:val="both"/>
    </w:pPr>
    <w:rPr>
      <w:rFonts w:ascii="Arial" w:hAnsi="Arial"/>
    </w:rPr>
  </w:style>
  <w:style w:type="paragraph" w:styleId="Heading1">
    <w:name w:val="heading 1"/>
    <w:basedOn w:val="Normal"/>
    <w:next w:val="Normal"/>
    <w:link w:val="Heading1Char"/>
    <w:uiPriority w:val="9"/>
    <w:qFormat/>
    <w:rsid w:val="007F1D51"/>
    <w:pPr>
      <w:keepNext/>
      <w:keepLines/>
      <w:spacing w:before="240" w:after="24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EE59F3"/>
    <w:pPr>
      <w:keepNext/>
      <w:keepLines/>
      <w:spacing w:before="160" w:after="24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D22ED7"/>
    <w:pPr>
      <w:keepNext/>
      <w:keepLines/>
      <w:spacing w:before="160" w:after="80"/>
      <w:outlineLvl w:val="2"/>
    </w:pPr>
    <w:rPr>
      <w:rFonts w:eastAsiaTheme="majorEastAsia" w:cstheme="majorBidi"/>
      <w:szCs w:val="28"/>
      <w:u w:val="single"/>
    </w:rPr>
  </w:style>
  <w:style w:type="paragraph" w:styleId="Heading4">
    <w:name w:val="heading 4"/>
    <w:aliases w:val="Quotes"/>
    <w:basedOn w:val="Normal"/>
    <w:next w:val="Normal"/>
    <w:link w:val="Heading4Char"/>
    <w:uiPriority w:val="9"/>
    <w:unhideWhenUsed/>
    <w:rsid w:val="009332C5"/>
    <w:pPr>
      <w:keepNext/>
      <w:keepLines/>
      <w:spacing w:before="120" w:after="360" w:line="240" w:lineRule="auto"/>
      <w:ind w:left="851"/>
      <w:outlineLvl w:val="3"/>
    </w:pPr>
    <w:rPr>
      <w:rFonts w:eastAsiaTheme="majorEastAsia" w:cstheme="majorBidi"/>
      <w:i/>
      <w:iCs/>
      <w:sz w:val="20"/>
    </w:rPr>
  </w:style>
  <w:style w:type="paragraph" w:styleId="Heading5">
    <w:name w:val="heading 5"/>
    <w:basedOn w:val="Normal"/>
    <w:next w:val="Normal"/>
    <w:link w:val="Heading5Char"/>
    <w:uiPriority w:val="9"/>
    <w:unhideWhenUsed/>
    <w:qFormat/>
    <w:rsid w:val="00A91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D51"/>
    <w:rPr>
      <w:rFonts w:ascii="Arial" w:eastAsiaTheme="majorEastAsia" w:hAnsi="Arial" w:cstheme="majorBidi"/>
      <w:b/>
      <w:szCs w:val="40"/>
    </w:rPr>
  </w:style>
  <w:style w:type="character" w:customStyle="1" w:styleId="Heading2Char">
    <w:name w:val="Heading 2 Char"/>
    <w:basedOn w:val="DefaultParagraphFont"/>
    <w:link w:val="Heading2"/>
    <w:uiPriority w:val="9"/>
    <w:rsid w:val="00EE59F3"/>
    <w:rPr>
      <w:rFonts w:ascii="Arial" w:eastAsiaTheme="majorEastAsia" w:hAnsi="Arial" w:cstheme="majorBidi"/>
      <w:b/>
      <w:szCs w:val="32"/>
    </w:rPr>
  </w:style>
  <w:style w:type="character" w:customStyle="1" w:styleId="Heading3Char">
    <w:name w:val="Heading 3 Char"/>
    <w:basedOn w:val="DefaultParagraphFont"/>
    <w:link w:val="Heading3"/>
    <w:uiPriority w:val="9"/>
    <w:rsid w:val="00D22ED7"/>
    <w:rPr>
      <w:rFonts w:ascii="Arial" w:eastAsiaTheme="majorEastAsia" w:hAnsi="Arial" w:cstheme="majorBidi"/>
      <w:szCs w:val="28"/>
      <w:u w:val="single"/>
    </w:rPr>
  </w:style>
  <w:style w:type="character" w:customStyle="1" w:styleId="Heading4Char">
    <w:name w:val="Heading 4 Char"/>
    <w:aliases w:val="Quotes Char"/>
    <w:basedOn w:val="DefaultParagraphFont"/>
    <w:link w:val="Heading4"/>
    <w:uiPriority w:val="9"/>
    <w:rsid w:val="009332C5"/>
    <w:rPr>
      <w:rFonts w:ascii="Arial" w:eastAsiaTheme="majorEastAsia" w:hAnsi="Arial" w:cstheme="majorBidi"/>
      <w:i/>
      <w:iCs/>
      <w:sz w:val="20"/>
    </w:rPr>
  </w:style>
  <w:style w:type="character" w:customStyle="1" w:styleId="Heading5Char">
    <w:name w:val="Heading 5 Char"/>
    <w:basedOn w:val="DefaultParagraphFont"/>
    <w:link w:val="Heading5"/>
    <w:uiPriority w:val="9"/>
    <w:rsid w:val="00A91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92B"/>
    <w:rPr>
      <w:rFonts w:eastAsiaTheme="majorEastAsia" w:cstheme="majorBidi"/>
      <w:color w:val="272727" w:themeColor="text1" w:themeTint="D8"/>
    </w:rPr>
  </w:style>
  <w:style w:type="paragraph" w:styleId="Title">
    <w:name w:val="Title"/>
    <w:aliases w:val="Table content"/>
    <w:basedOn w:val="Normal"/>
    <w:next w:val="Normal"/>
    <w:link w:val="TitleChar"/>
    <w:uiPriority w:val="10"/>
    <w:qFormat/>
    <w:rsid w:val="00DE2800"/>
    <w:pPr>
      <w:spacing w:after="0" w:line="240" w:lineRule="auto"/>
      <w:contextualSpacing/>
    </w:pPr>
    <w:rPr>
      <w:rFonts w:eastAsiaTheme="majorEastAsia" w:cstheme="majorBidi"/>
      <w:spacing w:val="-10"/>
      <w:kern w:val="28"/>
      <w:sz w:val="20"/>
      <w:szCs w:val="56"/>
    </w:rPr>
  </w:style>
  <w:style w:type="character" w:customStyle="1" w:styleId="TitleChar">
    <w:name w:val="Title Char"/>
    <w:aliases w:val="Table content Char"/>
    <w:basedOn w:val="DefaultParagraphFont"/>
    <w:link w:val="Title"/>
    <w:uiPriority w:val="10"/>
    <w:rsid w:val="00DE2800"/>
    <w:rPr>
      <w:rFonts w:ascii="Arial" w:eastAsiaTheme="majorEastAsia" w:hAnsi="Arial" w:cstheme="majorBidi"/>
      <w:spacing w:val="-10"/>
      <w:kern w:val="28"/>
      <w:sz w:val="20"/>
      <w:szCs w:val="56"/>
    </w:rPr>
  </w:style>
  <w:style w:type="paragraph" w:styleId="Subtitle">
    <w:name w:val="Subtitle"/>
    <w:aliases w:val="Quoted"/>
    <w:basedOn w:val="Normal"/>
    <w:next w:val="Normal"/>
    <w:link w:val="SubtitleChar"/>
    <w:uiPriority w:val="11"/>
    <w:rsid w:val="000E1A21"/>
    <w:pPr>
      <w:numPr>
        <w:ilvl w:val="1"/>
      </w:numPr>
      <w:spacing w:before="240" w:after="360" w:line="240" w:lineRule="auto"/>
      <w:ind w:left="851"/>
    </w:pPr>
    <w:rPr>
      <w:rFonts w:eastAsiaTheme="majorEastAsia" w:cstheme="majorBidi"/>
      <w:i/>
      <w:color w:val="000000" w:themeColor="text1"/>
      <w:spacing w:val="15"/>
      <w:sz w:val="20"/>
      <w:szCs w:val="28"/>
    </w:rPr>
  </w:style>
  <w:style w:type="character" w:customStyle="1" w:styleId="SubtitleChar">
    <w:name w:val="Subtitle Char"/>
    <w:aliases w:val="Quoted Char"/>
    <w:basedOn w:val="DefaultParagraphFont"/>
    <w:link w:val="Subtitle"/>
    <w:uiPriority w:val="11"/>
    <w:rsid w:val="000E1A21"/>
    <w:rPr>
      <w:rFonts w:ascii="Arial" w:eastAsiaTheme="majorEastAsia" w:hAnsi="Arial" w:cstheme="majorBidi"/>
      <w:i/>
      <w:color w:val="000000" w:themeColor="text1"/>
      <w:spacing w:val="15"/>
      <w:sz w:val="20"/>
      <w:szCs w:val="28"/>
    </w:rPr>
  </w:style>
  <w:style w:type="paragraph" w:styleId="Quote">
    <w:name w:val="Quote"/>
    <w:basedOn w:val="Normal"/>
    <w:next w:val="Normal"/>
    <w:link w:val="QuoteChar"/>
    <w:uiPriority w:val="29"/>
    <w:rsid w:val="007B19F1"/>
    <w:pPr>
      <w:spacing w:before="240" w:after="360" w:line="240" w:lineRule="auto"/>
      <w:ind w:left="851"/>
      <w:jc w:val="left"/>
    </w:pPr>
    <w:rPr>
      <w:i/>
      <w:iCs/>
      <w:color w:val="404040" w:themeColor="text1" w:themeTint="BF"/>
      <w:sz w:val="20"/>
    </w:rPr>
  </w:style>
  <w:style w:type="character" w:customStyle="1" w:styleId="QuoteChar">
    <w:name w:val="Quote Char"/>
    <w:basedOn w:val="DefaultParagraphFont"/>
    <w:link w:val="Quote"/>
    <w:uiPriority w:val="29"/>
    <w:rsid w:val="007B19F1"/>
    <w:rPr>
      <w:rFonts w:ascii="Arial" w:hAnsi="Arial"/>
      <w:i/>
      <w:iCs/>
      <w:color w:val="404040" w:themeColor="text1" w:themeTint="BF"/>
      <w:sz w:val="20"/>
    </w:rPr>
  </w:style>
  <w:style w:type="paragraph" w:styleId="ListParagraph">
    <w:name w:val="List Paragraph"/>
    <w:basedOn w:val="Normal"/>
    <w:uiPriority w:val="34"/>
    <w:qFormat/>
    <w:rsid w:val="00A9192B"/>
    <w:pPr>
      <w:ind w:left="720"/>
      <w:contextualSpacing/>
    </w:pPr>
  </w:style>
  <w:style w:type="character" w:styleId="IntenseEmphasis">
    <w:name w:val="Intense Emphasis"/>
    <w:basedOn w:val="DefaultParagraphFont"/>
    <w:uiPriority w:val="21"/>
    <w:qFormat/>
    <w:rsid w:val="00A9192B"/>
    <w:rPr>
      <w:i/>
      <w:iCs/>
      <w:color w:val="0F4761" w:themeColor="accent1" w:themeShade="BF"/>
    </w:rPr>
  </w:style>
  <w:style w:type="paragraph" w:styleId="IntenseQuote">
    <w:name w:val="Intense Quote"/>
    <w:basedOn w:val="Normal"/>
    <w:next w:val="Normal"/>
    <w:link w:val="IntenseQuoteChar"/>
    <w:uiPriority w:val="30"/>
    <w:qFormat/>
    <w:rsid w:val="00A91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92B"/>
    <w:rPr>
      <w:i/>
      <w:iCs/>
      <w:color w:val="0F4761" w:themeColor="accent1" w:themeShade="BF"/>
    </w:rPr>
  </w:style>
  <w:style w:type="character" w:styleId="IntenseReference">
    <w:name w:val="Intense Reference"/>
    <w:basedOn w:val="DefaultParagraphFont"/>
    <w:uiPriority w:val="32"/>
    <w:qFormat/>
    <w:rsid w:val="00A9192B"/>
    <w:rPr>
      <w:b/>
      <w:bCs/>
      <w:smallCaps/>
      <w:color w:val="0F4761" w:themeColor="accent1" w:themeShade="BF"/>
      <w:spacing w:val="5"/>
    </w:rPr>
  </w:style>
  <w:style w:type="character" w:styleId="LineNumber">
    <w:name w:val="line number"/>
    <w:basedOn w:val="DefaultParagraphFont"/>
    <w:uiPriority w:val="99"/>
    <w:semiHidden/>
    <w:unhideWhenUsed/>
    <w:rsid w:val="00594A18"/>
  </w:style>
  <w:style w:type="character" w:styleId="CommentReference">
    <w:name w:val="annotation reference"/>
    <w:basedOn w:val="DefaultParagraphFont"/>
    <w:uiPriority w:val="99"/>
    <w:semiHidden/>
    <w:unhideWhenUsed/>
    <w:rsid w:val="007F1D51"/>
    <w:rPr>
      <w:sz w:val="16"/>
      <w:szCs w:val="16"/>
    </w:rPr>
  </w:style>
  <w:style w:type="paragraph" w:styleId="CommentText">
    <w:name w:val="annotation text"/>
    <w:basedOn w:val="Normal"/>
    <w:link w:val="CommentTextChar"/>
    <w:uiPriority w:val="99"/>
    <w:unhideWhenUsed/>
    <w:rsid w:val="007F1D51"/>
    <w:pPr>
      <w:spacing w:line="240" w:lineRule="auto"/>
    </w:pPr>
    <w:rPr>
      <w:sz w:val="20"/>
      <w:szCs w:val="20"/>
    </w:rPr>
  </w:style>
  <w:style w:type="character" w:customStyle="1" w:styleId="CommentTextChar">
    <w:name w:val="Comment Text Char"/>
    <w:basedOn w:val="DefaultParagraphFont"/>
    <w:link w:val="CommentText"/>
    <w:uiPriority w:val="99"/>
    <w:rsid w:val="007F1D51"/>
    <w:rPr>
      <w:sz w:val="20"/>
      <w:szCs w:val="20"/>
    </w:rPr>
  </w:style>
  <w:style w:type="paragraph" w:styleId="CommentSubject">
    <w:name w:val="annotation subject"/>
    <w:basedOn w:val="CommentText"/>
    <w:next w:val="CommentText"/>
    <w:link w:val="CommentSubjectChar"/>
    <w:uiPriority w:val="99"/>
    <w:semiHidden/>
    <w:unhideWhenUsed/>
    <w:rsid w:val="007F1D51"/>
    <w:rPr>
      <w:b/>
      <w:bCs/>
    </w:rPr>
  </w:style>
  <w:style w:type="character" w:customStyle="1" w:styleId="CommentSubjectChar">
    <w:name w:val="Comment Subject Char"/>
    <w:basedOn w:val="CommentTextChar"/>
    <w:link w:val="CommentSubject"/>
    <w:uiPriority w:val="99"/>
    <w:semiHidden/>
    <w:rsid w:val="007F1D51"/>
    <w:rPr>
      <w:b/>
      <w:bCs/>
      <w:sz w:val="20"/>
      <w:szCs w:val="20"/>
    </w:rPr>
  </w:style>
  <w:style w:type="table" w:styleId="TableGrid">
    <w:name w:val="Table Grid"/>
    <w:basedOn w:val="TableNormal"/>
    <w:uiPriority w:val="39"/>
    <w:rsid w:val="00F76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Quotation"/>
    <w:basedOn w:val="Normal"/>
    <w:next w:val="Normal"/>
    <w:uiPriority w:val="35"/>
    <w:unhideWhenUsed/>
    <w:qFormat/>
    <w:rsid w:val="00C42084"/>
    <w:pPr>
      <w:keepLines/>
      <w:spacing w:before="120" w:after="360" w:line="240" w:lineRule="auto"/>
      <w:ind w:left="851"/>
      <w:jc w:val="left"/>
    </w:pPr>
    <w:rPr>
      <w:i/>
      <w:iCs/>
      <w:sz w:val="20"/>
      <w:szCs w:val="18"/>
    </w:rPr>
  </w:style>
  <w:style w:type="paragraph" w:styleId="Header">
    <w:name w:val="header"/>
    <w:basedOn w:val="Normal"/>
    <w:link w:val="HeaderChar"/>
    <w:uiPriority w:val="99"/>
    <w:unhideWhenUsed/>
    <w:rsid w:val="00072E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E03"/>
    <w:rPr>
      <w:rFonts w:ascii="Arial" w:hAnsi="Arial"/>
    </w:rPr>
  </w:style>
  <w:style w:type="paragraph" w:styleId="Footer">
    <w:name w:val="footer"/>
    <w:basedOn w:val="Normal"/>
    <w:link w:val="FooterChar"/>
    <w:uiPriority w:val="99"/>
    <w:unhideWhenUsed/>
    <w:rsid w:val="00072E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E03"/>
    <w:rPr>
      <w:rFonts w:ascii="Arial" w:hAnsi="Arial"/>
    </w:rPr>
  </w:style>
  <w:style w:type="table" w:styleId="PlainTable2">
    <w:name w:val="Plain Table 2"/>
    <w:basedOn w:val="TableNormal"/>
    <w:uiPriority w:val="42"/>
    <w:rsid w:val="002C6E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ubtleEmphasis">
    <w:name w:val="Subtle Emphasis"/>
    <w:aliases w:val="Quotations"/>
    <w:basedOn w:val="DefaultParagraphFont"/>
    <w:uiPriority w:val="19"/>
    <w:rsid w:val="00464464"/>
    <w:rPr>
      <w:rFonts w:ascii="Arial" w:hAnsi="Arial"/>
      <w:i/>
      <w:iCs/>
      <w:color w:val="404040" w:themeColor="text1" w:themeTint="BF"/>
      <w:sz w:val="18"/>
    </w:rPr>
  </w:style>
  <w:style w:type="character" w:styleId="Hyperlink">
    <w:name w:val="Hyperlink"/>
    <w:basedOn w:val="DefaultParagraphFont"/>
    <w:uiPriority w:val="99"/>
    <w:unhideWhenUsed/>
    <w:rsid w:val="00CD0C4F"/>
    <w:rPr>
      <w:color w:val="467886" w:themeColor="hyperlink"/>
      <w:u w:val="single"/>
    </w:rPr>
  </w:style>
  <w:style w:type="character" w:styleId="UnresolvedMention">
    <w:name w:val="Unresolved Mention"/>
    <w:basedOn w:val="DefaultParagraphFont"/>
    <w:uiPriority w:val="99"/>
    <w:semiHidden/>
    <w:unhideWhenUsed/>
    <w:rsid w:val="00CD0C4F"/>
    <w:rPr>
      <w:color w:val="605E5C"/>
      <w:shd w:val="clear" w:color="auto" w:fill="E1DFDD"/>
    </w:rPr>
  </w:style>
  <w:style w:type="character" w:styleId="FollowedHyperlink">
    <w:name w:val="FollowedHyperlink"/>
    <w:basedOn w:val="DefaultParagraphFont"/>
    <w:uiPriority w:val="99"/>
    <w:semiHidden/>
    <w:unhideWhenUsed/>
    <w:rsid w:val="00CD0C4F"/>
    <w:rPr>
      <w:color w:val="96607D" w:themeColor="followedHyperlink"/>
      <w:u w:val="single"/>
    </w:rPr>
  </w:style>
  <w:style w:type="paragraph" w:styleId="NormalWeb">
    <w:name w:val="Normal (Web)"/>
    <w:basedOn w:val="Normal"/>
    <w:uiPriority w:val="99"/>
    <w:semiHidden/>
    <w:unhideWhenUsed/>
    <w:rsid w:val="00984411"/>
    <w:rPr>
      <w:rFonts w:ascii="Times New Roman" w:hAnsi="Times New Roman" w:cs="Times New Roman"/>
      <w:sz w:val="24"/>
      <w:szCs w:val="24"/>
    </w:rPr>
  </w:style>
  <w:style w:type="paragraph" w:customStyle="1" w:styleId="EndNoteBibliographyTitle">
    <w:name w:val="EndNote Bibliography Title"/>
    <w:basedOn w:val="Normal"/>
    <w:link w:val="EndNoteBibliographyTitleChar"/>
    <w:rsid w:val="00A414EE"/>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A414EE"/>
    <w:rPr>
      <w:rFonts w:ascii="Arial" w:hAnsi="Arial" w:cs="Arial"/>
      <w:noProof/>
      <w:lang w:val="en-US"/>
    </w:rPr>
  </w:style>
  <w:style w:type="paragraph" w:customStyle="1" w:styleId="EndNoteBibliography">
    <w:name w:val="EndNote Bibliography"/>
    <w:basedOn w:val="Normal"/>
    <w:link w:val="EndNoteBibliographyChar"/>
    <w:rsid w:val="00A414EE"/>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A414EE"/>
    <w:rPr>
      <w:rFonts w:ascii="Arial" w:hAnsi="Arial" w:cs="Arial"/>
      <w:noProof/>
      <w:lang w:val="en-US"/>
    </w:rPr>
  </w:style>
  <w:style w:type="paragraph" w:styleId="Revision">
    <w:name w:val="Revision"/>
    <w:hidden/>
    <w:uiPriority w:val="99"/>
    <w:semiHidden/>
    <w:rsid w:val="00E801AA"/>
    <w:pPr>
      <w:spacing w:after="0" w:line="240" w:lineRule="auto"/>
    </w:pPr>
    <w:rPr>
      <w:rFonts w:ascii="Arial" w:hAnsi="Arial"/>
    </w:rPr>
  </w:style>
  <w:style w:type="paragraph" w:customStyle="1" w:styleId="PTBodyText">
    <w:name w:val="*PT Body Text"/>
    <w:link w:val="PTBodyTextChar"/>
    <w:qFormat/>
    <w:rsid w:val="002A3864"/>
    <w:pPr>
      <w:spacing w:after="0" w:line="240" w:lineRule="auto"/>
      <w:jc w:val="both"/>
    </w:pPr>
    <w:rPr>
      <w:rFonts w:ascii="Calibri" w:eastAsia="Times New Roman" w:hAnsi="Calibri" w:cs="Times New Roman"/>
      <w:bCs/>
      <w:iCs/>
      <w:noProof/>
      <w:kern w:val="0"/>
      <w:szCs w:val="20"/>
      <w:lang w:val="en-US"/>
      <w14:ligatures w14:val="none"/>
    </w:rPr>
  </w:style>
  <w:style w:type="character" w:customStyle="1" w:styleId="PTBodyTextChar">
    <w:name w:val="*PT Body Text Char"/>
    <w:link w:val="PTBodyText"/>
    <w:rsid w:val="002A3864"/>
    <w:rPr>
      <w:rFonts w:ascii="Calibri" w:eastAsia="Times New Roman" w:hAnsi="Calibri" w:cs="Times New Roman"/>
      <w:bCs/>
      <w:iCs/>
      <w:noProof/>
      <w:kern w:val="0"/>
      <w:szCs w:val="20"/>
      <w:lang w:val="en-US"/>
      <w14:ligatures w14:val="none"/>
    </w:rPr>
  </w:style>
  <w:style w:type="paragraph" w:styleId="NoSpacing">
    <w:name w:val="No Spacing"/>
    <w:link w:val="NoSpacingChar"/>
    <w:uiPriority w:val="1"/>
    <w:qFormat/>
    <w:rsid w:val="002A3864"/>
    <w:pPr>
      <w:spacing w:after="0" w:line="240" w:lineRule="auto"/>
    </w:pPr>
    <w:rPr>
      <w:kern w:val="0"/>
      <w14:ligatures w14:val="none"/>
    </w:rPr>
  </w:style>
  <w:style w:type="character" w:customStyle="1" w:styleId="NoSpacingChar">
    <w:name w:val="No Spacing Char"/>
    <w:basedOn w:val="DefaultParagraphFont"/>
    <w:link w:val="NoSpacing"/>
    <w:uiPriority w:val="1"/>
    <w:rsid w:val="002A3864"/>
    <w:rPr>
      <w:kern w:val="0"/>
      <w14:ligatures w14:val="none"/>
    </w:rPr>
  </w:style>
  <w:style w:type="character" w:customStyle="1" w:styleId="cf01">
    <w:name w:val="cf01"/>
    <w:basedOn w:val="DefaultParagraphFont"/>
    <w:rsid w:val="002A3864"/>
    <w:rPr>
      <w:rFonts w:ascii="Segoe UI" w:hAnsi="Segoe UI" w:cs="Segoe UI" w:hint="default"/>
      <w:sz w:val="18"/>
      <w:szCs w:val="18"/>
    </w:rPr>
  </w:style>
  <w:style w:type="paragraph" w:styleId="BalloonText">
    <w:name w:val="Balloon Text"/>
    <w:basedOn w:val="Normal"/>
    <w:link w:val="BalloonTextChar"/>
    <w:uiPriority w:val="99"/>
    <w:semiHidden/>
    <w:unhideWhenUsed/>
    <w:rsid w:val="00D90BE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0BE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1272">
      <w:bodyDiv w:val="1"/>
      <w:marLeft w:val="0"/>
      <w:marRight w:val="0"/>
      <w:marTop w:val="0"/>
      <w:marBottom w:val="0"/>
      <w:divBdr>
        <w:top w:val="none" w:sz="0" w:space="0" w:color="auto"/>
        <w:left w:val="none" w:sz="0" w:space="0" w:color="auto"/>
        <w:bottom w:val="none" w:sz="0" w:space="0" w:color="auto"/>
        <w:right w:val="none" w:sz="0" w:space="0" w:color="auto"/>
      </w:divBdr>
    </w:div>
    <w:div w:id="35130681">
      <w:bodyDiv w:val="1"/>
      <w:marLeft w:val="0"/>
      <w:marRight w:val="0"/>
      <w:marTop w:val="0"/>
      <w:marBottom w:val="0"/>
      <w:divBdr>
        <w:top w:val="none" w:sz="0" w:space="0" w:color="auto"/>
        <w:left w:val="none" w:sz="0" w:space="0" w:color="auto"/>
        <w:bottom w:val="none" w:sz="0" w:space="0" w:color="auto"/>
        <w:right w:val="none" w:sz="0" w:space="0" w:color="auto"/>
      </w:divBdr>
    </w:div>
    <w:div w:id="50009839">
      <w:bodyDiv w:val="1"/>
      <w:marLeft w:val="0"/>
      <w:marRight w:val="0"/>
      <w:marTop w:val="0"/>
      <w:marBottom w:val="0"/>
      <w:divBdr>
        <w:top w:val="none" w:sz="0" w:space="0" w:color="auto"/>
        <w:left w:val="none" w:sz="0" w:space="0" w:color="auto"/>
        <w:bottom w:val="none" w:sz="0" w:space="0" w:color="auto"/>
        <w:right w:val="none" w:sz="0" w:space="0" w:color="auto"/>
      </w:divBdr>
      <w:divsChild>
        <w:div w:id="1050805859">
          <w:marLeft w:val="0"/>
          <w:marRight w:val="0"/>
          <w:marTop w:val="0"/>
          <w:marBottom w:val="0"/>
          <w:divBdr>
            <w:top w:val="none" w:sz="0" w:space="0" w:color="auto"/>
            <w:left w:val="none" w:sz="0" w:space="0" w:color="auto"/>
            <w:bottom w:val="none" w:sz="0" w:space="0" w:color="auto"/>
            <w:right w:val="none" w:sz="0" w:space="0" w:color="auto"/>
          </w:divBdr>
        </w:div>
      </w:divsChild>
    </w:div>
    <w:div w:id="64687258">
      <w:bodyDiv w:val="1"/>
      <w:marLeft w:val="0"/>
      <w:marRight w:val="0"/>
      <w:marTop w:val="0"/>
      <w:marBottom w:val="0"/>
      <w:divBdr>
        <w:top w:val="none" w:sz="0" w:space="0" w:color="auto"/>
        <w:left w:val="none" w:sz="0" w:space="0" w:color="auto"/>
        <w:bottom w:val="none" w:sz="0" w:space="0" w:color="auto"/>
        <w:right w:val="none" w:sz="0" w:space="0" w:color="auto"/>
      </w:divBdr>
    </w:div>
    <w:div w:id="92285260">
      <w:bodyDiv w:val="1"/>
      <w:marLeft w:val="0"/>
      <w:marRight w:val="0"/>
      <w:marTop w:val="0"/>
      <w:marBottom w:val="0"/>
      <w:divBdr>
        <w:top w:val="none" w:sz="0" w:space="0" w:color="auto"/>
        <w:left w:val="none" w:sz="0" w:space="0" w:color="auto"/>
        <w:bottom w:val="none" w:sz="0" w:space="0" w:color="auto"/>
        <w:right w:val="none" w:sz="0" w:space="0" w:color="auto"/>
      </w:divBdr>
    </w:div>
    <w:div w:id="200293024">
      <w:bodyDiv w:val="1"/>
      <w:marLeft w:val="0"/>
      <w:marRight w:val="0"/>
      <w:marTop w:val="0"/>
      <w:marBottom w:val="0"/>
      <w:divBdr>
        <w:top w:val="none" w:sz="0" w:space="0" w:color="auto"/>
        <w:left w:val="none" w:sz="0" w:space="0" w:color="auto"/>
        <w:bottom w:val="none" w:sz="0" w:space="0" w:color="auto"/>
        <w:right w:val="none" w:sz="0" w:space="0" w:color="auto"/>
      </w:divBdr>
    </w:div>
    <w:div w:id="218632946">
      <w:bodyDiv w:val="1"/>
      <w:marLeft w:val="0"/>
      <w:marRight w:val="0"/>
      <w:marTop w:val="0"/>
      <w:marBottom w:val="0"/>
      <w:divBdr>
        <w:top w:val="none" w:sz="0" w:space="0" w:color="auto"/>
        <w:left w:val="none" w:sz="0" w:space="0" w:color="auto"/>
        <w:bottom w:val="none" w:sz="0" w:space="0" w:color="auto"/>
        <w:right w:val="none" w:sz="0" w:space="0" w:color="auto"/>
      </w:divBdr>
    </w:div>
    <w:div w:id="270868906">
      <w:bodyDiv w:val="1"/>
      <w:marLeft w:val="0"/>
      <w:marRight w:val="0"/>
      <w:marTop w:val="0"/>
      <w:marBottom w:val="0"/>
      <w:divBdr>
        <w:top w:val="none" w:sz="0" w:space="0" w:color="auto"/>
        <w:left w:val="none" w:sz="0" w:space="0" w:color="auto"/>
        <w:bottom w:val="none" w:sz="0" w:space="0" w:color="auto"/>
        <w:right w:val="none" w:sz="0" w:space="0" w:color="auto"/>
      </w:divBdr>
    </w:div>
    <w:div w:id="415790679">
      <w:bodyDiv w:val="1"/>
      <w:marLeft w:val="0"/>
      <w:marRight w:val="0"/>
      <w:marTop w:val="0"/>
      <w:marBottom w:val="0"/>
      <w:divBdr>
        <w:top w:val="none" w:sz="0" w:space="0" w:color="auto"/>
        <w:left w:val="none" w:sz="0" w:space="0" w:color="auto"/>
        <w:bottom w:val="none" w:sz="0" w:space="0" w:color="auto"/>
        <w:right w:val="none" w:sz="0" w:space="0" w:color="auto"/>
      </w:divBdr>
    </w:div>
    <w:div w:id="416443603">
      <w:bodyDiv w:val="1"/>
      <w:marLeft w:val="0"/>
      <w:marRight w:val="0"/>
      <w:marTop w:val="0"/>
      <w:marBottom w:val="0"/>
      <w:divBdr>
        <w:top w:val="none" w:sz="0" w:space="0" w:color="auto"/>
        <w:left w:val="none" w:sz="0" w:space="0" w:color="auto"/>
        <w:bottom w:val="none" w:sz="0" w:space="0" w:color="auto"/>
        <w:right w:val="none" w:sz="0" w:space="0" w:color="auto"/>
      </w:divBdr>
    </w:div>
    <w:div w:id="432045859">
      <w:bodyDiv w:val="1"/>
      <w:marLeft w:val="0"/>
      <w:marRight w:val="0"/>
      <w:marTop w:val="0"/>
      <w:marBottom w:val="0"/>
      <w:divBdr>
        <w:top w:val="none" w:sz="0" w:space="0" w:color="auto"/>
        <w:left w:val="none" w:sz="0" w:space="0" w:color="auto"/>
        <w:bottom w:val="none" w:sz="0" w:space="0" w:color="auto"/>
        <w:right w:val="none" w:sz="0" w:space="0" w:color="auto"/>
      </w:divBdr>
    </w:div>
    <w:div w:id="456606537">
      <w:bodyDiv w:val="1"/>
      <w:marLeft w:val="0"/>
      <w:marRight w:val="0"/>
      <w:marTop w:val="0"/>
      <w:marBottom w:val="0"/>
      <w:divBdr>
        <w:top w:val="none" w:sz="0" w:space="0" w:color="auto"/>
        <w:left w:val="none" w:sz="0" w:space="0" w:color="auto"/>
        <w:bottom w:val="none" w:sz="0" w:space="0" w:color="auto"/>
        <w:right w:val="none" w:sz="0" w:space="0" w:color="auto"/>
      </w:divBdr>
    </w:div>
    <w:div w:id="461458028">
      <w:bodyDiv w:val="1"/>
      <w:marLeft w:val="0"/>
      <w:marRight w:val="0"/>
      <w:marTop w:val="0"/>
      <w:marBottom w:val="0"/>
      <w:divBdr>
        <w:top w:val="none" w:sz="0" w:space="0" w:color="auto"/>
        <w:left w:val="none" w:sz="0" w:space="0" w:color="auto"/>
        <w:bottom w:val="none" w:sz="0" w:space="0" w:color="auto"/>
        <w:right w:val="none" w:sz="0" w:space="0" w:color="auto"/>
      </w:divBdr>
    </w:div>
    <w:div w:id="470174820">
      <w:bodyDiv w:val="1"/>
      <w:marLeft w:val="0"/>
      <w:marRight w:val="0"/>
      <w:marTop w:val="0"/>
      <w:marBottom w:val="0"/>
      <w:divBdr>
        <w:top w:val="none" w:sz="0" w:space="0" w:color="auto"/>
        <w:left w:val="none" w:sz="0" w:space="0" w:color="auto"/>
        <w:bottom w:val="none" w:sz="0" w:space="0" w:color="auto"/>
        <w:right w:val="none" w:sz="0" w:space="0" w:color="auto"/>
      </w:divBdr>
    </w:div>
    <w:div w:id="544945382">
      <w:bodyDiv w:val="1"/>
      <w:marLeft w:val="0"/>
      <w:marRight w:val="0"/>
      <w:marTop w:val="0"/>
      <w:marBottom w:val="0"/>
      <w:divBdr>
        <w:top w:val="none" w:sz="0" w:space="0" w:color="auto"/>
        <w:left w:val="none" w:sz="0" w:space="0" w:color="auto"/>
        <w:bottom w:val="none" w:sz="0" w:space="0" w:color="auto"/>
        <w:right w:val="none" w:sz="0" w:space="0" w:color="auto"/>
      </w:divBdr>
    </w:div>
    <w:div w:id="574514936">
      <w:bodyDiv w:val="1"/>
      <w:marLeft w:val="0"/>
      <w:marRight w:val="0"/>
      <w:marTop w:val="0"/>
      <w:marBottom w:val="0"/>
      <w:divBdr>
        <w:top w:val="none" w:sz="0" w:space="0" w:color="auto"/>
        <w:left w:val="none" w:sz="0" w:space="0" w:color="auto"/>
        <w:bottom w:val="none" w:sz="0" w:space="0" w:color="auto"/>
        <w:right w:val="none" w:sz="0" w:space="0" w:color="auto"/>
      </w:divBdr>
    </w:div>
    <w:div w:id="585770364">
      <w:bodyDiv w:val="1"/>
      <w:marLeft w:val="0"/>
      <w:marRight w:val="0"/>
      <w:marTop w:val="0"/>
      <w:marBottom w:val="0"/>
      <w:divBdr>
        <w:top w:val="none" w:sz="0" w:space="0" w:color="auto"/>
        <w:left w:val="none" w:sz="0" w:space="0" w:color="auto"/>
        <w:bottom w:val="none" w:sz="0" w:space="0" w:color="auto"/>
        <w:right w:val="none" w:sz="0" w:space="0" w:color="auto"/>
      </w:divBdr>
    </w:div>
    <w:div w:id="603147914">
      <w:bodyDiv w:val="1"/>
      <w:marLeft w:val="0"/>
      <w:marRight w:val="0"/>
      <w:marTop w:val="0"/>
      <w:marBottom w:val="0"/>
      <w:divBdr>
        <w:top w:val="none" w:sz="0" w:space="0" w:color="auto"/>
        <w:left w:val="none" w:sz="0" w:space="0" w:color="auto"/>
        <w:bottom w:val="none" w:sz="0" w:space="0" w:color="auto"/>
        <w:right w:val="none" w:sz="0" w:space="0" w:color="auto"/>
      </w:divBdr>
    </w:div>
    <w:div w:id="632904914">
      <w:bodyDiv w:val="1"/>
      <w:marLeft w:val="0"/>
      <w:marRight w:val="0"/>
      <w:marTop w:val="0"/>
      <w:marBottom w:val="0"/>
      <w:divBdr>
        <w:top w:val="none" w:sz="0" w:space="0" w:color="auto"/>
        <w:left w:val="none" w:sz="0" w:space="0" w:color="auto"/>
        <w:bottom w:val="none" w:sz="0" w:space="0" w:color="auto"/>
        <w:right w:val="none" w:sz="0" w:space="0" w:color="auto"/>
      </w:divBdr>
    </w:div>
    <w:div w:id="742996557">
      <w:bodyDiv w:val="1"/>
      <w:marLeft w:val="0"/>
      <w:marRight w:val="0"/>
      <w:marTop w:val="0"/>
      <w:marBottom w:val="0"/>
      <w:divBdr>
        <w:top w:val="none" w:sz="0" w:space="0" w:color="auto"/>
        <w:left w:val="none" w:sz="0" w:space="0" w:color="auto"/>
        <w:bottom w:val="none" w:sz="0" w:space="0" w:color="auto"/>
        <w:right w:val="none" w:sz="0" w:space="0" w:color="auto"/>
      </w:divBdr>
    </w:div>
    <w:div w:id="793183678">
      <w:bodyDiv w:val="1"/>
      <w:marLeft w:val="0"/>
      <w:marRight w:val="0"/>
      <w:marTop w:val="0"/>
      <w:marBottom w:val="0"/>
      <w:divBdr>
        <w:top w:val="none" w:sz="0" w:space="0" w:color="auto"/>
        <w:left w:val="none" w:sz="0" w:space="0" w:color="auto"/>
        <w:bottom w:val="none" w:sz="0" w:space="0" w:color="auto"/>
        <w:right w:val="none" w:sz="0" w:space="0" w:color="auto"/>
      </w:divBdr>
    </w:div>
    <w:div w:id="797455942">
      <w:bodyDiv w:val="1"/>
      <w:marLeft w:val="0"/>
      <w:marRight w:val="0"/>
      <w:marTop w:val="0"/>
      <w:marBottom w:val="0"/>
      <w:divBdr>
        <w:top w:val="none" w:sz="0" w:space="0" w:color="auto"/>
        <w:left w:val="none" w:sz="0" w:space="0" w:color="auto"/>
        <w:bottom w:val="none" w:sz="0" w:space="0" w:color="auto"/>
        <w:right w:val="none" w:sz="0" w:space="0" w:color="auto"/>
      </w:divBdr>
    </w:div>
    <w:div w:id="811867298">
      <w:bodyDiv w:val="1"/>
      <w:marLeft w:val="0"/>
      <w:marRight w:val="0"/>
      <w:marTop w:val="0"/>
      <w:marBottom w:val="0"/>
      <w:divBdr>
        <w:top w:val="none" w:sz="0" w:space="0" w:color="auto"/>
        <w:left w:val="none" w:sz="0" w:space="0" w:color="auto"/>
        <w:bottom w:val="none" w:sz="0" w:space="0" w:color="auto"/>
        <w:right w:val="none" w:sz="0" w:space="0" w:color="auto"/>
      </w:divBdr>
    </w:div>
    <w:div w:id="825434228">
      <w:bodyDiv w:val="1"/>
      <w:marLeft w:val="0"/>
      <w:marRight w:val="0"/>
      <w:marTop w:val="0"/>
      <w:marBottom w:val="0"/>
      <w:divBdr>
        <w:top w:val="none" w:sz="0" w:space="0" w:color="auto"/>
        <w:left w:val="none" w:sz="0" w:space="0" w:color="auto"/>
        <w:bottom w:val="none" w:sz="0" w:space="0" w:color="auto"/>
        <w:right w:val="none" w:sz="0" w:space="0" w:color="auto"/>
      </w:divBdr>
      <w:divsChild>
        <w:div w:id="158737191">
          <w:marLeft w:val="0"/>
          <w:marRight w:val="0"/>
          <w:marTop w:val="0"/>
          <w:marBottom w:val="0"/>
          <w:divBdr>
            <w:top w:val="none" w:sz="0" w:space="0" w:color="auto"/>
            <w:left w:val="none" w:sz="0" w:space="0" w:color="auto"/>
            <w:bottom w:val="none" w:sz="0" w:space="0" w:color="auto"/>
            <w:right w:val="none" w:sz="0" w:space="0" w:color="auto"/>
          </w:divBdr>
        </w:div>
      </w:divsChild>
    </w:div>
    <w:div w:id="842889286">
      <w:bodyDiv w:val="1"/>
      <w:marLeft w:val="0"/>
      <w:marRight w:val="0"/>
      <w:marTop w:val="0"/>
      <w:marBottom w:val="0"/>
      <w:divBdr>
        <w:top w:val="none" w:sz="0" w:space="0" w:color="auto"/>
        <w:left w:val="none" w:sz="0" w:space="0" w:color="auto"/>
        <w:bottom w:val="none" w:sz="0" w:space="0" w:color="auto"/>
        <w:right w:val="none" w:sz="0" w:space="0" w:color="auto"/>
      </w:divBdr>
      <w:divsChild>
        <w:div w:id="328413028">
          <w:marLeft w:val="0"/>
          <w:marRight w:val="0"/>
          <w:marTop w:val="0"/>
          <w:marBottom w:val="0"/>
          <w:divBdr>
            <w:top w:val="none" w:sz="0" w:space="0" w:color="auto"/>
            <w:left w:val="none" w:sz="0" w:space="0" w:color="auto"/>
            <w:bottom w:val="none" w:sz="0" w:space="0" w:color="auto"/>
            <w:right w:val="none" w:sz="0" w:space="0" w:color="auto"/>
          </w:divBdr>
        </w:div>
      </w:divsChild>
    </w:div>
    <w:div w:id="844326696">
      <w:bodyDiv w:val="1"/>
      <w:marLeft w:val="0"/>
      <w:marRight w:val="0"/>
      <w:marTop w:val="0"/>
      <w:marBottom w:val="0"/>
      <w:divBdr>
        <w:top w:val="none" w:sz="0" w:space="0" w:color="auto"/>
        <w:left w:val="none" w:sz="0" w:space="0" w:color="auto"/>
        <w:bottom w:val="none" w:sz="0" w:space="0" w:color="auto"/>
        <w:right w:val="none" w:sz="0" w:space="0" w:color="auto"/>
      </w:divBdr>
    </w:div>
    <w:div w:id="850486217">
      <w:bodyDiv w:val="1"/>
      <w:marLeft w:val="0"/>
      <w:marRight w:val="0"/>
      <w:marTop w:val="0"/>
      <w:marBottom w:val="0"/>
      <w:divBdr>
        <w:top w:val="none" w:sz="0" w:space="0" w:color="auto"/>
        <w:left w:val="none" w:sz="0" w:space="0" w:color="auto"/>
        <w:bottom w:val="none" w:sz="0" w:space="0" w:color="auto"/>
        <w:right w:val="none" w:sz="0" w:space="0" w:color="auto"/>
      </w:divBdr>
    </w:div>
    <w:div w:id="864754327">
      <w:bodyDiv w:val="1"/>
      <w:marLeft w:val="0"/>
      <w:marRight w:val="0"/>
      <w:marTop w:val="0"/>
      <w:marBottom w:val="0"/>
      <w:divBdr>
        <w:top w:val="none" w:sz="0" w:space="0" w:color="auto"/>
        <w:left w:val="none" w:sz="0" w:space="0" w:color="auto"/>
        <w:bottom w:val="none" w:sz="0" w:space="0" w:color="auto"/>
        <w:right w:val="none" w:sz="0" w:space="0" w:color="auto"/>
      </w:divBdr>
      <w:divsChild>
        <w:div w:id="132135377">
          <w:marLeft w:val="0"/>
          <w:marRight w:val="0"/>
          <w:marTop w:val="0"/>
          <w:marBottom w:val="0"/>
          <w:divBdr>
            <w:top w:val="none" w:sz="0" w:space="0" w:color="auto"/>
            <w:left w:val="none" w:sz="0" w:space="0" w:color="auto"/>
            <w:bottom w:val="none" w:sz="0" w:space="0" w:color="auto"/>
            <w:right w:val="none" w:sz="0" w:space="0" w:color="auto"/>
          </w:divBdr>
        </w:div>
        <w:div w:id="502624879">
          <w:marLeft w:val="0"/>
          <w:marRight w:val="0"/>
          <w:marTop w:val="0"/>
          <w:marBottom w:val="0"/>
          <w:divBdr>
            <w:top w:val="none" w:sz="0" w:space="0" w:color="auto"/>
            <w:left w:val="none" w:sz="0" w:space="0" w:color="auto"/>
            <w:bottom w:val="none" w:sz="0" w:space="0" w:color="auto"/>
            <w:right w:val="none" w:sz="0" w:space="0" w:color="auto"/>
          </w:divBdr>
        </w:div>
        <w:div w:id="740298164">
          <w:marLeft w:val="0"/>
          <w:marRight w:val="0"/>
          <w:marTop w:val="0"/>
          <w:marBottom w:val="0"/>
          <w:divBdr>
            <w:top w:val="none" w:sz="0" w:space="0" w:color="auto"/>
            <w:left w:val="none" w:sz="0" w:space="0" w:color="auto"/>
            <w:bottom w:val="none" w:sz="0" w:space="0" w:color="auto"/>
            <w:right w:val="none" w:sz="0" w:space="0" w:color="auto"/>
          </w:divBdr>
        </w:div>
        <w:div w:id="1214151820">
          <w:marLeft w:val="0"/>
          <w:marRight w:val="0"/>
          <w:marTop w:val="0"/>
          <w:marBottom w:val="0"/>
          <w:divBdr>
            <w:top w:val="none" w:sz="0" w:space="0" w:color="auto"/>
            <w:left w:val="none" w:sz="0" w:space="0" w:color="auto"/>
            <w:bottom w:val="none" w:sz="0" w:space="0" w:color="auto"/>
            <w:right w:val="none" w:sz="0" w:space="0" w:color="auto"/>
          </w:divBdr>
        </w:div>
      </w:divsChild>
    </w:div>
    <w:div w:id="866648626">
      <w:bodyDiv w:val="1"/>
      <w:marLeft w:val="0"/>
      <w:marRight w:val="0"/>
      <w:marTop w:val="0"/>
      <w:marBottom w:val="0"/>
      <w:divBdr>
        <w:top w:val="none" w:sz="0" w:space="0" w:color="auto"/>
        <w:left w:val="none" w:sz="0" w:space="0" w:color="auto"/>
        <w:bottom w:val="none" w:sz="0" w:space="0" w:color="auto"/>
        <w:right w:val="none" w:sz="0" w:space="0" w:color="auto"/>
      </w:divBdr>
    </w:div>
    <w:div w:id="876625988">
      <w:bodyDiv w:val="1"/>
      <w:marLeft w:val="0"/>
      <w:marRight w:val="0"/>
      <w:marTop w:val="0"/>
      <w:marBottom w:val="0"/>
      <w:divBdr>
        <w:top w:val="none" w:sz="0" w:space="0" w:color="auto"/>
        <w:left w:val="none" w:sz="0" w:space="0" w:color="auto"/>
        <w:bottom w:val="none" w:sz="0" w:space="0" w:color="auto"/>
        <w:right w:val="none" w:sz="0" w:space="0" w:color="auto"/>
      </w:divBdr>
      <w:divsChild>
        <w:div w:id="215090671">
          <w:marLeft w:val="0"/>
          <w:marRight w:val="0"/>
          <w:marTop w:val="0"/>
          <w:marBottom w:val="0"/>
          <w:divBdr>
            <w:top w:val="none" w:sz="0" w:space="0" w:color="auto"/>
            <w:left w:val="none" w:sz="0" w:space="0" w:color="auto"/>
            <w:bottom w:val="none" w:sz="0" w:space="0" w:color="auto"/>
            <w:right w:val="none" w:sz="0" w:space="0" w:color="auto"/>
          </w:divBdr>
        </w:div>
        <w:div w:id="976102225">
          <w:marLeft w:val="0"/>
          <w:marRight w:val="0"/>
          <w:marTop w:val="0"/>
          <w:marBottom w:val="0"/>
          <w:divBdr>
            <w:top w:val="none" w:sz="0" w:space="0" w:color="auto"/>
            <w:left w:val="none" w:sz="0" w:space="0" w:color="auto"/>
            <w:bottom w:val="none" w:sz="0" w:space="0" w:color="auto"/>
            <w:right w:val="none" w:sz="0" w:space="0" w:color="auto"/>
          </w:divBdr>
        </w:div>
        <w:div w:id="1354382911">
          <w:marLeft w:val="0"/>
          <w:marRight w:val="0"/>
          <w:marTop w:val="0"/>
          <w:marBottom w:val="0"/>
          <w:divBdr>
            <w:top w:val="none" w:sz="0" w:space="0" w:color="auto"/>
            <w:left w:val="none" w:sz="0" w:space="0" w:color="auto"/>
            <w:bottom w:val="none" w:sz="0" w:space="0" w:color="auto"/>
            <w:right w:val="none" w:sz="0" w:space="0" w:color="auto"/>
          </w:divBdr>
        </w:div>
        <w:div w:id="1517382238">
          <w:marLeft w:val="0"/>
          <w:marRight w:val="0"/>
          <w:marTop w:val="0"/>
          <w:marBottom w:val="0"/>
          <w:divBdr>
            <w:top w:val="none" w:sz="0" w:space="0" w:color="auto"/>
            <w:left w:val="none" w:sz="0" w:space="0" w:color="auto"/>
            <w:bottom w:val="none" w:sz="0" w:space="0" w:color="auto"/>
            <w:right w:val="none" w:sz="0" w:space="0" w:color="auto"/>
          </w:divBdr>
        </w:div>
      </w:divsChild>
    </w:div>
    <w:div w:id="907807569">
      <w:bodyDiv w:val="1"/>
      <w:marLeft w:val="0"/>
      <w:marRight w:val="0"/>
      <w:marTop w:val="0"/>
      <w:marBottom w:val="0"/>
      <w:divBdr>
        <w:top w:val="none" w:sz="0" w:space="0" w:color="auto"/>
        <w:left w:val="none" w:sz="0" w:space="0" w:color="auto"/>
        <w:bottom w:val="none" w:sz="0" w:space="0" w:color="auto"/>
        <w:right w:val="none" w:sz="0" w:space="0" w:color="auto"/>
      </w:divBdr>
    </w:div>
    <w:div w:id="909080397">
      <w:bodyDiv w:val="1"/>
      <w:marLeft w:val="0"/>
      <w:marRight w:val="0"/>
      <w:marTop w:val="0"/>
      <w:marBottom w:val="0"/>
      <w:divBdr>
        <w:top w:val="none" w:sz="0" w:space="0" w:color="auto"/>
        <w:left w:val="none" w:sz="0" w:space="0" w:color="auto"/>
        <w:bottom w:val="none" w:sz="0" w:space="0" w:color="auto"/>
        <w:right w:val="none" w:sz="0" w:space="0" w:color="auto"/>
      </w:divBdr>
    </w:div>
    <w:div w:id="935555190">
      <w:bodyDiv w:val="1"/>
      <w:marLeft w:val="0"/>
      <w:marRight w:val="0"/>
      <w:marTop w:val="0"/>
      <w:marBottom w:val="0"/>
      <w:divBdr>
        <w:top w:val="none" w:sz="0" w:space="0" w:color="auto"/>
        <w:left w:val="none" w:sz="0" w:space="0" w:color="auto"/>
        <w:bottom w:val="none" w:sz="0" w:space="0" w:color="auto"/>
        <w:right w:val="none" w:sz="0" w:space="0" w:color="auto"/>
      </w:divBdr>
    </w:div>
    <w:div w:id="1022902376">
      <w:bodyDiv w:val="1"/>
      <w:marLeft w:val="0"/>
      <w:marRight w:val="0"/>
      <w:marTop w:val="0"/>
      <w:marBottom w:val="0"/>
      <w:divBdr>
        <w:top w:val="none" w:sz="0" w:space="0" w:color="auto"/>
        <w:left w:val="none" w:sz="0" w:space="0" w:color="auto"/>
        <w:bottom w:val="none" w:sz="0" w:space="0" w:color="auto"/>
        <w:right w:val="none" w:sz="0" w:space="0" w:color="auto"/>
      </w:divBdr>
    </w:div>
    <w:div w:id="1026256308">
      <w:bodyDiv w:val="1"/>
      <w:marLeft w:val="0"/>
      <w:marRight w:val="0"/>
      <w:marTop w:val="0"/>
      <w:marBottom w:val="0"/>
      <w:divBdr>
        <w:top w:val="none" w:sz="0" w:space="0" w:color="auto"/>
        <w:left w:val="none" w:sz="0" w:space="0" w:color="auto"/>
        <w:bottom w:val="none" w:sz="0" w:space="0" w:color="auto"/>
        <w:right w:val="none" w:sz="0" w:space="0" w:color="auto"/>
      </w:divBdr>
    </w:div>
    <w:div w:id="1065687338">
      <w:bodyDiv w:val="1"/>
      <w:marLeft w:val="0"/>
      <w:marRight w:val="0"/>
      <w:marTop w:val="0"/>
      <w:marBottom w:val="0"/>
      <w:divBdr>
        <w:top w:val="none" w:sz="0" w:space="0" w:color="auto"/>
        <w:left w:val="none" w:sz="0" w:space="0" w:color="auto"/>
        <w:bottom w:val="none" w:sz="0" w:space="0" w:color="auto"/>
        <w:right w:val="none" w:sz="0" w:space="0" w:color="auto"/>
      </w:divBdr>
    </w:div>
    <w:div w:id="1094785774">
      <w:bodyDiv w:val="1"/>
      <w:marLeft w:val="0"/>
      <w:marRight w:val="0"/>
      <w:marTop w:val="0"/>
      <w:marBottom w:val="0"/>
      <w:divBdr>
        <w:top w:val="none" w:sz="0" w:space="0" w:color="auto"/>
        <w:left w:val="none" w:sz="0" w:space="0" w:color="auto"/>
        <w:bottom w:val="none" w:sz="0" w:space="0" w:color="auto"/>
        <w:right w:val="none" w:sz="0" w:space="0" w:color="auto"/>
      </w:divBdr>
    </w:div>
    <w:div w:id="1105492456">
      <w:bodyDiv w:val="1"/>
      <w:marLeft w:val="0"/>
      <w:marRight w:val="0"/>
      <w:marTop w:val="0"/>
      <w:marBottom w:val="0"/>
      <w:divBdr>
        <w:top w:val="none" w:sz="0" w:space="0" w:color="auto"/>
        <w:left w:val="none" w:sz="0" w:space="0" w:color="auto"/>
        <w:bottom w:val="none" w:sz="0" w:space="0" w:color="auto"/>
        <w:right w:val="none" w:sz="0" w:space="0" w:color="auto"/>
      </w:divBdr>
      <w:divsChild>
        <w:div w:id="56705977">
          <w:marLeft w:val="0"/>
          <w:marRight w:val="0"/>
          <w:marTop w:val="0"/>
          <w:marBottom w:val="0"/>
          <w:divBdr>
            <w:top w:val="none" w:sz="0" w:space="0" w:color="auto"/>
            <w:left w:val="none" w:sz="0" w:space="0" w:color="auto"/>
            <w:bottom w:val="none" w:sz="0" w:space="0" w:color="auto"/>
            <w:right w:val="none" w:sz="0" w:space="0" w:color="auto"/>
          </w:divBdr>
        </w:div>
        <w:div w:id="235238712">
          <w:marLeft w:val="0"/>
          <w:marRight w:val="0"/>
          <w:marTop w:val="0"/>
          <w:marBottom w:val="0"/>
          <w:divBdr>
            <w:top w:val="none" w:sz="0" w:space="0" w:color="auto"/>
            <w:left w:val="none" w:sz="0" w:space="0" w:color="auto"/>
            <w:bottom w:val="none" w:sz="0" w:space="0" w:color="auto"/>
            <w:right w:val="none" w:sz="0" w:space="0" w:color="auto"/>
          </w:divBdr>
        </w:div>
        <w:div w:id="531768811">
          <w:marLeft w:val="0"/>
          <w:marRight w:val="0"/>
          <w:marTop w:val="0"/>
          <w:marBottom w:val="0"/>
          <w:divBdr>
            <w:top w:val="none" w:sz="0" w:space="0" w:color="auto"/>
            <w:left w:val="none" w:sz="0" w:space="0" w:color="auto"/>
            <w:bottom w:val="none" w:sz="0" w:space="0" w:color="auto"/>
            <w:right w:val="none" w:sz="0" w:space="0" w:color="auto"/>
          </w:divBdr>
        </w:div>
        <w:div w:id="1124930411">
          <w:marLeft w:val="0"/>
          <w:marRight w:val="0"/>
          <w:marTop w:val="0"/>
          <w:marBottom w:val="0"/>
          <w:divBdr>
            <w:top w:val="none" w:sz="0" w:space="0" w:color="auto"/>
            <w:left w:val="none" w:sz="0" w:space="0" w:color="auto"/>
            <w:bottom w:val="none" w:sz="0" w:space="0" w:color="auto"/>
            <w:right w:val="none" w:sz="0" w:space="0" w:color="auto"/>
          </w:divBdr>
        </w:div>
      </w:divsChild>
    </w:div>
    <w:div w:id="1160005000">
      <w:bodyDiv w:val="1"/>
      <w:marLeft w:val="0"/>
      <w:marRight w:val="0"/>
      <w:marTop w:val="0"/>
      <w:marBottom w:val="0"/>
      <w:divBdr>
        <w:top w:val="none" w:sz="0" w:space="0" w:color="auto"/>
        <w:left w:val="none" w:sz="0" w:space="0" w:color="auto"/>
        <w:bottom w:val="none" w:sz="0" w:space="0" w:color="auto"/>
        <w:right w:val="none" w:sz="0" w:space="0" w:color="auto"/>
      </w:divBdr>
    </w:div>
    <w:div w:id="1211183861">
      <w:bodyDiv w:val="1"/>
      <w:marLeft w:val="0"/>
      <w:marRight w:val="0"/>
      <w:marTop w:val="0"/>
      <w:marBottom w:val="0"/>
      <w:divBdr>
        <w:top w:val="none" w:sz="0" w:space="0" w:color="auto"/>
        <w:left w:val="none" w:sz="0" w:space="0" w:color="auto"/>
        <w:bottom w:val="none" w:sz="0" w:space="0" w:color="auto"/>
        <w:right w:val="none" w:sz="0" w:space="0" w:color="auto"/>
      </w:divBdr>
    </w:div>
    <w:div w:id="1238203634">
      <w:bodyDiv w:val="1"/>
      <w:marLeft w:val="0"/>
      <w:marRight w:val="0"/>
      <w:marTop w:val="0"/>
      <w:marBottom w:val="0"/>
      <w:divBdr>
        <w:top w:val="none" w:sz="0" w:space="0" w:color="auto"/>
        <w:left w:val="none" w:sz="0" w:space="0" w:color="auto"/>
        <w:bottom w:val="none" w:sz="0" w:space="0" w:color="auto"/>
        <w:right w:val="none" w:sz="0" w:space="0" w:color="auto"/>
      </w:divBdr>
    </w:div>
    <w:div w:id="1301376592">
      <w:bodyDiv w:val="1"/>
      <w:marLeft w:val="0"/>
      <w:marRight w:val="0"/>
      <w:marTop w:val="0"/>
      <w:marBottom w:val="0"/>
      <w:divBdr>
        <w:top w:val="none" w:sz="0" w:space="0" w:color="auto"/>
        <w:left w:val="none" w:sz="0" w:space="0" w:color="auto"/>
        <w:bottom w:val="none" w:sz="0" w:space="0" w:color="auto"/>
        <w:right w:val="none" w:sz="0" w:space="0" w:color="auto"/>
      </w:divBdr>
    </w:div>
    <w:div w:id="1360548258">
      <w:bodyDiv w:val="1"/>
      <w:marLeft w:val="0"/>
      <w:marRight w:val="0"/>
      <w:marTop w:val="0"/>
      <w:marBottom w:val="0"/>
      <w:divBdr>
        <w:top w:val="none" w:sz="0" w:space="0" w:color="auto"/>
        <w:left w:val="none" w:sz="0" w:space="0" w:color="auto"/>
        <w:bottom w:val="none" w:sz="0" w:space="0" w:color="auto"/>
        <w:right w:val="none" w:sz="0" w:space="0" w:color="auto"/>
      </w:divBdr>
    </w:div>
    <w:div w:id="1362315438">
      <w:bodyDiv w:val="1"/>
      <w:marLeft w:val="0"/>
      <w:marRight w:val="0"/>
      <w:marTop w:val="0"/>
      <w:marBottom w:val="0"/>
      <w:divBdr>
        <w:top w:val="none" w:sz="0" w:space="0" w:color="auto"/>
        <w:left w:val="none" w:sz="0" w:space="0" w:color="auto"/>
        <w:bottom w:val="none" w:sz="0" w:space="0" w:color="auto"/>
        <w:right w:val="none" w:sz="0" w:space="0" w:color="auto"/>
      </w:divBdr>
    </w:div>
    <w:div w:id="1369599140">
      <w:bodyDiv w:val="1"/>
      <w:marLeft w:val="0"/>
      <w:marRight w:val="0"/>
      <w:marTop w:val="0"/>
      <w:marBottom w:val="0"/>
      <w:divBdr>
        <w:top w:val="none" w:sz="0" w:space="0" w:color="auto"/>
        <w:left w:val="none" w:sz="0" w:space="0" w:color="auto"/>
        <w:bottom w:val="none" w:sz="0" w:space="0" w:color="auto"/>
        <w:right w:val="none" w:sz="0" w:space="0" w:color="auto"/>
      </w:divBdr>
    </w:div>
    <w:div w:id="1370378136">
      <w:bodyDiv w:val="1"/>
      <w:marLeft w:val="0"/>
      <w:marRight w:val="0"/>
      <w:marTop w:val="0"/>
      <w:marBottom w:val="0"/>
      <w:divBdr>
        <w:top w:val="none" w:sz="0" w:space="0" w:color="auto"/>
        <w:left w:val="none" w:sz="0" w:space="0" w:color="auto"/>
        <w:bottom w:val="none" w:sz="0" w:space="0" w:color="auto"/>
        <w:right w:val="none" w:sz="0" w:space="0" w:color="auto"/>
      </w:divBdr>
    </w:div>
    <w:div w:id="1381052010">
      <w:bodyDiv w:val="1"/>
      <w:marLeft w:val="0"/>
      <w:marRight w:val="0"/>
      <w:marTop w:val="0"/>
      <w:marBottom w:val="0"/>
      <w:divBdr>
        <w:top w:val="none" w:sz="0" w:space="0" w:color="auto"/>
        <w:left w:val="none" w:sz="0" w:space="0" w:color="auto"/>
        <w:bottom w:val="none" w:sz="0" w:space="0" w:color="auto"/>
        <w:right w:val="none" w:sz="0" w:space="0" w:color="auto"/>
      </w:divBdr>
    </w:div>
    <w:div w:id="1417822685">
      <w:bodyDiv w:val="1"/>
      <w:marLeft w:val="0"/>
      <w:marRight w:val="0"/>
      <w:marTop w:val="0"/>
      <w:marBottom w:val="0"/>
      <w:divBdr>
        <w:top w:val="none" w:sz="0" w:space="0" w:color="auto"/>
        <w:left w:val="none" w:sz="0" w:space="0" w:color="auto"/>
        <w:bottom w:val="none" w:sz="0" w:space="0" w:color="auto"/>
        <w:right w:val="none" w:sz="0" w:space="0" w:color="auto"/>
      </w:divBdr>
    </w:div>
    <w:div w:id="1433545729">
      <w:bodyDiv w:val="1"/>
      <w:marLeft w:val="0"/>
      <w:marRight w:val="0"/>
      <w:marTop w:val="0"/>
      <w:marBottom w:val="0"/>
      <w:divBdr>
        <w:top w:val="none" w:sz="0" w:space="0" w:color="auto"/>
        <w:left w:val="none" w:sz="0" w:space="0" w:color="auto"/>
        <w:bottom w:val="none" w:sz="0" w:space="0" w:color="auto"/>
        <w:right w:val="none" w:sz="0" w:space="0" w:color="auto"/>
      </w:divBdr>
    </w:div>
    <w:div w:id="1434939125">
      <w:bodyDiv w:val="1"/>
      <w:marLeft w:val="0"/>
      <w:marRight w:val="0"/>
      <w:marTop w:val="0"/>
      <w:marBottom w:val="0"/>
      <w:divBdr>
        <w:top w:val="none" w:sz="0" w:space="0" w:color="auto"/>
        <w:left w:val="none" w:sz="0" w:space="0" w:color="auto"/>
        <w:bottom w:val="none" w:sz="0" w:space="0" w:color="auto"/>
        <w:right w:val="none" w:sz="0" w:space="0" w:color="auto"/>
      </w:divBdr>
    </w:div>
    <w:div w:id="1513715209">
      <w:bodyDiv w:val="1"/>
      <w:marLeft w:val="0"/>
      <w:marRight w:val="0"/>
      <w:marTop w:val="0"/>
      <w:marBottom w:val="0"/>
      <w:divBdr>
        <w:top w:val="none" w:sz="0" w:space="0" w:color="auto"/>
        <w:left w:val="none" w:sz="0" w:space="0" w:color="auto"/>
        <w:bottom w:val="none" w:sz="0" w:space="0" w:color="auto"/>
        <w:right w:val="none" w:sz="0" w:space="0" w:color="auto"/>
      </w:divBdr>
    </w:div>
    <w:div w:id="1575243258">
      <w:bodyDiv w:val="1"/>
      <w:marLeft w:val="0"/>
      <w:marRight w:val="0"/>
      <w:marTop w:val="0"/>
      <w:marBottom w:val="0"/>
      <w:divBdr>
        <w:top w:val="none" w:sz="0" w:space="0" w:color="auto"/>
        <w:left w:val="none" w:sz="0" w:space="0" w:color="auto"/>
        <w:bottom w:val="none" w:sz="0" w:space="0" w:color="auto"/>
        <w:right w:val="none" w:sz="0" w:space="0" w:color="auto"/>
      </w:divBdr>
    </w:div>
    <w:div w:id="1609773235">
      <w:bodyDiv w:val="1"/>
      <w:marLeft w:val="0"/>
      <w:marRight w:val="0"/>
      <w:marTop w:val="0"/>
      <w:marBottom w:val="0"/>
      <w:divBdr>
        <w:top w:val="none" w:sz="0" w:space="0" w:color="auto"/>
        <w:left w:val="none" w:sz="0" w:space="0" w:color="auto"/>
        <w:bottom w:val="none" w:sz="0" w:space="0" w:color="auto"/>
        <w:right w:val="none" w:sz="0" w:space="0" w:color="auto"/>
      </w:divBdr>
    </w:div>
    <w:div w:id="1643651387">
      <w:bodyDiv w:val="1"/>
      <w:marLeft w:val="0"/>
      <w:marRight w:val="0"/>
      <w:marTop w:val="0"/>
      <w:marBottom w:val="0"/>
      <w:divBdr>
        <w:top w:val="none" w:sz="0" w:space="0" w:color="auto"/>
        <w:left w:val="none" w:sz="0" w:space="0" w:color="auto"/>
        <w:bottom w:val="none" w:sz="0" w:space="0" w:color="auto"/>
        <w:right w:val="none" w:sz="0" w:space="0" w:color="auto"/>
      </w:divBdr>
    </w:div>
    <w:div w:id="1704013385">
      <w:bodyDiv w:val="1"/>
      <w:marLeft w:val="0"/>
      <w:marRight w:val="0"/>
      <w:marTop w:val="0"/>
      <w:marBottom w:val="0"/>
      <w:divBdr>
        <w:top w:val="none" w:sz="0" w:space="0" w:color="auto"/>
        <w:left w:val="none" w:sz="0" w:space="0" w:color="auto"/>
        <w:bottom w:val="none" w:sz="0" w:space="0" w:color="auto"/>
        <w:right w:val="none" w:sz="0" w:space="0" w:color="auto"/>
      </w:divBdr>
    </w:div>
    <w:div w:id="1713847742">
      <w:bodyDiv w:val="1"/>
      <w:marLeft w:val="0"/>
      <w:marRight w:val="0"/>
      <w:marTop w:val="0"/>
      <w:marBottom w:val="0"/>
      <w:divBdr>
        <w:top w:val="none" w:sz="0" w:space="0" w:color="auto"/>
        <w:left w:val="none" w:sz="0" w:space="0" w:color="auto"/>
        <w:bottom w:val="none" w:sz="0" w:space="0" w:color="auto"/>
        <w:right w:val="none" w:sz="0" w:space="0" w:color="auto"/>
      </w:divBdr>
    </w:div>
    <w:div w:id="1738556512">
      <w:bodyDiv w:val="1"/>
      <w:marLeft w:val="0"/>
      <w:marRight w:val="0"/>
      <w:marTop w:val="0"/>
      <w:marBottom w:val="0"/>
      <w:divBdr>
        <w:top w:val="none" w:sz="0" w:space="0" w:color="auto"/>
        <w:left w:val="none" w:sz="0" w:space="0" w:color="auto"/>
        <w:bottom w:val="none" w:sz="0" w:space="0" w:color="auto"/>
        <w:right w:val="none" w:sz="0" w:space="0" w:color="auto"/>
      </w:divBdr>
    </w:div>
    <w:div w:id="1752046627">
      <w:bodyDiv w:val="1"/>
      <w:marLeft w:val="0"/>
      <w:marRight w:val="0"/>
      <w:marTop w:val="0"/>
      <w:marBottom w:val="0"/>
      <w:divBdr>
        <w:top w:val="none" w:sz="0" w:space="0" w:color="auto"/>
        <w:left w:val="none" w:sz="0" w:space="0" w:color="auto"/>
        <w:bottom w:val="none" w:sz="0" w:space="0" w:color="auto"/>
        <w:right w:val="none" w:sz="0" w:space="0" w:color="auto"/>
      </w:divBdr>
    </w:div>
    <w:div w:id="1799180122">
      <w:bodyDiv w:val="1"/>
      <w:marLeft w:val="0"/>
      <w:marRight w:val="0"/>
      <w:marTop w:val="0"/>
      <w:marBottom w:val="0"/>
      <w:divBdr>
        <w:top w:val="none" w:sz="0" w:space="0" w:color="auto"/>
        <w:left w:val="none" w:sz="0" w:space="0" w:color="auto"/>
        <w:bottom w:val="none" w:sz="0" w:space="0" w:color="auto"/>
        <w:right w:val="none" w:sz="0" w:space="0" w:color="auto"/>
      </w:divBdr>
    </w:div>
    <w:div w:id="1799958806">
      <w:bodyDiv w:val="1"/>
      <w:marLeft w:val="0"/>
      <w:marRight w:val="0"/>
      <w:marTop w:val="0"/>
      <w:marBottom w:val="0"/>
      <w:divBdr>
        <w:top w:val="none" w:sz="0" w:space="0" w:color="auto"/>
        <w:left w:val="none" w:sz="0" w:space="0" w:color="auto"/>
        <w:bottom w:val="none" w:sz="0" w:space="0" w:color="auto"/>
        <w:right w:val="none" w:sz="0" w:space="0" w:color="auto"/>
      </w:divBdr>
    </w:div>
    <w:div w:id="1863931821">
      <w:bodyDiv w:val="1"/>
      <w:marLeft w:val="0"/>
      <w:marRight w:val="0"/>
      <w:marTop w:val="0"/>
      <w:marBottom w:val="0"/>
      <w:divBdr>
        <w:top w:val="none" w:sz="0" w:space="0" w:color="auto"/>
        <w:left w:val="none" w:sz="0" w:space="0" w:color="auto"/>
        <w:bottom w:val="none" w:sz="0" w:space="0" w:color="auto"/>
        <w:right w:val="none" w:sz="0" w:space="0" w:color="auto"/>
      </w:divBdr>
    </w:div>
    <w:div w:id="1877230369">
      <w:bodyDiv w:val="1"/>
      <w:marLeft w:val="0"/>
      <w:marRight w:val="0"/>
      <w:marTop w:val="0"/>
      <w:marBottom w:val="0"/>
      <w:divBdr>
        <w:top w:val="none" w:sz="0" w:space="0" w:color="auto"/>
        <w:left w:val="none" w:sz="0" w:space="0" w:color="auto"/>
        <w:bottom w:val="none" w:sz="0" w:space="0" w:color="auto"/>
        <w:right w:val="none" w:sz="0" w:space="0" w:color="auto"/>
      </w:divBdr>
    </w:div>
    <w:div w:id="1877545743">
      <w:bodyDiv w:val="1"/>
      <w:marLeft w:val="0"/>
      <w:marRight w:val="0"/>
      <w:marTop w:val="0"/>
      <w:marBottom w:val="0"/>
      <w:divBdr>
        <w:top w:val="none" w:sz="0" w:space="0" w:color="auto"/>
        <w:left w:val="none" w:sz="0" w:space="0" w:color="auto"/>
        <w:bottom w:val="none" w:sz="0" w:space="0" w:color="auto"/>
        <w:right w:val="none" w:sz="0" w:space="0" w:color="auto"/>
      </w:divBdr>
    </w:div>
    <w:div w:id="1891840952">
      <w:bodyDiv w:val="1"/>
      <w:marLeft w:val="0"/>
      <w:marRight w:val="0"/>
      <w:marTop w:val="0"/>
      <w:marBottom w:val="0"/>
      <w:divBdr>
        <w:top w:val="none" w:sz="0" w:space="0" w:color="auto"/>
        <w:left w:val="none" w:sz="0" w:space="0" w:color="auto"/>
        <w:bottom w:val="none" w:sz="0" w:space="0" w:color="auto"/>
        <w:right w:val="none" w:sz="0" w:space="0" w:color="auto"/>
      </w:divBdr>
      <w:divsChild>
        <w:div w:id="1410418596">
          <w:marLeft w:val="0"/>
          <w:marRight w:val="0"/>
          <w:marTop w:val="0"/>
          <w:marBottom w:val="0"/>
          <w:divBdr>
            <w:top w:val="none" w:sz="0" w:space="0" w:color="auto"/>
            <w:left w:val="none" w:sz="0" w:space="0" w:color="auto"/>
            <w:bottom w:val="none" w:sz="0" w:space="0" w:color="auto"/>
            <w:right w:val="none" w:sz="0" w:space="0" w:color="auto"/>
          </w:divBdr>
        </w:div>
      </w:divsChild>
    </w:div>
    <w:div w:id="2003511491">
      <w:bodyDiv w:val="1"/>
      <w:marLeft w:val="0"/>
      <w:marRight w:val="0"/>
      <w:marTop w:val="0"/>
      <w:marBottom w:val="0"/>
      <w:divBdr>
        <w:top w:val="none" w:sz="0" w:space="0" w:color="auto"/>
        <w:left w:val="none" w:sz="0" w:space="0" w:color="auto"/>
        <w:bottom w:val="none" w:sz="0" w:space="0" w:color="auto"/>
        <w:right w:val="none" w:sz="0" w:space="0" w:color="auto"/>
      </w:divBdr>
    </w:div>
    <w:div w:id="2080012620">
      <w:bodyDiv w:val="1"/>
      <w:marLeft w:val="0"/>
      <w:marRight w:val="0"/>
      <w:marTop w:val="0"/>
      <w:marBottom w:val="0"/>
      <w:divBdr>
        <w:top w:val="none" w:sz="0" w:space="0" w:color="auto"/>
        <w:left w:val="none" w:sz="0" w:space="0" w:color="auto"/>
        <w:bottom w:val="none" w:sz="0" w:space="0" w:color="auto"/>
        <w:right w:val="none" w:sz="0" w:space="0" w:color="auto"/>
      </w:divBdr>
    </w:div>
    <w:div w:id="2126001787">
      <w:bodyDiv w:val="1"/>
      <w:marLeft w:val="0"/>
      <w:marRight w:val="0"/>
      <w:marTop w:val="0"/>
      <w:marBottom w:val="0"/>
      <w:divBdr>
        <w:top w:val="none" w:sz="0" w:space="0" w:color="auto"/>
        <w:left w:val="none" w:sz="0" w:space="0" w:color="auto"/>
        <w:bottom w:val="none" w:sz="0" w:space="0" w:color="auto"/>
        <w:right w:val="none" w:sz="0" w:space="0" w:color="auto"/>
      </w:divBdr>
      <w:divsChild>
        <w:div w:id="233783783">
          <w:marLeft w:val="0"/>
          <w:marRight w:val="0"/>
          <w:marTop w:val="0"/>
          <w:marBottom w:val="0"/>
          <w:divBdr>
            <w:top w:val="none" w:sz="0" w:space="0" w:color="auto"/>
            <w:left w:val="none" w:sz="0" w:space="0" w:color="auto"/>
            <w:bottom w:val="none" w:sz="0" w:space="0" w:color="auto"/>
            <w:right w:val="none" w:sz="0" w:space="0" w:color="auto"/>
          </w:divBdr>
        </w:div>
        <w:div w:id="1142044706">
          <w:marLeft w:val="0"/>
          <w:marRight w:val="0"/>
          <w:marTop w:val="0"/>
          <w:marBottom w:val="0"/>
          <w:divBdr>
            <w:top w:val="none" w:sz="0" w:space="0" w:color="auto"/>
            <w:left w:val="none" w:sz="0" w:space="0" w:color="auto"/>
            <w:bottom w:val="none" w:sz="0" w:space="0" w:color="auto"/>
            <w:right w:val="none" w:sz="0" w:space="0" w:color="auto"/>
          </w:divBdr>
        </w:div>
        <w:div w:id="1166821078">
          <w:marLeft w:val="0"/>
          <w:marRight w:val="0"/>
          <w:marTop w:val="0"/>
          <w:marBottom w:val="0"/>
          <w:divBdr>
            <w:top w:val="none" w:sz="0" w:space="0" w:color="auto"/>
            <w:left w:val="none" w:sz="0" w:space="0" w:color="auto"/>
            <w:bottom w:val="none" w:sz="0" w:space="0" w:color="auto"/>
            <w:right w:val="none" w:sz="0" w:space="0" w:color="auto"/>
          </w:divBdr>
        </w:div>
        <w:div w:id="2087920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3be6fb-9597-46b5-9b41-0be258811599" xsi:nil="true"/>
    <lcf76f155ced4ddcb4097134ff3c332f xmlns="30b6036b-0e10-4d35-a6f4-ae51852d45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C79E0A2068024CA43DBC961EF1380F" ma:contentTypeVersion="12" ma:contentTypeDescription="Create a new document." ma:contentTypeScope="" ma:versionID="685e416ff6f23a47299e15be6ef802c2">
  <xsd:schema xmlns:xsd="http://www.w3.org/2001/XMLSchema" xmlns:xs="http://www.w3.org/2001/XMLSchema" xmlns:p="http://schemas.microsoft.com/office/2006/metadata/properties" xmlns:ns2="30b6036b-0e10-4d35-a6f4-ae51852d4538" xmlns:ns3="233be6fb-9597-46b5-9b41-0be258811599" targetNamespace="http://schemas.microsoft.com/office/2006/metadata/properties" ma:root="true" ma:fieldsID="a463486c098b439af2289b395c757dde" ns2:_="" ns3:_="">
    <xsd:import namespace="30b6036b-0e10-4d35-a6f4-ae51852d4538"/>
    <xsd:import namespace="233be6fb-9597-46b5-9b41-0be25881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036b-0e10-4d35-a6f4-ae51852d4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be6fb-9597-46b5-9b41-0be25881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25f600-0845-43de-b0e3-71457493cce0}" ma:internalName="TaxCatchAll" ma:showField="CatchAllData" ma:web="233be6fb-9597-46b5-9b41-0be25881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62C85-5BE1-430B-A594-5D61EAFA538D}">
  <ds:schemaRefs>
    <ds:schemaRef ds:uri="http://schemas.microsoft.com/office/2006/metadata/properties"/>
    <ds:schemaRef ds:uri="http://schemas.microsoft.com/office/infopath/2007/PartnerControls"/>
    <ds:schemaRef ds:uri="233be6fb-9597-46b5-9b41-0be258811599"/>
    <ds:schemaRef ds:uri="30b6036b-0e10-4d35-a6f4-ae51852d4538"/>
  </ds:schemaRefs>
</ds:datastoreItem>
</file>

<file path=customXml/itemProps2.xml><?xml version="1.0" encoding="utf-8"?>
<ds:datastoreItem xmlns:ds="http://schemas.openxmlformats.org/officeDocument/2006/customXml" ds:itemID="{A024DB88-B5A8-4571-B8D7-0D700522FBC5}">
  <ds:schemaRefs>
    <ds:schemaRef ds:uri="http://schemas.microsoft.com/sharepoint/v3/contenttype/forms"/>
  </ds:schemaRefs>
</ds:datastoreItem>
</file>

<file path=customXml/itemProps3.xml><?xml version="1.0" encoding="utf-8"?>
<ds:datastoreItem xmlns:ds="http://schemas.openxmlformats.org/officeDocument/2006/customXml" ds:itemID="{54BD0B55-06A2-404A-98F3-22EF0A52E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036b-0e10-4d35-a6f4-ae51852d4538"/>
    <ds:schemaRef ds:uri="233be6fb-9597-46b5-9b41-0be258811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7912D5-5312-B542-AC64-404567E18957}">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2420</Words>
  <Characters>13795</Characters>
  <Application>Microsoft Office Word</Application>
  <DocSecurity>0</DocSecurity>
  <Lines>114</Lines>
  <Paragraphs>32</Paragraphs>
  <ScaleCrop>false</ScaleCrop>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Roeann Osman</dc:creator>
  <cp:keywords/>
  <dc:description/>
  <cp:lastModifiedBy>Roeann Osman</cp:lastModifiedBy>
  <cp:revision>20</cp:revision>
  <dcterms:created xsi:type="dcterms:W3CDTF">2026-05-29T14:11:00Z</dcterms:created>
  <dcterms:modified xsi:type="dcterms:W3CDTF">2026-06-19T13:47:00Z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0x01010061C79E0A2068024CA43DBC961EF1380F</vt:lpwstr>
  </property>
  <property fmtid="{D5CDD505-2E9C-101B-9397-08002B2CF9AE}" pid="3" name="MediaServiceImageTags">
    <vt:lpwstr/>
  </property>
</Properties>
</file>