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294C" w:rsidRPr="00F80D6E" w:rsidRDefault="0048294C" w:rsidP="0048294C">
      <w:pPr>
        <w:ind w:left="-90"/>
        <w:rPr>
          <w:rFonts w:ascii="Times New Roman" w:hAnsi="Times New Roman" w:cs="Times New Roman"/>
          <w:b/>
          <w:bCs/>
          <w:sz w:val="20"/>
          <w:szCs w:val="20"/>
        </w:rPr>
      </w:pPr>
      <w:proofErr w:type="gramStart"/>
      <w:r w:rsidRPr="00F80D6E">
        <w:rPr>
          <w:rFonts w:ascii="Times New Roman" w:hAnsi="Times New Roman" w:cs="Times New Roman"/>
          <w:b/>
          <w:bCs/>
          <w:sz w:val="20"/>
          <w:szCs w:val="20"/>
        </w:rPr>
        <w:t>Supplemental Table 1.</w:t>
      </w:r>
      <w:proofErr w:type="gramEnd"/>
      <w:r w:rsidRPr="00F80D6E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F80D6E">
        <w:rPr>
          <w:rFonts w:ascii="Times New Roman" w:hAnsi="Times New Roman" w:cs="Times New Roman"/>
          <w:sz w:val="20"/>
          <w:szCs w:val="20"/>
        </w:rPr>
        <w:t>The baseline (Wave 1) sample by attrition status at Waves 4,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F80D6E">
        <w:rPr>
          <w:rFonts w:ascii="Times New Roman" w:hAnsi="Times New Roman" w:cs="Times New Roman"/>
          <w:sz w:val="20"/>
          <w:szCs w:val="20"/>
        </w:rPr>
        <w:t>5, and 8 (N=366)</w:t>
      </w:r>
    </w:p>
    <w:tbl>
      <w:tblPr>
        <w:tblStyle w:val="TableGrid"/>
        <w:tblW w:w="14243" w:type="dxa"/>
        <w:tblInd w:w="-185" w:type="dxa"/>
        <w:tblLayout w:type="fixed"/>
        <w:tblLook w:val="04A0" w:firstRow="1" w:lastRow="0" w:firstColumn="1" w:lastColumn="0" w:noHBand="0" w:noVBand="1"/>
      </w:tblPr>
      <w:tblGrid>
        <w:gridCol w:w="2543"/>
        <w:gridCol w:w="990"/>
        <w:gridCol w:w="1170"/>
        <w:gridCol w:w="1080"/>
        <w:gridCol w:w="720"/>
        <w:gridCol w:w="1080"/>
        <w:gridCol w:w="1170"/>
        <w:gridCol w:w="900"/>
        <w:gridCol w:w="697"/>
        <w:gridCol w:w="990"/>
        <w:gridCol w:w="1170"/>
        <w:gridCol w:w="1013"/>
        <w:gridCol w:w="720"/>
      </w:tblGrid>
      <w:tr w:rsidR="0048294C" w:rsidRPr="00F80D6E" w:rsidTr="00F06F9D">
        <w:trPr>
          <w:trHeight w:val="580"/>
        </w:trPr>
        <w:tc>
          <w:tcPr>
            <w:tcW w:w="2543" w:type="dxa"/>
            <w:noWrap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960" w:type="dxa"/>
            <w:gridSpan w:val="4"/>
          </w:tcPr>
          <w:p w:rsidR="0048294C" w:rsidRPr="00F80D6E" w:rsidRDefault="0048294C" w:rsidP="00F06F9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F80D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Wave 1 by attrition at Wave 4</w:t>
            </w:r>
          </w:p>
        </w:tc>
        <w:tc>
          <w:tcPr>
            <w:tcW w:w="3847" w:type="dxa"/>
            <w:gridSpan w:val="4"/>
          </w:tcPr>
          <w:p w:rsidR="0048294C" w:rsidRPr="00F80D6E" w:rsidRDefault="0048294C" w:rsidP="00F06F9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Wave 1 by attrition at Wave 5</w:t>
            </w:r>
          </w:p>
        </w:tc>
        <w:tc>
          <w:tcPr>
            <w:tcW w:w="3893" w:type="dxa"/>
            <w:gridSpan w:val="4"/>
          </w:tcPr>
          <w:p w:rsidR="0048294C" w:rsidRPr="00F80D6E" w:rsidRDefault="0048294C" w:rsidP="00F06F9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Wave 1 by attrition at Wave 8</w:t>
            </w:r>
          </w:p>
        </w:tc>
      </w:tr>
      <w:tr w:rsidR="0048294C" w:rsidRPr="00F80D6E" w:rsidTr="00F06F9D">
        <w:trPr>
          <w:trHeight w:val="580"/>
        </w:trPr>
        <w:tc>
          <w:tcPr>
            <w:tcW w:w="2543" w:type="dxa"/>
            <w:noWrap/>
            <w:hideMark/>
          </w:tcPr>
          <w:p w:rsidR="0048294C" w:rsidRPr="00F80D6E" w:rsidRDefault="0048294C" w:rsidP="00F06F9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0" w:type="dxa"/>
            <w:hideMark/>
          </w:tcPr>
          <w:p w:rsidR="0048294C" w:rsidRPr="00F80D6E" w:rsidRDefault="0048294C" w:rsidP="00F06F9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Retained/90d use (n=277)</w:t>
            </w:r>
          </w:p>
        </w:tc>
        <w:tc>
          <w:tcPr>
            <w:tcW w:w="1170" w:type="dxa"/>
            <w:hideMark/>
          </w:tcPr>
          <w:p w:rsidR="0048294C" w:rsidRPr="00F80D6E" w:rsidRDefault="0048294C" w:rsidP="00F06F9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Retained/ no 90d use (n=25)</w:t>
            </w:r>
          </w:p>
        </w:tc>
        <w:tc>
          <w:tcPr>
            <w:tcW w:w="1080" w:type="dxa"/>
          </w:tcPr>
          <w:p w:rsidR="0048294C" w:rsidRPr="00F80D6E" w:rsidRDefault="0048294C" w:rsidP="00F06F9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Not retained (n=64)</w:t>
            </w:r>
          </w:p>
        </w:tc>
        <w:tc>
          <w:tcPr>
            <w:tcW w:w="720" w:type="dxa"/>
          </w:tcPr>
          <w:p w:rsidR="0048294C" w:rsidRPr="00F80D6E" w:rsidRDefault="0048294C" w:rsidP="00F06F9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F80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p-value</w:t>
            </w:r>
          </w:p>
        </w:tc>
        <w:tc>
          <w:tcPr>
            <w:tcW w:w="1080" w:type="dxa"/>
            <w:hideMark/>
          </w:tcPr>
          <w:p w:rsidR="0048294C" w:rsidRPr="00F80D6E" w:rsidRDefault="0048294C" w:rsidP="00F06F9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Retained/90d use (n=241)</w:t>
            </w:r>
          </w:p>
        </w:tc>
        <w:tc>
          <w:tcPr>
            <w:tcW w:w="1170" w:type="dxa"/>
          </w:tcPr>
          <w:p w:rsidR="0048294C" w:rsidRPr="00F80D6E" w:rsidRDefault="0048294C" w:rsidP="00F06F9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Retained/</w:t>
            </w:r>
          </w:p>
          <w:p w:rsidR="0048294C" w:rsidRPr="00F80D6E" w:rsidRDefault="0048294C" w:rsidP="00F06F9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no 90d use (n=19)</w:t>
            </w:r>
          </w:p>
        </w:tc>
        <w:tc>
          <w:tcPr>
            <w:tcW w:w="900" w:type="dxa"/>
          </w:tcPr>
          <w:p w:rsidR="0048294C" w:rsidRPr="00F80D6E" w:rsidRDefault="0048294C" w:rsidP="00F06F9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Not retained (n=106)</w:t>
            </w:r>
          </w:p>
        </w:tc>
        <w:tc>
          <w:tcPr>
            <w:tcW w:w="697" w:type="dxa"/>
          </w:tcPr>
          <w:p w:rsidR="0048294C" w:rsidRPr="00F80D6E" w:rsidRDefault="0048294C" w:rsidP="00F06F9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F80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p-value</w:t>
            </w:r>
          </w:p>
        </w:tc>
        <w:tc>
          <w:tcPr>
            <w:tcW w:w="990" w:type="dxa"/>
          </w:tcPr>
          <w:p w:rsidR="0048294C" w:rsidRPr="00F80D6E" w:rsidRDefault="0048294C" w:rsidP="00F06F9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Retained/90d use (n=193)</w:t>
            </w:r>
          </w:p>
        </w:tc>
        <w:tc>
          <w:tcPr>
            <w:tcW w:w="1170" w:type="dxa"/>
          </w:tcPr>
          <w:p w:rsidR="0048294C" w:rsidRPr="00F80D6E" w:rsidRDefault="0048294C" w:rsidP="00F06F9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Retained/</w:t>
            </w:r>
          </w:p>
          <w:p w:rsidR="0048294C" w:rsidRPr="00F80D6E" w:rsidRDefault="0048294C" w:rsidP="00F06F9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no 90d use (n=40)</w:t>
            </w:r>
          </w:p>
        </w:tc>
        <w:tc>
          <w:tcPr>
            <w:tcW w:w="1013" w:type="dxa"/>
          </w:tcPr>
          <w:p w:rsidR="0048294C" w:rsidRPr="00F80D6E" w:rsidRDefault="0048294C" w:rsidP="00F06F9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Not retained (n=132)</w:t>
            </w:r>
          </w:p>
        </w:tc>
        <w:tc>
          <w:tcPr>
            <w:tcW w:w="720" w:type="dxa"/>
          </w:tcPr>
          <w:p w:rsidR="0048294C" w:rsidRPr="00F80D6E" w:rsidRDefault="0048294C" w:rsidP="00F06F9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F80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p-value</w:t>
            </w:r>
          </w:p>
        </w:tc>
      </w:tr>
      <w:tr w:rsidR="0048294C" w:rsidRPr="00F80D6E" w:rsidTr="00F06F9D">
        <w:trPr>
          <w:trHeight w:val="290"/>
        </w:trPr>
        <w:tc>
          <w:tcPr>
            <w:tcW w:w="2543" w:type="dxa"/>
            <w:noWrap/>
            <w:hideMark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Controlled use behaviors</w:t>
            </w:r>
          </w:p>
        </w:tc>
        <w:tc>
          <w:tcPr>
            <w:tcW w:w="990" w:type="dxa"/>
            <w:noWrap/>
            <w:hideMark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70" w:type="dxa"/>
            <w:noWrap/>
            <w:hideMark/>
          </w:tcPr>
          <w:p w:rsidR="0048294C" w:rsidRPr="00F80D6E" w:rsidRDefault="0048294C" w:rsidP="00F06F9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80" w:type="dxa"/>
          </w:tcPr>
          <w:p w:rsidR="0048294C" w:rsidRPr="00F80D6E" w:rsidRDefault="0048294C" w:rsidP="00F06F9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20" w:type="dxa"/>
          </w:tcPr>
          <w:p w:rsidR="0048294C" w:rsidRPr="00F80D6E" w:rsidRDefault="0048294C" w:rsidP="00F06F9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80" w:type="dxa"/>
            <w:noWrap/>
            <w:hideMark/>
          </w:tcPr>
          <w:p w:rsidR="0048294C" w:rsidRPr="00F80D6E" w:rsidRDefault="0048294C" w:rsidP="00F06F9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70" w:type="dxa"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00" w:type="dxa"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7" w:type="dxa"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0" w:type="dxa"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70" w:type="dxa"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13" w:type="dxa"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20" w:type="dxa"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48294C" w:rsidRPr="00F80D6E" w:rsidTr="00F06F9D">
        <w:trPr>
          <w:trHeight w:val="290"/>
        </w:trPr>
        <w:tc>
          <w:tcPr>
            <w:tcW w:w="2543" w:type="dxa"/>
            <w:noWrap/>
            <w:hideMark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Avoided family gatherings under the influence 90d, %</w:t>
            </w:r>
          </w:p>
        </w:tc>
        <w:tc>
          <w:tcPr>
            <w:tcW w:w="990" w:type="dxa"/>
            <w:noWrap/>
            <w:hideMark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21.7</w:t>
            </w:r>
            <w:r w:rsidRPr="00F80D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a</w:t>
            </w:r>
          </w:p>
        </w:tc>
        <w:tc>
          <w:tcPr>
            <w:tcW w:w="1170" w:type="dxa"/>
            <w:noWrap/>
            <w:hideMark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38.1</w:t>
            </w:r>
            <w:r w:rsidRPr="00F80D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a</w:t>
            </w:r>
          </w:p>
        </w:tc>
        <w:tc>
          <w:tcPr>
            <w:tcW w:w="1080" w:type="dxa"/>
          </w:tcPr>
          <w:p w:rsidR="0048294C" w:rsidRPr="00F80D6E" w:rsidRDefault="0048294C" w:rsidP="00F06F9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33.3</w:t>
            </w: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720" w:type="dxa"/>
          </w:tcPr>
          <w:p w:rsidR="0048294C" w:rsidRPr="00F80D6E" w:rsidRDefault="0048294C" w:rsidP="00F06F9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.068</w:t>
            </w:r>
          </w:p>
        </w:tc>
        <w:tc>
          <w:tcPr>
            <w:tcW w:w="1080" w:type="dxa"/>
            <w:noWrap/>
            <w:hideMark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20.8</w:t>
            </w: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170" w:type="dxa"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52.9</w:t>
            </w: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b</w:t>
            </w: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900" w:type="dxa"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29.1</w:t>
            </w: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697" w:type="dxa"/>
          </w:tcPr>
          <w:p w:rsidR="0048294C" w:rsidRPr="00F80D6E" w:rsidRDefault="0048294C" w:rsidP="00F06F9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80D6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.007</w:t>
            </w:r>
          </w:p>
        </w:tc>
        <w:tc>
          <w:tcPr>
            <w:tcW w:w="990" w:type="dxa"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19.8</w:t>
            </w: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170" w:type="dxa"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38.2</w:t>
            </w: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13" w:type="dxa"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28.3</w:t>
            </w: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720" w:type="dxa"/>
          </w:tcPr>
          <w:p w:rsidR="0048294C" w:rsidRPr="00F80D6E" w:rsidRDefault="0048294C" w:rsidP="00F06F9D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80D6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.043</w:t>
            </w:r>
          </w:p>
        </w:tc>
      </w:tr>
      <w:tr w:rsidR="0048294C" w:rsidRPr="00F80D6E" w:rsidTr="00F06F9D">
        <w:trPr>
          <w:trHeight w:val="290"/>
        </w:trPr>
        <w:tc>
          <w:tcPr>
            <w:tcW w:w="2543" w:type="dxa"/>
            <w:noWrap/>
            <w:hideMark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Avoided work or school under the influence 90d, %</w:t>
            </w:r>
          </w:p>
        </w:tc>
        <w:tc>
          <w:tcPr>
            <w:tcW w:w="990" w:type="dxa"/>
            <w:noWrap/>
            <w:hideMark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16.3</w:t>
            </w:r>
            <w:r w:rsidRPr="00F80D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a</w:t>
            </w:r>
          </w:p>
        </w:tc>
        <w:tc>
          <w:tcPr>
            <w:tcW w:w="1170" w:type="dxa"/>
            <w:noWrap/>
            <w:hideMark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36.4</w:t>
            </w:r>
            <w:r w:rsidRPr="00F80D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a</w:t>
            </w:r>
          </w:p>
        </w:tc>
        <w:tc>
          <w:tcPr>
            <w:tcW w:w="1080" w:type="dxa"/>
          </w:tcPr>
          <w:p w:rsidR="0048294C" w:rsidRPr="00F80D6E" w:rsidRDefault="0048294C" w:rsidP="00F06F9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25.0</w:t>
            </w: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720" w:type="dxa"/>
          </w:tcPr>
          <w:p w:rsidR="0048294C" w:rsidRPr="00F80D6E" w:rsidRDefault="0048294C" w:rsidP="00F06F9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80D6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.033</w:t>
            </w:r>
          </w:p>
        </w:tc>
        <w:tc>
          <w:tcPr>
            <w:tcW w:w="1080" w:type="dxa"/>
            <w:noWrap/>
            <w:hideMark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15.8</w:t>
            </w: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70" w:type="dxa"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33.3</w:t>
            </w: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900" w:type="dxa"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23.7</w:t>
            </w: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697" w:type="dxa"/>
          </w:tcPr>
          <w:p w:rsidR="0048294C" w:rsidRPr="00F80D6E" w:rsidRDefault="0048294C" w:rsidP="00F06F9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.074</w:t>
            </w:r>
          </w:p>
        </w:tc>
        <w:tc>
          <w:tcPr>
            <w:tcW w:w="990" w:type="dxa"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12.9</w:t>
            </w: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170" w:type="dxa"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30.6</w:t>
            </w: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013" w:type="dxa"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24.6</w:t>
            </w: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720" w:type="dxa"/>
          </w:tcPr>
          <w:p w:rsidR="0048294C" w:rsidRPr="00F80D6E" w:rsidRDefault="0048294C" w:rsidP="00F06F9D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80D6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.008</w:t>
            </w:r>
          </w:p>
        </w:tc>
      </w:tr>
      <w:tr w:rsidR="0048294C" w:rsidRPr="00F80D6E" w:rsidTr="00F06F9D">
        <w:trPr>
          <w:trHeight w:val="290"/>
        </w:trPr>
        <w:tc>
          <w:tcPr>
            <w:tcW w:w="2543" w:type="dxa"/>
            <w:noWrap/>
            <w:hideMark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Avoided driving under the influence 90d, %</w:t>
            </w:r>
          </w:p>
        </w:tc>
        <w:tc>
          <w:tcPr>
            <w:tcW w:w="990" w:type="dxa"/>
            <w:noWrap/>
            <w:hideMark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20.2</w:t>
            </w:r>
            <w:r w:rsidRPr="00F80D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a</w:t>
            </w:r>
          </w:p>
        </w:tc>
        <w:tc>
          <w:tcPr>
            <w:tcW w:w="1170" w:type="dxa"/>
            <w:noWrap/>
            <w:hideMark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40.9</w:t>
            </w:r>
            <w:r w:rsidRPr="00F80D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a</w:t>
            </w:r>
          </w:p>
        </w:tc>
        <w:tc>
          <w:tcPr>
            <w:tcW w:w="1080" w:type="dxa"/>
          </w:tcPr>
          <w:p w:rsidR="0048294C" w:rsidRPr="00F80D6E" w:rsidRDefault="0048294C" w:rsidP="00F06F9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32.7</w:t>
            </w: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720" w:type="dxa"/>
          </w:tcPr>
          <w:p w:rsidR="0048294C" w:rsidRPr="00F80D6E" w:rsidRDefault="0048294C" w:rsidP="00F06F9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80D6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.028</w:t>
            </w:r>
          </w:p>
        </w:tc>
        <w:tc>
          <w:tcPr>
            <w:tcW w:w="1080" w:type="dxa"/>
            <w:noWrap/>
            <w:hideMark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22.0</w:t>
            </w: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170" w:type="dxa"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40.0</w:t>
            </w: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900" w:type="dxa"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25.3</w:t>
            </w: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697" w:type="dxa"/>
          </w:tcPr>
          <w:p w:rsidR="0048294C" w:rsidRPr="00F80D6E" w:rsidRDefault="0048294C" w:rsidP="00F06F9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.276</w:t>
            </w:r>
          </w:p>
        </w:tc>
        <w:tc>
          <w:tcPr>
            <w:tcW w:w="990" w:type="dxa"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17.3</w:t>
            </w: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170" w:type="dxa"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40.6</w:t>
            </w: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013" w:type="dxa"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28.7</w:t>
            </w: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720" w:type="dxa"/>
          </w:tcPr>
          <w:p w:rsidR="0048294C" w:rsidRPr="00F80D6E" w:rsidRDefault="0048294C" w:rsidP="00F06F9D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80D6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.008</w:t>
            </w:r>
          </w:p>
        </w:tc>
      </w:tr>
      <w:tr w:rsidR="0048294C" w:rsidRPr="00F80D6E" w:rsidTr="00F06F9D">
        <w:trPr>
          <w:trHeight w:val="290"/>
        </w:trPr>
        <w:tc>
          <w:tcPr>
            <w:tcW w:w="2543" w:type="dxa"/>
            <w:noWrap/>
            <w:hideMark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Stopped use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one</w:t>
            </w:r>
            <w:r w:rsidRPr="00F80D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week or more 12m, %</w:t>
            </w:r>
          </w:p>
        </w:tc>
        <w:tc>
          <w:tcPr>
            <w:tcW w:w="990" w:type="dxa"/>
            <w:noWrap/>
            <w:hideMark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66.4</w:t>
            </w:r>
            <w:r w:rsidRPr="00F80D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a</w:t>
            </w:r>
          </w:p>
        </w:tc>
        <w:tc>
          <w:tcPr>
            <w:tcW w:w="1170" w:type="dxa"/>
            <w:noWrap/>
            <w:hideMark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80.0</w:t>
            </w:r>
            <w:r w:rsidRPr="00F80D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a</w:t>
            </w:r>
          </w:p>
        </w:tc>
        <w:tc>
          <w:tcPr>
            <w:tcW w:w="1080" w:type="dxa"/>
          </w:tcPr>
          <w:p w:rsidR="0048294C" w:rsidRPr="00F80D6E" w:rsidRDefault="0048294C" w:rsidP="00F06F9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67.2</w:t>
            </w: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720" w:type="dxa"/>
          </w:tcPr>
          <w:p w:rsidR="0048294C" w:rsidRPr="00F80D6E" w:rsidRDefault="0048294C" w:rsidP="00F06F9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.381</w:t>
            </w:r>
          </w:p>
        </w:tc>
        <w:tc>
          <w:tcPr>
            <w:tcW w:w="1080" w:type="dxa"/>
            <w:noWrap/>
            <w:hideMark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65.1</w:t>
            </w: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170" w:type="dxa"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78.9</w:t>
            </w: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900" w:type="dxa"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70.8</w:t>
            </w: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697" w:type="dxa"/>
          </w:tcPr>
          <w:p w:rsidR="0048294C" w:rsidRPr="00F80D6E" w:rsidRDefault="0048294C" w:rsidP="00F06F9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.324</w:t>
            </w:r>
          </w:p>
        </w:tc>
        <w:tc>
          <w:tcPr>
            <w:tcW w:w="990" w:type="dxa"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62.7</w:t>
            </w: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170" w:type="dxa"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70.0</w:t>
            </w: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13" w:type="dxa"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73.5</w:t>
            </w: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720" w:type="dxa"/>
          </w:tcPr>
          <w:p w:rsidR="0048294C" w:rsidRPr="00F80D6E" w:rsidRDefault="0048294C" w:rsidP="00F06F9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.117</w:t>
            </w:r>
          </w:p>
        </w:tc>
      </w:tr>
      <w:tr w:rsidR="0048294C" w:rsidRPr="00F80D6E" w:rsidTr="00F06F9D">
        <w:trPr>
          <w:trHeight w:val="290"/>
        </w:trPr>
        <w:tc>
          <w:tcPr>
            <w:tcW w:w="2543" w:type="dxa"/>
            <w:noWrap/>
            <w:hideMark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Used at a specific time 90d, %</w:t>
            </w:r>
          </w:p>
        </w:tc>
        <w:tc>
          <w:tcPr>
            <w:tcW w:w="990" w:type="dxa"/>
            <w:noWrap/>
            <w:hideMark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48.7</w:t>
            </w:r>
            <w:r w:rsidRPr="00F80D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a</w:t>
            </w:r>
          </w:p>
        </w:tc>
        <w:tc>
          <w:tcPr>
            <w:tcW w:w="1170" w:type="dxa"/>
            <w:noWrap/>
            <w:hideMark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80.0</w:t>
            </w:r>
            <w:r w:rsidRPr="00F80D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b</w:t>
            </w:r>
          </w:p>
        </w:tc>
        <w:tc>
          <w:tcPr>
            <w:tcW w:w="1080" w:type="dxa"/>
          </w:tcPr>
          <w:p w:rsidR="0048294C" w:rsidRPr="00F80D6E" w:rsidRDefault="0048294C" w:rsidP="00F06F9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43.8</w:t>
            </w: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720" w:type="dxa"/>
          </w:tcPr>
          <w:p w:rsidR="0048294C" w:rsidRPr="00F80D6E" w:rsidRDefault="0048294C" w:rsidP="00F06F9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80D6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.006</w:t>
            </w:r>
          </w:p>
        </w:tc>
        <w:tc>
          <w:tcPr>
            <w:tcW w:w="1080" w:type="dxa"/>
            <w:noWrap/>
            <w:hideMark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48.1</w:t>
            </w: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170" w:type="dxa"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73.7</w:t>
            </w: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900" w:type="dxa"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50.0</w:t>
            </w: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697" w:type="dxa"/>
          </w:tcPr>
          <w:p w:rsidR="0048294C" w:rsidRPr="00F80D6E" w:rsidRDefault="0048294C" w:rsidP="00F06F9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.100</w:t>
            </w:r>
          </w:p>
        </w:tc>
        <w:tc>
          <w:tcPr>
            <w:tcW w:w="990" w:type="dxa"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47.2</w:t>
            </w: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170" w:type="dxa"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62.5</w:t>
            </w: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13" w:type="dxa"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50.8</w:t>
            </w: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720" w:type="dxa"/>
          </w:tcPr>
          <w:p w:rsidR="0048294C" w:rsidRPr="00F80D6E" w:rsidRDefault="0048294C" w:rsidP="00F06F9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.207</w:t>
            </w:r>
          </w:p>
        </w:tc>
      </w:tr>
      <w:tr w:rsidR="0048294C" w:rsidRPr="00F80D6E" w:rsidTr="00F06F9D">
        <w:trPr>
          <w:trHeight w:val="290"/>
        </w:trPr>
        <w:tc>
          <w:tcPr>
            <w:tcW w:w="2543" w:type="dxa"/>
            <w:noWrap/>
            <w:hideMark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Demographic and health covariates</w:t>
            </w:r>
          </w:p>
        </w:tc>
        <w:tc>
          <w:tcPr>
            <w:tcW w:w="990" w:type="dxa"/>
            <w:noWrap/>
            <w:hideMark/>
          </w:tcPr>
          <w:p w:rsidR="0048294C" w:rsidRPr="00F80D6E" w:rsidRDefault="0048294C" w:rsidP="00F06F9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70" w:type="dxa"/>
            <w:noWrap/>
            <w:hideMark/>
          </w:tcPr>
          <w:p w:rsidR="0048294C" w:rsidRPr="00F80D6E" w:rsidRDefault="0048294C" w:rsidP="00F06F9D">
            <w:pPr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80" w:type="dxa"/>
          </w:tcPr>
          <w:p w:rsidR="0048294C" w:rsidRPr="00F80D6E" w:rsidRDefault="0048294C" w:rsidP="00F06F9D">
            <w:pPr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20" w:type="dxa"/>
          </w:tcPr>
          <w:p w:rsidR="0048294C" w:rsidRPr="00F80D6E" w:rsidRDefault="0048294C" w:rsidP="00F06F9D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80" w:type="dxa"/>
            <w:noWrap/>
            <w:hideMark/>
          </w:tcPr>
          <w:p w:rsidR="0048294C" w:rsidRPr="00F80D6E" w:rsidRDefault="0048294C" w:rsidP="00F06F9D">
            <w:pPr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70" w:type="dxa"/>
          </w:tcPr>
          <w:p w:rsidR="0048294C" w:rsidRPr="00F80D6E" w:rsidRDefault="0048294C" w:rsidP="00F06F9D">
            <w:pPr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00" w:type="dxa"/>
          </w:tcPr>
          <w:p w:rsidR="0048294C" w:rsidRPr="00F80D6E" w:rsidRDefault="0048294C" w:rsidP="00F06F9D">
            <w:pPr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97" w:type="dxa"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90" w:type="dxa"/>
          </w:tcPr>
          <w:p w:rsidR="0048294C" w:rsidRPr="00F80D6E" w:rsidRDefault="0048294C" w:rsidP="00F06F9D">
            <w:pPr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170" w:type="dxa"/>
          </w:tcPr>
          <w:p w:rsidR="0048294C" w:rsidRPr="00F80D6E" w:rsidRDefault="0048294C" w:rsidP="00F06F9D">
            <w:pPr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13" w:type="dxa"/>
          </w:tcPr>
          <w:p w:rsidR="0048294C" w:rsidRPr="00F80D6E" w:rsidRDefault="0048294C" w:rsidP="00F06F9D">
            <w:pPr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20" w:type="dxa"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48294C" w:rsidRPr="00F80D6E" w:rsidTr="00F06F9D">
        <w:trPr>
          <w:trHeight w:val="290"/>
        </w:trPr>
        <w:tc>
          <w:tcPr>
            <w:tcW w:w="2543" w:type="dxa"/>
            <w:noWrap/>
            <w:hideMark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Baseline age, mean</w:t>
            </w:r>
          </w:p>
        </w:tc>
        <w:tc>
          <w:tcPr>
            <w:tcW w:w="990" w:type="dxa"/>
            <w:noWrap/>
            <w:hideMark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21.2</w:t>
            </w:r>
            <w:r w:rsidRPr="00F80D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a</w:t>
            </w:r>
          </w:p>
        </w:tc>
        <w:tc>
          <w:tcPr>
            <w:tcW w:w="1170" w:type="dxa"/>
            <w:noWrap/>
            <w:hideMark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21.32</w:t>
            </w:r>
            <w:r w:rsidRPr="00F80D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a</w:t>
            </w:r>
          </w:p>
        </w:tc>
        <w:tc>
          <w:tcPr>
            <w:tcW w:w="1080" w:type="dxa"/>
          </w:tcPr>
          <w:p w:rsidR="0048294C" w:rsidRPr="00F80D6E" w:rsidRDefault="0048294C" w:rsidP="00F06F9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21.34</w:t>
            </w: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720" w:type="dxa"/>
          </w:tcPr>
          <w:p w:rsidR="0048294C" w:rsidRPr="00F80D6E" w:rsidRDefault="0048294C" w:rsidP="00F06F9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.900</w:t>
            </w:r>
          </w:p>
        </w:tc>
        <w:tc>
          <w:tcPr>
            <w:tcW w:w="1080" w:type="dxa"/>
            <w:noWrap/>
            <w:hideMark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21.3</w:t>
            </w: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170" w:type="dxa"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19.6</w:t>
            </w: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900" w:type="dxa"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21.4</w:t>
            </w: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697" w:type="dxa"/>
          </w:tcPr>
          <w:p w:rsidR="0048294C" w:rsidRPr="00F80D6E" w:rsidRDefault="0048294C" w:rsidP="00F06F9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80D6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.010</w:t>
            </w:r>
          </w:p>
        </w:tc>
        <w:tc>
          <w:tcPr>
            <w:tcW w:w="990" w:type="dxa"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21.4</w:t>
            </w: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170" w:type="dxa"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20.4</w:t>
            </w: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13" w:type="dxa"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21.2</w:t>
            </w: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720" w:type="dxa"/>
          </w:tcPr>
          <w:p w:rsidR="0048294C" w:rsidRPr="00F80D6E" w:rsidRDefault="0048294C" w:rsidP="00F06F9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.066</w:t>
            </w:r>
          </w:p>
        </w:tc>
      </w:tr>
      <w:tr w:rsidR="0048294C" w:rsidRPr="00F80D6E" w:rsidTr="00F06F9D">
        <w:trPr>
          <w:trHeight w:val="290"/>
        </w:trPr>
        <w:tc>
          <w:tcPr>
            <w:tcW w:w="2543" w:type="dxa"/>
            <w:noWrap/>
            <w:hideMark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Hispanic ethnicity, % </w:t>
            </w:r>
          </w:p>
        </w:tc>
        <w:tc>
          <w:tcPr>
            <w:tcW w:w="990" w:type="dxa"/>
            <w:noWrap/>
            <w:hideMark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44.0</w:t>
            </w:r>
            <w:r w:rsidRPr="00F80D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a</w:t>
            </w:r>
          </w:p>
        </w:tc>
        <w:tc>
          <w:tcPr>
            <w:tcW w:w="1170" w:type="dxa"/>
            <w:noWrap/>
            <w:hideMark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48.0</w:t>
            </w:r>
            <w:r w:rsidRPr="00F80D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a</w:t>
            </w:r>
          </w:p>
        </w:tc>
        <w:tc>
          <w:tcPr>
            <w:tcW w:w="1080" w:type="dxa"/>
          </w:tcPr>
          <w:p w:rsidR="0048294C" w:rsidRPr="00F80D6E" w:rsidRDefault="0048294C" w:rsidP="00F06F9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53.1</w:t>
            </w: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720" w:type="dxa"/>
          </w:tcPr>
          <w:p w:rsidR="0048294C" w:rsidRPr="00F80D6E" w:rsidRDefault="0048294C" w:rsidP="00F06F9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.412</w:t>
            </w:r>
          </w:p>
        </w:tc>
        <w:tc>
          <w:tcPr>
            <w:tcW w:w="1080" w:type="dxa"/>
            <w:noWrap/>
            <w:hideMark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45.6</w:t>
            </w: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170" w:type="dxa"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36.8</w:t>
            </w: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900" w:type="dxa"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48.1</w:t>
            </w: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697" w:type="dxa"/>
          </w:tcPr>
          <w:p w:rsidR="0048294C" w:rsidRPr="00F80D6E" w:rsidRDefault="0048294C" w:rsidP="00F06F9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.656</w:t>
            </w:r>
          </w:p>
        </w:tc>
        <w:tc>
          <w:tcPr>
            <w:tcW w:w="990" w:type="dxa"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47.2</w:t>
            </w: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170" w:type="dxa"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37.5</w:t>
            </w: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13" w:type="dxa"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47.0</w:t>
            </w: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720" w:type="dxa"/>
          </w:tcPr>
          <w:p w:rsidR="0048294C" w:rsidRPr="00F80D6E" w:rsidRDefault="0048294C" w:rsidP="00F06F9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.518</w:t>
            </w:r>
          </w:p>
        </w:tc>
      </w:tr>
      <w:tr w:rsidR="0048294C" w:rsidRPr="00F80D6E" w:rsidTr="00F06F9D">
        <w:trPr>
          <w:trHeight w:val="290"/>
        </w:trPr>
        <w:tc>
          <w:tcPr>
            <w:tcW w:w="2543" w:type="dxa"/>
            <w:noWrap/>
            <w:hideMark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Female sex, %</w:t>
            </w:r>
          </w:p>
        </w:tc>
        <w:tc>
          <w:tcPr>
            <w:tcW w:w="990" w:type="dxa"/>
            <w:noWrap/>
            <w:hideMark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35.7</w:t>
            </w:r>
            <w:r w:rsidRPr="00F80D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a</w:t>
            </w:r>
          </w:p>
        </w:tc>
        <w:tc>
          <w:tcPr>
            <w:tcW w:w="1170" w:type="dxa"/>
            <w:noWrap/>
            <w:hideMark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28.0</w:t>
            </w:r>
            <w:r w:rsidRPr="00F80D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a</w:t>
            </w:r>
          </w:p>
        </w:tc>
        <w:tc>
          <w:tcPr>
            <w:tcW w:w="1080" w:type="dxa"/>
          </w:tcPr>
          <w:p w:rsidR="0048294C" w:rsidRPr="00F80D6E" w:rsidRDefault="0048294C" w:rsidP="00F06F9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28.1</w:t>
            </w: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720" w:type="dxa"/>
          </w:tcPr>
          <w:p w:rsidR="0048294C" w:rsidRPr="00F80D6E" w:rsidRDefault="0048294C" w:rsidP="00F06F9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.415</w:t>
            </w:r>
          </w:p>
        </w:tc>
        <w:tc>
          <w:tcPr>
            <w:tcW w:w="1080" w:type="dxa"/>
            <w:noWrap/>
            <w:hideMark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38.6</w:t>
            </w: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170" w:type="dxa"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42.1</w:t>
            </w: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900" w:type="dxa"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21.7</w:t>
            </w: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697" w:type="dxa"/>
          </w:tcPr>
          <w:p w:rsidR="0048294C" w:rsidRPr="00F80D6E" w:rsidRDefault="0048294C" w:rsidP="00F06F9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80D6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.007</w:t>
            </w:r>
          </w:p>
        </w:tc>
        <w:tc>
          <w:tcPr>
            <w:tcW w:w="990" w:type="dxa"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37.8</w:t>
            </w: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170" w:type="dxa"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40.0</w:t>
            </w: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13" w:type="dxa"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26.5</w:t>
            </w: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720" w:type="dxa"/>
          </w:tcPr>
          <w:p w:rsidR="0048294C" w:rsidRPr="00F80D6E" w:rsidRDefault="0048294C" w:rsidP="00F06F9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.074</w:t>
            </w:r>
          </w:p>
        </w:tc>
      </w:tr>
      <w:tr w:rsidR="0048294C" w:rsidRPr="00F80D6E" w:rsidTr="00F06F9D">
        <w:trPr>
          <w:trHeight w:val="290"/>
        </w:trPr>
        <w:tc>
          <w:tcPr>
            <w:tcW w:w="2543" w:type="dxa"/>
            <w:noWrap/>
            <w:hideMark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Age of onset, mean</w:t>
            </w:r>
          </w:p>
        </w:tc>
        <w:tc>
          <w:tcPr>
            <w:tcW w:w="990" w:type="dxa"/>
            <w:noWrap/>
            <w:hideMark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15.3</w:t>
            </w:r>
            <w:r w:rsidRPr="00F80D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a</w:t>
            </w:r>
          </w:p>
        </w:tc>
        <w:tc>
          <w:tcPr>
            <w:tcW w:w="1170" w:type="dxa"/>
            <w:noWrap/>
            <w:hideMark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15.04</w:t>
            </w:r>
            <w:r w:rsidRPr="00F80D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a</w:t>
            </w:r>
          </w:p>
        </w:tc>
        <w:tc>
          <w:tcPr>
            <w:tcW w:w="1080" w:type="dxa"/>
          </w:tcPr>
          <w:p w:rsidR="0048294C" w:rsidRPr="00F80D6E" w:rsidRDefault="0048294C" w:rsidP="00F06F9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15.06</w:t>
            </w: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720" w:type="dxa"/>
          </w:tcPr>
          <w:p w:rsidR="0048294C" w:rsidRPr="00F80D6E" w:rsidRDefault="0048294C" w:rsidP="00F06F9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.700</w:t>
            </w:r>
          </w:p>
        </w:tc>
        <w:tc>
          <w:tcPr>
            <w:tcW w:w="1080" w:type="dxa"/>
            <w:noWrap/>
            <w:hideMark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15.3</w:t>
            </w: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170" w:type="dxa"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14.9</w:t>
            </w: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900" w:type="dxa"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15.2</w:t>
            </w: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697" w:type="dxa"/>
          </w:tcPr>
          <w:p w:rsidR="0048294C" w:rsidRPr="00F80D6E" w:rsidRDefault="0048294C" w:rsidP="00F06F9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.689</w:t>
            </w:r>
          </w:p>
        </w:tc>
        <w:tc>
          <w:tcPr>
            <w:tcW w:w="990" w:type="dxa"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15.4</w:t>
            </w: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170" w:type="dxa"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15.1</w:t>
            </w: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13" w:type="dxa"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15.1</w:t>
            </w: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720" w:type="dxa"/>
          </w:tcPr>
          <w:p w:rsidR="0048294C" w:rsidRPr="00F80D6E" w:rsidRDefault="0048294C" w:rsidP="00F06F9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.460</w:t>
            </w:r>
          </w:p>
        </w:tc>
      </w:tr>
      <w:tr w:rsidR="0048294C" w:rsidRPr="00F80D6E" w:rsidTr="00F06F9D">
        <w:trPr>
          <w:trHeight w:val="290"/>
        </w:trPr>
        <w:tc>
          <w:tcPr>
            <w:tcW w:w="2543" w:type="dxa"/>
            <w:noWrap/>
            <w:hideMark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Annual income ≥$25,000, %</w:t>
            </w:r>
          </w:p>
        </w:tc>
        <w:tc>
          <w:tcPr>
            <w:tcW w:w="990" w:type="dxa"/>
            <w:noWrap/>
            <w:hideMark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9.6</w:t>
            </w:r>
            <w:r w:rsidRPr="00F80D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a</w:t>
            </w:r>
          </w:p>
        </w:tc>
        <w:tc>
          <w:tcPr>
            <w:tcW w:w="1170" w:type="dxa"/>
            <w:noWrap/>
            <w:hideMark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4.0</w:t>
            </w:r>
            <w:r w:rsidRPr="00F80D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a</w:t>
            </w:r>
          </w:p>
        </w:tc>
        <w:tc>
          <w:tcPr>
            <w:tcW w:w="1080" w:type="dxa"/>
          </w:tcPr>
          <w:p w:rsidR="0048294C" w:rsidRPr="00F80D6E" w:rsidRDefault="0048294C" w:rsidP="00F06F9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14.8</w:t>
            </w: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720" w:type="dxa"/>
          </w:tcPr>
          <w:p w:rsidR="0048294C" w:rsidRPr="00F80D6E" w:rsidRDefault="0048294C" w:rsidP="00F06F9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.276</w:t>
            </w:r>
          </w:p>
        </w:tc>
        <w:tc>
          <w:tcPr>
            <w:tcW w:w="1080" w:type="dxa"/>
            <w:noWrap/>
            <w:hideMark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10.0</w:t>
            </w: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170" w:type="dxa"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900" w:type="dxa"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11.9</w:t>
            </w: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697" w:type="dxa"/>
          </w:tcPr>
          <w:p w:rsidR="0048294C" w:rsidRPr="00F80D6E" w:rsidRDefault="0048294C" w:rsidP="00F06F9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.304</w:t>
            </w:r>
          </w:p>
        </w:tc>
        <w:tc>
          <w:tcPr>
            <w:tcW w:w="990" w:type="dxa"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11.6</w:t>
            </w: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170" w:type="dxa"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2.5</w:t>
            </w: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13" w:type="dxa"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10.2</w:t>
            </w: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720" w:type="dxa"/>
          </w:tcPr>
          <w:p w:rsidR="0048294C" w:rsidRPr="00F80D6E" w:rsidRDefault="0048294C" w:rsidP="00F06F9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.222</w:t>
            </w:r>
          </w:p>
        </w:tc>
      </w:tr>
      <w:tr w:rsidR="0048294C" w:rsidRPr="00F80D6E" w:rsidTr="00F06F9D">
        <w:trPr>
          <w:trHeight w:val="290"/>
        </w:trPr>
        <w:tc>
          <w:tcPr>
            <w:tcW w:w="2543" w:type="dxa"/>
            <w:noWrap/>
            <w:hideMark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BSI-Anxiety, mean</w:t>
            </w:r>
          </w:p>
        </w:tc>
        <w:tc>
          <w:tcPr>
            <w:tcW w:w="990" w:type="dxa"/>
            <w:noWrap/>
            <w:hideMark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50.13</w:t>
            </w:r>
            <w:r w:rsidRPr="00F80D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a</w:t>
            </w:r>
          </w:p>
        </w:tc>
        <w:tc>
          <w:tcPr>
            <w:tcW w:w="1170" w:type="dxa"/>
            <w:noWrap/>
            <w:hideMark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53.09</w:t>
            </w:r>
            <w:r w:rsidRPr="00F80D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a</w:t>
            </w:r>
          </w:p>
        </w:tc>
        <w:tc>
          <w:tcPr>
            <w:tcW w:w="1080" w:type="dxa"/>
          </w:tcPr>
          <w:p w:rsidR="0048294C" w:rsidRPr="00F80D6E" w:rsidRDefault="0048294C" w:rsidP="00F06F9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50.14</w:t>
            </w: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720" w:type="dxa"/>
          </w:tcPr>
          <w:p w:rsidR="0048294C" w:rsidRPr="00F80D6E" w:rsidRDefault="0048294C" w:rsidP="00F06F9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.396</w:t>
            </w:r>
          </w:p>
        </w:tc>
        <w:tc>
          <w:tcPr>
            <w:tcW w:w="1080" w:type="dxa"/>
            <w:noWrap/>
            <w:hideMark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50.9</w:t>
            </w: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170" w:type="dxa"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51.9</w:t>
            </w: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900" w:type="dxa"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48.7</w:t>
            </w: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697" w:type="dxa"/>
          </w:tcPr>
          <w:p w:rsidR="0048294C" w:rsidRPr="00F80D6E" w:rsidRDefault="0048294C" w:rsidP="00F06F9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.136</w:t>
            </w:r>
          </w:p>
        </w:tc>
        <w:tc>
          <w:tcPr>
            <w:tcW w:w="990" w:type="dxa"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51.2</w:t>
            </w: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170" w:type="dxa"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51.8</w:t>
            </w: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a,b</w:t>
            </w:r>
          </w:p>
        </w:tc>
        <w:tc>
          <w:tcPr>
            <w:tcW w:w="1013" w:type="dxa"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48.5</w:t>
            </w: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720" w:type="dxa"/>
          </w:tcPr>
          <w:p w:rsidR="0048294C" w:rsidRPr="00F80D6E" w:rsidRDefault="0048294C" w:rsidP="00F06F9D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80D6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.033</w:t>
            </w:r>
          </w:p>
        </w:tc>
      </w:tr>
      <w:tr w:rsidR="0048294C" w:rsidRPr="00F80D6E" w:rsidTr="00F06F9D">
        <w:trPr>
          <w:trHeight w:val="290"/>
        </w:trPr>
        <w:tc>
          <w:tcPr>
            <w:tcW w:w="2543" w:type="dxa"/>
            <w:noWrap/>
            <w:hideMark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Recurrent pain 90d, %</w:t>
            </w:r>
          </w:p>
        </w:tc>
        <w:tc>
          <w:tcPr>
            <w:tcW w:w="990" w:type="dxa"/>
            <w:noWrap/>
            <w:hideMark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33.8</w:t>
            </w:r>
            <w:r w:rsidRPr="00F80D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a</w:t>
            </w:r>
          </w:p>
        </w:tc>
        <w:tc>
          <w:tcPr>
            <w:tcW w:w="1170" w:type="dxa"/>
            <w:noWrap/>
            <w:hideMark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17.4</w:t>
            </w:r>
            <w:r w:rsidRPr="00F80D6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a</w:t>
            </w:r>
          </w:p>
        </w:tc>
        <w:tc>
          <w:tcPr>
            <w:tcW w:w="1080" w:type="dxa"/>
          </w:tcPr>
          <w:p w:rsidR="0048294C" w:rsidRPr="00F80D6E" w:rsidRDefault="0048294C" w:rsidP="00F06F9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32.8</w:t>
            </w: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720" w:type="dxa"/>
          </w:tcPr>
          <w:p w:rsidR="0048294C" w:rsidRPr="00F80D6E" w:rsidRDefault="0048294C" w:rsidP="00F06F9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.271</w:t>
            </w:r>
          </w:p>
        </w:tc>
        <w:tc>
          <w:tcPr>
            <w:tcW w:w="1080" w:type="dxa"/>
            <w:noWrap/>
            <w:hideMark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35.6</w:t>
            </w: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170" w:type="dxa"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10.5</w:t>
            </w: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900" w:type="dxa"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29.8</w:t>
            </w: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697" w:type="dxa"/>
          </w:tcPr>
          <w:p w:rsidR="0048294C" w:rsidRPr="00F80D6E" w:rsidRDefault="0048294C" w:rsidP="00F06F9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.063</w:t>
            </w:r>
          </w:p>
        </w:tc>
        <w:tc>
          <w:tcPr>
            <w:tcW w:w="990" w:type="dxa"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35.9</w:t>
            </w: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170" w:type="dxa"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30.8</w:t>
            </w: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13" w:type="dxa"/>
          </w:tcPr>
          <w:p w:rsidR="0048294C" w:rsidRPr="00F80D6E" w:rsidRDefault="0048294C" w:rsidP="00F06F9D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28.5</w:t>
            </w: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720" w:type="dxa"/>
          </w:tcPr>
          <w:p w:rsidR="0048294C" w:rsidRPr="00F80D6E" w:rsidRDefault="0048294C" w:rsidP="00F06F9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0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.360</w:t>
            </w:r>
          </w:p>
        </w:tc>
      </w:tr>
    </w:tbl>
    <w:p w:rsidR="0048294C" w:rsidRPr="00F80D6E" w:rsidRDefault="0048294C" w:rsidP="0048294C">
      <w:pPr>
        <w:spacing w:after="0"/>
        <w:ind w:right="-900"/>
        <w:rPr>
          <w:rFonts w:ascii="Times New Roman" w:hAnsi="Times New Roman" w:cs="Times New Roman"/>
          <w:sz w:val="16"/>
          <w:szCs w:val="16"/>
        </w:rPr>
      </w:pPr>
      <w:r w:rsidRPr="00F80D6E">
        <w:rPr>
          <w:rFonts w:ascii="Times New Roman" w:hAnsi="Times New Roman" w:cs="Times New Roman"/>
          <w:sz w:val="16"/>
          <w:szCs w:val="16"/>
        </w:rPr>
        <w:t xml:space="preserve">Notes: </w:t>
      </w:r>
    </w:p>
    <w:p w:rsidR="0048294C" w:rsidRPr="00F80D6E" w:rsidRDefault="0048294C" w:rsidP="0048294C">
      <w:pPr>
        <w:spacing w:after="0"/>
        <w:ind w:right="-900"/>
        <w:rPr>
          <w:rFonts w:ascii="Times New Roman" w:hAnsi="Times New Roman" w:cs="Times New Roman"/>
          <w:sz w:val="16"/>
          <w:szCs w:val="16"/>
        </w:rPr>
      </w:pPr>
      <w:r w:rsidRPr="00F80D6E">
        <w:rPr>
          <w:rFonts w:ascii="Times New Roman" w:hAnsi="Times New Roman" w:cs="Times New Roman"/>
          <w:sz w:val="16"/>
          <w:szCs w:val="16"/>
        </w:rPr>
        <w:t>1) BSI-Anxiety=Brief Symptom Inventory-Anxiety.</w:t>
      </w:r>
    </w:p>
    <w:p w:rsidR="0048294C" w:rsidRPr="00F80D6E" w:rsidRDefault="0048294C" w:rsidP="0048294C">
      <w:pPr>
        <w:spacing w:after="0"/>
        <w:ind w:right="-900"/>
        <w:rPr>
          <w:rFonts w:ascii="Times New Roman" w:hAnsi="Times New Roman" w:cs="Times New Roman"/>
          <w:sz w:val="16"/>
          <w:szCs w:val="16"/>
        </w:rPr>
      </w:pPr>
      <w:r w:rsidRPr="00F80D6E">
        <w:rPr>
          <w:rFonts w:ascii="Times New Roman" w:hAnsi="Times New Roman" w:cs="Times New Roman"/>
          <w:sz w:val="16"/>
          <w:szCs w:val="16"/>
        </w:rPr>
        <w:t>2) The sample size for the “Wave 1 attrition at Wave 8” section is n=365 due to the exclusion of one individual with missing data on all controlled use behaviors at Wave 8.</w:t>
      </w:r>
    </w:p>
    <w:p w:rsidR="0048294C" w:rsidRPr="00F80D6E" w:rsidRDefault="0048294C" w:rsidP="0048294C">
      <w:pPr>
        <w:spacing w:after="0"/>
        <w:ind w:right="-900"/>
        <w:rPr>
          <w:rFonts w:ascii="Times New Roman" w:hAnsi="Times New Roman" w:cs="Times New Roman"/>
          <w:sz w:val="16"/>
          <w:szCs w:val="16"/>
        </w:rPr>
      </w:pPr>
      <w:r w:rsidRPr="00F80D6E">
        <w:rPr>
          <w:rFonts w:ascii="Times New Roman" w:hAnsi="Times New Roman" w:cs="Times New Roman"/>
          <w:sz w:val="16"/>
          <w:szCs w:val="16"/>
        </w:rPr>
        <w:lastRenderedPageBreak/>
        <w:t xml:space="preserve">2) Sample sizes for three controlled use behaviors are smaller due to relevant exposure, including “avoided family gathering under the influence in the past 90 days” (n=315); “avoided work or school under the influence in the past 90 days” (n=330), and “avoided driving under the influence in the past 90 days” (n=284).   </w:t>
      </w:r>
    </w:p>
    <w:p w:rsidR="0048294C" w:rsidRPr="00F80D6E" w:rsidRDefault="0048294C" w:rsidP="0048294C">
      <w:pPr>
        <w:spacing w:after="0"/>
        <w:ind w:right="-900"/>
        <w:rPr>
          <w:rFonts w:ascii="Times New Roman" w:hAnsi="Times New Roman" w:cs="Times New Roman"/>
          <w:sz w:val="16"/>
          <w:szCs w:val="16"/>
        </w:rPr>
      </w:pPr>
      <w:r w:rsidRPr="00F80D6E">
        <w:rPr>
          <w:rFonts w:ascii="Times New Roman" w:hAnsi="Times New Roman" w:cs="Times New Roman"/>
          <w:sz w:val="16"/>
          <w:szCs w:val="16"/>
        </w:rPr>
        <w:t xml:space="preserve">3) One-way ANOVA was used to compare means, and the chi-square test of independence was used to compare proportions across retention status. The p-value columns indicate F-test p-values for ANOVA or chi-square p-values; significant p-values (&lt;.05) are bolded. </w:t>
      </w:r>
    </w:p>
    <w:p w:rsidR="0048294C" w:rsidRPr="00F80D6E" w:rsidRDefault="0048294C" w:rsidP="0048294C">
      <w:pPr>
        <w:spacing w:after="0"/>
        <w:ind w:right="-900"/>
        <w:rPr>
          <w:rFonts w:ascii="Times New Roman" w:hAnsi="Times New Roman" w:cs="Times New Roman"/>
          <w:sz w:val="16"/>
          <w:szCs w:val="16"/>
        </w:rPr>
      </w:pPr>
      <w:r w:rsidRPr="00F80D6E">
        <w:rPr>
          <w:rFonts w:ascii="Times New Roman" w:hAnsi="Times New Roman" w:cs="Times New Roman"/>
          <w:sz w:val="16"/>
          <w:szCs w:val="16"/>
        </w:rPr>
        <w:t>4) Different superscripts (“a” or “b”) denote proportions that differ significantly from each other at α=0.05.</w:t>
      </w:r>
    </w:p>
    <w:p w:rsidR="0048294C" w:rsidRDefault="0048294C" w:rsidP="0048294C">
      <w:pPr>
        <w:rPr>
          <w:rFonts w:ascii="Times New Roman" w:hAnsi="Times New Roman" w:cs="Times New Roman"/>
        </w:rPr>
      </w:pPr>
      <w:r w:rsidRPr="00F80D6E">
        <w:rPr>
          <w:rFonts w:ascii="Times New Roman" w:hAnsi="Times New Roman" w:cs="Times New Roman"/>
        </w:rPr>
        <w:t xml:space="preserve"> </w:t>
      </w:r>
    </w:p>
    <w:p w:rsidR="0048294C" w:rsidRDefault="0048294C" w:rsidP="0048294C">
      <w:pPr>
        <w:spacing w:line="278" w:lineRule="auto"/>
        <w:rPr>
          <w:rFonts w:ascii="Times New Roman" w:hAnsi="Times New Roman" w:cs="Times New Roman"/>
        </w:rPr>
      </w:pPr>
    </w:p>
    <w:p w:rsidR="0048294C" w:rsidRPr="008A76C8" w:rsidRDefault="0048294C" w:rsidP="0048294C">
      <w:pPr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b/>
          <w:bCs/>
          <w:sz w:val="20"/>
          <w:szCs w:val="20"/>
        </w:rPr>
        <w:t xml:space="preserve">Supplemental </w:t>
      </w:r>
      <w:r w:rsidRPr="008A76C8">
        <w:rPr>
          <w:rFonts w:ascii="Times New Roman" w:hAnsi="Times New Roman" w:cs="Times New Roman"/>
          <w:b/>
          <w:bCs/>
          <w:sz w:val="20"/>
          <w:szCs w:val="20"/>
        </w:rPr>
        <w:t xml:space="preserve">Table </w:t>
      </w:r>
      <w:r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Pr="008A76C8">
        <w:rPr>
          <w:rFonts w:ascii="Times New Roman" w:hAnsi="Times New Roman" w:cs="Times New Roman"/>
          <w:b/>
          <w:bCs/>
          <w:sz w:val="20"/>
          <w:szCs w:val="20"/>
        </w:rPr>
        <w:t>.</w:t>
      </w:r>
      <w:proofErr w:type="gramEnd"/>
      <w:r w:rsidRPr="008A76C8">
        <w:rPr>
          <w:rFonts w:ascii="Times New Roman" w:hAnsi="Times New Roman" w:cs="Times New Roman"/>
          <w:sz w:val="20"/>
          <w:szCs w:val="20"/>
        </w:rPr>
        <w:t xml:space="preserve"> Model fit</w:t>
      </w:r>
      <w:r>
        <w:rPr>
          <w:rFonts w:ascii="Times New Roman" w:hAnsi="Times New Roman" w:cs="Times New Roman"/>
          <w:sz w:val="20"/>
          <w:szCs w:val="20"/>
        </w:rPr>
        <w:t xml:space="preserve">, classification quality, and difference test results for </w:t>
      </w:r>
      <w:proofErr w:type="spellStart"/>
      <w:r>
        <w:rPr>
          <w:rFonts w:ascii="Times New Roman" w:hAnsi="Times New Roman" w:cs="Times New Roman"/>
          <w:sz w:val="20"/>
          <w:szCs w:val="20"/>
        </w:rPr>
        <w:t>noninvariant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and invariant LTA models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795"/>
        <w:gridCol w:w="1080"/>
        <w:gridCol w:w="1170"/>
        <w:gridCol w:w="2070"/>
        <w:gridCol w:w="900"/>
        <w:gridCol w:w="900"/>
        <w:gridCol w:w="720"/>
        <w:gridCol w:w="720"/>
        <w:gridCol w:w="900"/>
      </w:tblGrid>
      <w:tr w:rsidR="0048294C" w:rsidRPr="00A729D4" w:rsidTr="00F06F9D">
        <w:tc>
          <w:tcPr>
            <w:tcW w:w="1795" w:type="dxa"/>
            <w:vMerge w:val="restart"/>
          </w:tcPr>
          <w:p w:rsidR="0048294C" w:rsidRPr="008F1552" w:rsidRDefault="0048294C" w:rsidP="00F06F9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F155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Model</w:t>
            </w:r>
          </w:p>
        </w:tc>
        <w:tc>
          <w:tcPr>
            <w:tcW w:w="1080" w:type="dxa"/>
            <w:vMerge w:val="restart"/>
          </w:tcPr>
          <w:p w:rsidR="0048294C" w:rsidRPr="008F1552" w:rsidRDefault="0048294C" w:rsidP="00F06F9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F155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LL</w:t>
            </w:r>
          </w:p>
        </w:tc>
        <w:tc>
          <w:tcPr>
            <w:tcW w:w="1170" w:type="dxa"/>
            <w:vMerge w:val="restart"/>
          </w:tcPr>
          <w:p w:rsidR="0048294C" w:rsidRPr="008F1552" w:rsidRDefault="0048294C" w:rsidP="00F06F9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F155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# Free Parameters</w:t>
            </w:r>
          </w:p>
        </w:tc>
        <w:tc>
          <w:tcPr>
            <w:tcW w:w="2070" w:type="dxa"/>
            <w:vMerge w:val="restart"/>
          </w:tcPr>
          <w:p w:rsidR="0048294C" w:rsidRPr="00A729D4" w:rsidRDefault="0048294C" w:rsidP="00F06F9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9D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Scaling </w:t>
            </w:r>
          </w:p>
        </w:tc>
        <w:tc>
          <w:tcPr>
            <w:tcW w:w="900" w:type="dxa"/>
            <w:vMerge w:val="restart"/>
          </w:tcPr>
          <w:p w:rsidR="0048294C" w:rsidRPr="008F1552" w:rsidRDefault="0048294C" w:rsidP="00F06F9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F155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BIC</w:t>
            </w:r>
          </w:p>
        </w:tc>
        <w:tc>
          <w:tcPr>
            <w:tcW w:w="900" w:type="dxa"/>
            <w:vMerge w:val="restart"/>
          </w:tcPr>
          <w:p w:rsidR="0048294C" w:rsidRPr="008F1552" w:rsidRDefault="0048294C" w:rsidP="00F06F9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F155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Entropy</w:t>
            </w:r>
          </w:p>
        </w:tc>
        <w:tc>
          <w:tcPr>
            <w:tcW w:w="2340" w:type="dxa"/>
            <w:gridSpan w:val="3"/>
          </w:tcPr>
          <w:p w:rsidR="0048294C" w:rsidRPr="008F1552" w:rsidRDefault="0048294C" w:rsidP="00F06F9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LRT difference test</w:t>
            </w:r>
          </w:p>
        </w:tc>
      </w:tr>
      <w:tr w:rsidR="0048294C" w:rsidRPr="00A729D4" w:rsidTr="00F06F9D">
        <w:tc>
          <w:tcPr>
            <w:tcW w:w="1795" w:type="dxa"/>
            <w:vMerge/>
            <w:hideMark/>
          </w:tcPr>
          <w:p w:rsidR="0048294C" w:rsidRPr="008F1552" w:rsidRDefault="0048294C" w:rsidP="00F06F9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Merge/>
            <w:hideMark/>
          </w:tcPr>
          <w:p w:rsidR="0048294C" w:rsidRPr="008F1552" w:rsidRDefault="0048294C" w:rsidP="00F06F9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70" w:type="dxa"/>
            <w:vMerge/>
            <w:hideMark/>
          </w:tcPr>
          <w:p w:rsidR="0048294C" w:rsidRPr="008F1552" w:rsidRDefault="0048294C" w:rsidP="00F06F9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70" w:type="dxa"/>
            <w:vMerge/>
          </w:tcPr>
          <w:p w:rsidR="0048294C" w:rsidRPr="00A729D4" w:rsidRDefault="0048294C" w:rsidP="00F06F9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00" w:type="dxa"/>
            <w:vMerge/>
            <w:hideMark/>
          </w:tcPr>
          <w:p w:rsidR="0048294C" w:rsidRPr="008F1552" w:rsidRDefault="0048294C" w:rsidP="00F06F9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00" w:type="dxa"/>
            <w:vMerge/>
            <w:hideMark/>
          </w:tcPr>
          <w:p w:rsidR="0048294C" w:rsidRPr="008F1552" w:rsidRDefault="0048294C" w:rsidP="00F06F9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20" w:type="dxa"/>
            <w:hideMark/>
          </w:tcPr>
          <w:p w:rsidR="0048294C" w:rsidRPr="008F1552" w:rsidRDefault="0048294C" w:rsidP="00F06F9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bookmarkStart w:id="0" w:name="_Hlk214434968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χ</w:t>
            </w:r>
            <w:r w:rsidRPr="008A76C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2</w:t>
            </w:r>
            <w:bookmarkEnd w:id="0"/>
          </w:p>
        </w:tc>
        <w:tc>
          <w:tcPr>
            <w:tcW w:w="720" w:type="dxa"/>
            <w:hideMark/>
          </w:tcPr>
          <w:p w:rsidR="0048294C" w:rsidRPr="008F1552" w:rsidRDefault="0048294C" w:rsidP="00F06F9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8F155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900" w:type="dxa"/>
            <w:hideMark/>
          </w:tcPr>
          <w:p w:rsidR="0048294C" w:rsidRPr="008F1552" w:rsidRDefault="0048294C" w:rsidP="00F06F9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F155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p-value</w:t>
            </w:r>
          </w:p>
        </w:tc>
      </w:tr>
      <w:tr w:rsidR="0048294C" w:rsidRPr="00A729D4" w:rsidTr="00F06F9D">
        <w:trPr>
          <w:trHeight w:val="242"/>
        </w:trPr>
        <w:tc>
          <w:tcPr>
            <w:tcW w:w="1795" w:type="dxa"/>
            <w:hideMark/>
          </w:tcPr>
          <w:p w:rsidR="0048294C" w:rsidRPr="008F1552" w:rsidRDefault="0048294C" w:rsidP="00F06F9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729D4">
              <w:rPr>
                <w:rFonts w:ascii="Times New Roman" w:hAnsi="Times New Roman" w:cs="Times New Roman"/>
                <w:sz w:val="18"/>
                <w:szCs w:val="18"/>
              </w:rPr>
              <w:t>Noninvariant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LTA</w:t>
            </w:r>
          </w:p>
        </w:tc>
        <w:tc>
          <w:tcPr>
            <w:tcW w:w="1080" w:type="dxa"/>
            <w:hideMark/>
          </w:tcPr>
          <w:p w:rsidR="0048294C" w:rsidRPr="008F1552" w:rsidRDefault="0048294C" w:rsidP="00F06F9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F1552">
              <w:rPr>
                <w:rFonts w:ascii="Times New Roman" w:hAnsi="Times New Roman" w:cs="Times New Roman"/>
                <w:sz w:val="18"/>
                <w:szCs w:val="18"/>
              </w:rPr>
              <w:t>-2764.514</w:t>
            </w:r>
          </w:p>
        </w:tc>
        <w:tc>
          <w:tcPr>
            <w:tcW w:w="1170" w:type="dxa"/>
            <w:hideMark/>
          </w:tcPr>
          <w:p w:rsidR="0048294C" w:rsidRPr="008F1552" w:rsidRDefault="0048294C" w:rsidP="00F06F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1552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2070" w:type="dxa"/>
          </w:tcPr>
          <w:p w:rsidR="0048294C" w:rsidRPr="00A729D4" w:rsidRDefault="0048294C" w:rsidP="00F06F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1.0830</w:t>
            </w:r>
          </w:p>
        </w:tc>
        <w:tc>
          <w:tcPr>
            <w:tcW w:w="900" w:type="dxa"/>
            <w:hideMark/>
          </w:tcPr>
          <w:p w:rsidR="0048294C" w:rsidRPr="008F1552" w:rsidRDefault="0048294C" w:rsidP="00F06F9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5801</w:t>
            </w:r>
          </w:p>
        </w:tc>
        <w:tc>
          <w:tcPr>
            <w:tcW w:w="900" w:type="dxa"/>
            <w:hideMark/>
          </w:tcPr>
          <w:p w:rsidR="0048294C" w:rsidRPr="008F1552" w:rsidRDefault="0048294C" w:rsidP="00F06F9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F1552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720" w:type="dxa"/>
            <w:vMerge w:val="restart"/>
            <w:vAlign w:val="center"/>
            <w:hideMark/>
          </w:tcPr>
          <w:p w:rsidR="0048294C" w:rsidRPr="008F1552" w:rsidRDefault="0048294C" w:rsidP="00F06F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1" w:name="_Hlk214435037"/>
            <w:r w:rsidRPr="008F1552">
              <w:rPr>
                <w:rFonts w:ascii="Times New Roman" w:hAnsi="Times New Roman" w:cs="Times New Roman"/>
                <w:sz w:val="18"/>
                <w:szCs w:val="18"/>
              </w:rPr>
              <w:t>123.6</w:t>
            </w:r>
            <w:bookmarkEnd w:id="1"/>
          </w:p>
        </w:tc>
        <w:tc>
          <w:tcPr>
            <w:tcW w:w="720" w:type="dxa"/>
            <w:vMerge w:val="restart"/>
            <w:vAlign w:val="center"/>
            <w:hideMark/>
          </w:tcPr>
          <w:p w:rsidR="0048294C" w:rsidRPr="008F1552" w:rsidRDefault="0048294C" w:rsidP="00F06F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1552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900" w:type="dxa"/>
            <w:vMerge w:val="restart"/>
            <w:vAlign w:val="center"/>
            <w:hideMark/>
          </w:tcPr>
          <w:p w:rsidR="0048294C" w:rsidRPr="008F1552" w:rsidRDefault="0048294C" w:rsidP="00F06F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1552">
              <w:rPr>
                <w:rFonts w:ascii="Times New Roman" w:hAnsi="Times New Roman" w:cs="Times New Roman"/>
                <w:sz w:val="18"/>
                <w:szCs w:val="18"/>
              </w:rPr>
              <w:t>&lt;.001</w:t>
            </w:r>
          </w:p>
        </w:tc>
      </w:tr>
      <w:tr w:rsidR="0048294C" w:rsidRPr="00A729D4" w:rsidTr="00F06F9D">
        <w:trPr>
          <w:trHeight w:val="260"/>
        </w:trPr>
        <w:tc>
          <w:tcPr>
            <w:tcW w:w="1795" w:type="dxa"/>
            <w:hideMark/>
          </w:tcPr>
          <w:p w:rsidR="0048294C" w:rsidRPr="008F1552" w:rsidRDefault="0048294C" w:rsidP="00F06F9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F1552">
              <w:rPr>
                <w:rFonts w:ascii="Times New Roman" w:hAnsi="Times New Roman" w:cs="Times New Roman"/>
                <w:sz w:val="18"/>
                <w:szCs w:val="18"/>
              </w:rPr>
              <w:t>Invariant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LTA</w:t>
            </w:r>
          </w:p>
        </w:tc>
        <w:tc>
          <w:tcPr>
            <w:tcW w:w="1080" w:type="dxa"/>
            <w:hideMark/>
          </w:tcPr>
          <w:p w:rsidR="0048294C" w:rsidRPr="008F1552" w:rsidRDefault="0048294C" w:rsidP="00F06F9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F1552">
              <w:rPr>
                <w:rFonts w:ascii="Times New Roman" w:hAnsi="Times New Roman" w:cs="Times New Roman"/>
                <w:sz w:val="18"/>
                <w:szCs w:val="18"/>
              </w:rPr>
              <w:t>-2826.307</w:t>
            </w:r>
          </w:p>
        </w:tc>
        <w:tc>
          <w:tcPr>
            <w:tcW w:w="1170" w:type="dxa"/>
            <w:hideMark/>
          </w:tcPr>
          <w:p w:rsidR="0048294C" w:rsidRPr="008F1552" w:rsidRDefault="0048294C" w:rsidP="00F06F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1552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070" w:type="dxa"/>
          </w:tcPr>
          <w:p w:rsidR="0048294C" w:rsidRPr="00A729D4" w:rsidRDefault="0048294C" w:rsidP="00F06F9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29D4">
              <w:rPr>
                <w:rFonts w:ascii="Times New Roman" w:hAnsi="Times New Roman" w:cs="Times New Roman"/>
                <w:sz w:val="18"/>
                <w:szCs w:val="18"/>
              </w:rPr>
              <w:t>1.2257</w:t>
            </w:r>
          </w:p>
        </w:tc>
        <w:tc>
          <w:tcPr>
            <w:tcW w:w="900" w:type="dxa"/>
            <w:hideMark/>
          </w:tcPr>
          <w:p w:rsidR="0048294C" w:rsidRPr="008F1552" w:rsidRDefault="0048294C" w:rsidP="00F06F9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29D4">
              <w:rPr>
                <w:rFonts w:ascii="Times New Roman" w:hAnsi="Times New Roman" w:cs="Times New Roman"/>
                <w:sz w:val="18"/>
                <w:szCs w:val="18"/>
              </w:rPr>
              <w:t>5771</w:t>
            </w:r>
          </w:p>
        </w:tc>
        <w:tc>
          <w:tcPr>
            <w:tcW w:w="900" w:type="dxa"/>
            <w:hideMark/>
          </w:tcPr>
          <w:p w:rsidR="0048294C" w:rsidRPr="008F1552" w:rsidRDefault="0048294C" w:rsidP="00F06F9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F1552">
              <w:rPr>
                <w:rFonts w:ascii="Times New Roman" w:hAnsi="Times New Roman" w:cs="Times New Roman"/>
                <w:sz w:val="18"/>
                <w:szCs w:val="18"/>
              </w:rPr>
              <w:t>0.7</w:t>
            </w:r>
            <w:r w:rsidRPr="00A729D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20" w:type="dxa"/>
            <w:vMerge/>
            <w:hideMark/>
          </w:tcPr>
          <w:p w:rsidR="0048294C" w:rsidRPr="008F1552" w:rsidRDefault="0048294C" w:rsidP="00F06F9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vMerge/>
            <w:hideMark/>
          </w:tcPr>
          <w:p w:rsidR="0048294C" w:rsidRPr="008F1552" w:rsidRDefault="0048294C" w:rsidP="00F06F9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  <w:vMerge/>
            <w:hideMark/>
          </w:tcPr>
          <w:p w:rsidR="0048294C" w:rsidRPr="008F1552" w:rsidRDefault="0048294C" w:rsidP="00F06F9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48294C" w:rsidRPr="007907E6" w:rsidRDefault="0048294C" w:rsidP="0048294C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48294C" w:rsidRDefault="0048294C" w:rsidP="0048294C">
      <w:pPr>
        <w:spacing w:after="0"/>
        <w:rPr>
          <w:rFonts w:ascii="Times New Roman" w:hAnsi="Times New Roman" w:cs="Times New Roman"/>
          <w:sz w:val="18"/>
          <w:szCs w:val="18"/>
        </w:rPr>
      </w:pPr>
      <w:r w:rsidRPr="008222FF">
        <w:rPr>
          <w:rFonts w:ascii="Times New Roman" w:hAnsi="Times New Roman" w:cs="Times New Roman"/>
          <w:sz w:val="18"/>
          <w:szCs w:val="18"/>
        </w:rPr>
        <w:t>LTA = latent transition analysis; LL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8222FF">
        <w:rPr>
          <w:rFonts w:ascii="Times New Roman" w:hAnsi="Times New Roman" w:cs="Times New Roman"/>
          <w:sz w:val="18"/>
          <w:szCs w:val="18"/>
        </w:rPr>
        <w:t>=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8222FF">
        <w:rPr>
          <w:rFonts w:ascii="Times New Roman" w:hAnsi="Times New Roman" w:cs="Times New Roman"/>
          <w:sz w:val="18"/>
          <w:szCs w:val="18"/>
        </w:rPr>
        <w:t>log-likelihood; MLR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8222FF">
        <w:rPr>
          <w:rFonts w:ascii="Times New Roman" w:hAnsi="Times New Roman" w:cs="Times New Roman"/>
          <w:sz w:val="18"/>
          <w:szCs w:val="18"/>
        </w:rPr>
        <w:t>=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8222FF">
        <w:rPr>
          <w:rFonts w:ascii="Times New Roman" w:hAnsi="Times New Roman" w:cs="Times New Roman"/>
          <w:sz w:val="18"/>
          <w:szCs w:val="18"/>
        </w:rPr>
        <w:t xml:space="preserve">maximum likelihood estimator with robust standard errors; </w:t>
      </w:r>
      <w:r>
        <w:rPr>
          <w:rFonts w:ascii="Times New Roman" w:hAnsi="Times New Roman" w:cs="Times New Roman"/>
          <w:sz w:val="18"/>
          <w:szCs w:val="18"/>
        </w:rPr>
        <w:t xml:space="preserve">Scaling = scaling </w:t>
      </w:r>
      <w:r w:rsidRPr="007F50FC">
        <w:rPr>
          <w:rFonts w:ascii="Times New Roman" w:hAnsi="Times New Roman" w:cs="Times New Roman"/>
          <w:sz w:val="18"/>
          <w:szCs w:val="18"/>
        </w:rPr>
        <w:t>correction factor for MLR</w:t>
      </w:r>
      <w:r>
        <w:rPr>
          <w:rFonts w:ascii="Times New Roman" w:hAnsi="Times New Roman" w:cs="Times New Roman"/>
          <w:sz w:val="18"/>
          <w:szCs w:val="18"/>
        </w:rPr>
        <w:t xml:space="preserve">; </w:t>
      </w:r>
    </w:p>
    <w:p w:rsidR="0048294C" w:rsidRPr="008222FF" w:rsidRDefault="0048294C" w:rsidP="0048294C">
      <w:pPr>
        <w:rPr>
          <w:rFonts w:ascii="Times New Roman" w:hAnsi="Times New Roman" w:cs="Times New Roman"/>
          <w:sz w:val="18"/>
          <w:szCs w:val="18"/>
        </w:rPr>
      </w:pPr>
      <w:r w:rsidRPr="008222FF">
        <w:rPr>
          <w:rFonts w:ascii="Times New Roman" w:hAnsi="Times New Roman" w:cs="Times New Roman"/>
          <w:sz w:val="18"/>
          <w:szCs w:val="18"/>
        </w:rPr>
        <w:t xml:space="preserve">BIC = Bayesian Information Criterion; </w:t>
      </w:r>
      <w:proofErr w:type="spellStart"/>
      <w:proofErr w:type="gramStart"/>
      <w:r w:rsidRPr="008222FF">
        <w:rPr>
          <w:rFonts w:ascii="Times New Roman" w:hAnsi="Times New Roman" w:cs="Times New Roman"/>
          <w:sz w:val="18"/>
          <w:szCs w:val="18"/>
        </w:rPr>
        <w:t>df</w:t>
      </w:r>
      <w:proofErr w:type="spellEnd"/>
      <w:proofErr w:type="gramEnd"/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8222FF">
        <w:rPr>
          <w:rFonts w:ascii="Times New Roman" w:hAnsi="Times New Roman" w:cs="Times New Roman"/>
          <w:sz w:val="18"/>
          <w:szCs w:val="18"/>
        </w:rPr>
        <w:t>=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8222FF">
        <w:rPr>
          <w:rFonts w:ascii="Times New Roman" w:hAnsi="Times New Roman" w:cs="Times New Roman"/>
          <w:sz w:val="18"/>
          <w:szCs w:val="18"/>
        </w:rPr>
        <w:t>degrees of freedom; LRT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8222FF">
        <w:rPr>
          <w:rFonts w:ascii="Times New Roman" w:hAnsi="Times New Roman" w:cs="Times New Roman"/>
          <w:sz w:val="18"/>
          <w:szCs w:val="18"/>
        </w:rPr>
        <w:t>=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8222FF">
        <w:rPr>
          <w:rFonts w:ascii="Times New Roman" w:hAnsi="Times New Roman" w:cs="Times New Roman"/>
          <w:sz w:val="18"/>
          <w:szCs w:val="18"/>
        </w:rPr>
        <w:t>log-likelihood ratio test</w:t>
      </w:r>
      <w:r>
        <w:rPr>
          <w:rFonts w:ascii="Times New Roman" w:hAnsi="Times New Roman" w:cs="Times New Roman"/>
          <w:sz w:val="18"/>
          <w:szCs w:val="18"/>
        </w:rPr>
        <w:t>.</w:t>
      </w:r>
    </w:p>
    <w:p w:rsidR="0048294C" w:rsidRDefault="0048294C" w:rsidP="0048294C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8222FF">
        <w:rPr>
          <w:rFonts w:ascii="Times New Roman" w:hAnsi="Times New Roman" w:cs="Times New Roman"/>
          <w:sz w:val="18"/>
          <w:szCs w:val="18"/>
        </w:rPr>
        <w:t xml:space="preserve">Note: The log-likelihood difference test was calculated following the procedure described by </w:t>
      </w:r>
      <w:proofErr w:type="spellStart"/>
      <w:r w:rsidRPr="008222FF">
        <w:rPr>
          <w:rFonts w:ascii="Times New Roman" w:hAnsi="Times New Roman" w:cs="Times New Roman"/>
          <w:sz w:val="18"/>
          <w:szCs w:val="18"/>
        </w:rPr>
        <w:t>Nylund</w:t>
      </w:r>
      <w:proofErr w:type="spellEnd"/>
      <w:r w:rsidRPr="008222FF">
        <w:rPr>
          <w:rFonts w:ascii="Times New Roman" w:hAnsi="Times New Roman" w:cs="Times New Roman"/>
          <w:sz w:val="18"/>
          <w:szCs w:val="18"/>
        </w:rPr>
        <w:t xml:space="preserve">-Gibson et al. (2023b). The chi-square statistic incorporates the </w:t>
      </w:r>
      <w:proofErr w:type="spellStart"/>
      <w:r w:rsidRPr="008222FF">
        <w:rPr>
          <w:rFonts w:ascii="Times New Roman" w:hAnsi="Times New Roman" w:cs="Times New Roman"/>
          <w:sz w:val="18"/>
          <w:szCs w:val="18"/>
        </w:rPr>
        <w:t>Satorra</w:t>
      </w:r>
      <w:proofErr w:type="spellEnd"/>
      <w:r w:rsidRPr="008222FF">
        <w:rPr>
          <w:rFonts w:ascii="Times New Roman" w:hAnsi="Times New Roman" w:cs="Times New Roman"/>
          <w:sz w:val="18"/>
          <w:szCs w:val="18"/>
        </w:rPr>
        <w:t>–</w:t>
      </w:r>
      <w:proofErr w:type="spellStart"/>
      <w:r w:rsidRPr="008222FF">
        <w:rPr>
          <w:rFonts w:ascii="Times New Roman" w:hAnsi="Times New Roman" w:cs="Times New Roman"/>
          <w:sz w:val="18"/>
          <w:szCs w:val="18"/>
        </w:rPr>
        <w:t>Bentler</w:t>
      </w:r>
      <w:proofErr w:type="spellEnd"/>
      <w:r w:rsidRPr="008222FF">
        <w:rPr>
          <w:rFonts w:ascii="Times New Roman" w:hAnsi="Times New Roman" w:cs="Times New Roman"/>
          <w:sz w:val="18"/>
          <w:szCs w:val="18"/>
        </w:rPr>
        <w:t xml:space="preserve"> scaling adjustment for nested models estimated with MLR</w:t>
      </w:r>
      <w:r>
        <w:rPr>
          <w:rFonts w:ascii="Times New Roman" w:hAnsi="Times New Roman" w:cs="Times New Roman"/>
          <w:sz w:val="18"/>
          <w:szCs w:val="18"/>
        </w:rPr>
        <w:t xml:space="preserve">. </w:t>
      </w:r>
      <w:r w:rsidRPr="00DE2FB9">
        <w:rPr>
          <w:rFonts w:ascii="Times New Roman" w:hAnsi="Times New Roman" w:cs="Times New Roman"/>
          <w:sz w:val="18"/>
          <w:szCs w:val="18"/>
        </w:rPr>
        <w:t>A significant test result (p &lt; .001) indicates that the constrained model fits significantly worse than the freely estimated model, meaning that longitudinal measurement invariance was not supported.</w:t>
      </w:r>
    </w:p>
    <w:p w:rsidR="0048294C" w:rsidRDefault="0048294C" w:rsidP="0048294C">
      <w:pPr>
        <w:spacing w:line="278" w:lineRule="auto"/>
        <w:rPr>
          <w:rFonts w:ascii="Times New Roman" w:hAnsi="Times New Roman" w:cs="Times New Roman"/>
          <w:b/>
          <w:bCs/>
        </w:rPr>
      </w:pPr>
    </w:p>
    <w:p w:rsidR="004C02AA" w:rsidRDefault="004C02AA">
      <w:bookmarkStart w:id="2" w:name="_GoBack"/>
      <w:bookmarkEnd w:id="2"/>
    </w:p>
    <w:sectPr w:rsidR="004C02AA" w:rsidSect="00E2147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294C"/>
    <w:rsid w:val="00011D32"/>
    <w:rsid w:val="0001725A"/>
    <w:rsid w:val="000233E5"/>
    <w:rsid w:val="00026472"/>
    <w:rsid w:val="00034B30"/>
    <w:rsid w:val="00034D0A"/>
    <w:rsid w:val="00037319"/>
    <w:rsid w:val="00052F53"/>
    <w:rsid w:val="00055D4A"/>
    <w:rsid w:val="00062650"/>
    <w:rsid w:val="0006535F"/>
    <w:rsid w:val="0006651D"/>
    <w:rsid w:val="000A4FF5"/>
    <w:rsid w:val="000B7D02"/>
    <w:rsid w:val="000C1285"/>
    <w:rsid w:val="000C26E2"/>
    <w:rsid w:val="000C60DF"/>
    <w:rsid w:val="000C7CAA"/>
    <w:rsid w:val="000D0C0F"/>
    <w:rsid w:val="000E2A95"/>
    <w:rsid w:val="000E53F0"/>
    <w:rsid w:val="000F01AD"/>
    <w:rsid w:val="000F32DC"/>
    <w:rsid w:val="000F7B4F"/>
    <w:rsid w:val="001109FF"/>
    <w:rsid w:val="00121A14"/>
    <w:rsid w:val="0012635D"/>
    <w:rsid w:val="00127B17"/>
    <w:rsid w:val="001351D5"/>
    <w:rsid w:val="00142C87"/>
    <w:rsid w:val="00143E4E"/>
    <w:rsid w:val="0016163D"/>
    <w:rsid w:val="00171732"/>
    <w:rsid w:val="00172371"/>
    <w:rsid w:val="00185A8F"/>
    <w:rsid w:val="0019717D"/>
    <w:rsid w:val="00197A2F"/>
    <w:rsid w:val="001A31CE"/>
    <w:rsid w:val="001A7647"/>
    <w:rsid w:val="001A7738"/>
    <w:rsid w:val="001A7B65"/>
    <w:rsid w:val="001B154B"/>
    <w:rsid w:val="001B2F68"/>
    <w:rsid w:val="001D13C5"/>
    <w:rsid w:val="001E034F"/>
    <w:rsid w:val="001E1DC9"/>
    <w:rsid w:val="001E78E6"/>
    <w:rsid w:val="001E7B0F"/>
    <w:rsid w:val="001F2574"/>
    <w:rsid w:val="001F3330"/>
    <w:rsid w:val="001F43F2"/>
    <w:rsid w:val="001F7EFF"/>
    <w:rsid w:val="00200B41"/>
    <w:rsid w:val="002052DB"/>
    <w:rsid w:val="00213F0F"/>
    <w:rsid w:val="00230B1A"/>
    <w:rsid w:val="002321C3"/>
    <w:rsid w:val="002339D6"/>
    <w:rsid w:val="002374B4"/>
    <w:rsid w:val="002448F4"/>
    <w:rsid w:val="00246282"/>
    <w:rsid w:val="00246600"/>
    <w:rsid w:val="00254177"/>
    <w:rsid w:val="00264CAF"/>
    <w:rsid w:val="00265DB3"/>
    <w:rsid w:val="00272EA1"/>
    <w:rsid w:val="00281168"/>
    <w:rsid w:val="00285186"/>
    <w:rsid w:val="002853DB"/>
    <w:rsid w:val="002868B8"/>
    <w:rsid w:val="002A199E"/>
    <w:rsid w:val="002A40DF"/>
    <w:rsid w:val="002A5F4F"/>
    <w:rsid w:val="002B471D"/>
    <w:rsid w:val="002C5DE1"/>
    <w:rsid w:val="002D4CDA"/>
    <w:rsid w:val="002D7BDF"/>
    <w:rsid w:val="002E47E1"/>
    <w:rsid w:val="002F4946"/>
    <w:rsid w:val="00301958"/>
    <w:rsid w:val="00303E68"/>
    <w:rsid w:val="00305E91"/>
    <w:rsid w:val="003153FA"/>
    <w:rsid w:val="00317414"/>
    <w:rsid w:val="0032720C"/>
    <w:rsid w:val="00351D26"/>
    <w:rsid w:val="003707D2"/>
    <w:rsid w:val="00372B2B"/>
    <w:rsid w:val="003767A1"/>
    <w:rsid w:val="00376C38"/>
    <w:rsid w:val="00380E51"/>
    <w:rsid w:val="0039211C"/>
    <w:rsid w:val="00393037"/>
    <w:rsid w:val="00395E1B"/>
    <w:rsid w:val="003A52E1"/>
    <w:rsid w:val="003A5594"/>
    <w:rsid w:val="003B59F8"/>
    <w:rsid w:val="003C7ADE"/>
    <w:rsid w:val="003D0604"/>
    <w:rsid w:val="003D53C8"/>
    <w:rsid w:val="003E20BC"/>
    <w:rsid w:val="003E26D8"/>
    <w:rsid w:val="004123FF"/>
    <w:rsid w:val="00422593"/>
    <w:rsid w:val="00432E0F"/>
    <w:rsid w:val="00433E91"/>
    <w:rsid w:val="00440491"/>
    <w:rsid w:val="004411DE"/>
    <w:rsid w:val="00453566"/>
    <w:rsid w:val="004662C6"/>
    <w:rsid w:val="0048294C"/>
    <w:rsid w:val="004911A3"/>
    <w:rsid w:val="004A60C1"/>
    <w:rsid w:val="004B71C0"/>
    <w:rsid w:val="004C02AA"/>
    <w:rsid w:val="004E73FE"/>
    <w:rsid w:val="004F7E8D"/>
    <w:rsid w:val="00510357"/>
    <w:rsid w:val="00516219"/>
    <w:rsid w:val="005220B5"/>
    <w:rsid w:val="005251A1"/>
    <w:rsid w:val="0053678F"/>
    <w:rsid w:val="005434D9"/>
    <w:rsid w:val="00546DD7"/>
    <w:rsid w:val="005539E8"/>
    <w:rsid w:val="0056205C"/>
    <w:rsid w:val="005765E6"/>
    <w:rsid w:val="00577F43"/>
    <w:rsid w:val="005878E8"/>
    <w:rsid w:val="005969D6"/>
    <w:rsid w:val="005A7A58"/>
    <w:rsid w:val="005C24FB"/>
    <w:rsid w:val="005C5351"/>
    <w:rsid w:val="005C5801"/>
    <w:rsid w:val="005D19B5"/>
    <w:rsid w:val="005F1718"/>
    <w:rsid w:val="00600911"/>
    <w:rsid w:val="00603727"/>
    <w:rsid w:val="006066B8"/>
    <w:rsid w:val="0064341D"/>
    <w:rsid w:val="00643A6A"/>
    <w:rsid w:val="00643D51"/>
    <w:rsid w:val="006451CE"/>
    <w:rsid w:val="0065426C"/>
    <w:rsid w:val="00655102"/>
    <w:rsid w:val="00665361"/>
    <w:rsid w:val="00683195"/>
    <w:rsid w:val="00694DB0"/>
    <w:rsid w:val="006A3501"/>
    <w:rsid w:val="006A3E26"/>
    <w:rsid w:val="006B5CD4"/>
    <w:rsid w:val="006B7B9F"/>
    <w:rsid w:val="006D75FC"/>
    <w:rsid w:val="006E040F"/>
    <w:rsid w:val="006E58D4"/>
    <w:rsid w:val="006F1AB0"/>
    <w:rsid w:val="006F244A"/>
    <w:rsid w:val="006F5EFF"/>
    <w:rsid w:val="0071657C"/>
    <w:rsid w:val="00717A20"/>
    <w:rsid w:val="00724BF2"/>
    <w:rsid w:val="00726BC4"/>
    <w:rsid w:val="00734C1C"/>
    <w:rsid w:val="00740836"/>
    <w:rsid w:val="0074189A"/>
    <w:rsid w:val="00746484"/>
    <w:rsid w:val="00747B2F"/>
    <w:rsid w:val="0075483A"/>
    <w:rsid w:val="00757E1E"/>
    <w:rsid w:val="00761E36"/>
    <w:rsid w:val="007621F9"/>
    <w:rsid w:val="007648A4"/>
    <w:rsid w:val="007678CE"/>
    <w:rsid w:val="00776BCA"/>
    <w:rsid w:val="00783B2A"/>
    <w:rsid w:val="00795AE2"/>
    <w:rsid w:val="00795B53"/>
    <w:rsid w:val="007969C3"/>
    <w:rsid w:val="007A353D"/>
    <w:rsid w:val="007A4CF3"/>
    <w:rsid w:val="007B02ED"/>
    <w:rsid w:val="007B5423"/>
    <w:rsid w:val="007D0B54"/>
    <w:rsid w:val="007F320F"/>
    <w:rsid w:val="008045D6"/>
    <w:rsid w:val="00806523"/>
    <w:rsid w:val="00806DC3"/>
    <w:rsid w:val="008076EB"/>
    <w:rsid w:val="00817C96"/>
    <w:rsid w:val="008200F9"/>
    <w:rsid w:val="00822046"/>
    <w:rsid w:val="008316FB"/>
    <w:rsid w:val="00851DF3"/>
    <w:rsid w:val="008564F6"/>
    <w:rsid w:val="008608F7"/>
    <w:rsid w:val="00860BB0"/>
    <w:rsid w:val="008632F7"/>
    <w:rsid w:val="00863C1A"/>
    <w:rsid w:val="00864281"/>
    <w:rsid w:val="0088206A"/>
    <w:rsid w:val="008868F3"/>
    <w:rsid w:val="008877F7"/>
    <w:rsid w:val="0089022D"/>
    <w:rsid w:val="00894F92"/>
    <w:rsid w:val="00895BF7"/>
    <w:rsid w:val="0089612B"/>
    <w:rsid w:val="008B2100"/>
    <w:rsid w:val="008D4D84"/>
    <w:rsid w:val="008E2DD0"/>
    <w:rsid w:val="008E2E99"/>
    <w:rsid w:val="008E4723"/>
    <w:rsid w:val="008E5FEA"/>
    <w:rsid w:val="008F03EC"/>
    <w:rsid w:val="008F768E"/>
    <w:rsid w:val="0090615B"/>
    <w:rsid w:val="00910BCC"/>
    <w:rsid w:val="00910EB7"/>
    <w:rsid w:val="00914428"/>
    <w:rsid w:val="00915D72"/>
    <w:rsid w:val="00921EF9"/>
    <w:rsid w:val="009220DB"/>
    <w:rsid w:val="0092791D"/>
    <w:rsid w:val="00927EF0"/>
    <w:rsid w:val="009530AE"/>
    <w:rsid w:val="00975AC6"/>
    <w:rsid w:val="009940E3"/>
    <w:rsid w:val="0099528F"/>
    <w:rsid w:val="00995762"/>
    <w:rsid w:val="009A2DA7"/>
    <w:rsid w:val="009B7AA8"/>
    <w:rsid w:val="009B7F28"/>
    <w:rsid w:val="009C307D"/>
    <w:rsid w:val="009D6734"/>
    <w:rsid w:val="009D7CF9"/>
    <w:rsid w:val="009F7582"/>
    <w:rsid w:val="00A008EA"/>
    <w:rsid w:val="00A039E4"/>
    <w:rsid w:val="00A04C58"/>
    <w:rsid w:val="00A04CE5"/>
    <w:rsid w:val="00A1792F"/>
    <w:rsid w:val="00A21FF9"/>
    <w:rsid w:val="00A23C6F"/>
    <w:rsid w:val="00A25B0F"/>
    <w:rsid w:val="00A3066E"/>
    <w:rsid w:val="00A33671"/>
    <w:rsid w:val="00A50774"/>
    <w:rsid w:val="00A63271"/>
    <w:rsid w:val="00A66602"/>
    <w:rsid w:val="00A73E22"/>
    <w:rsid w:val="00A97041"/>
    <w:rsid w:val="00AA1963"/>
    <w:rsid w:val="00AA4BC8"/>
    <w:rsid w:val="00AA6A1F"/>
    <w:rsid w:val="00AB12AE"/>
    <w:rsid w:val="00AB4EA2"/>
    <w:rsid w:val="00AB536D"/>
    <w:rsid w:val="00AC6CE8"/>
    <w:rsid w:val="00AE08A7"/>
    <w:rsid w:val="00AF2826"/>
    <w:rsid w:val="00AF4FE7"/>
    <w:rsid w:val="00B0163E"/>
    <w:rsid w:val="00B1674C"/>
    <w:rsid w:val="00B45D01"/>
    <w:rsid w:val="00B465A8"/>
    <w:rsid w:val="00B54360"/>
    <w:rsid w:val="00B75D62"/>
    <w:rsid w:val="00B821CB"/>
    <w:rsid w:val="00B851AC"/>
    <w:rsid w:val="00B877F7"/>
    <w:rsid w:val="00BA0A5F"/>
    <w:rsid w:val="00BA3549"/>
    <w:rsid w:val="00BB0689"/>
    <w:rsid w:val="00BC54F6"/>
    <w:rsid w:val="00BC74C1"/>
    <w:rsid w:val="00BD1989"/>
    <w:rsid w:val="00BD23CE"/>
    <w:rsid w:val="00BD4372"/>
    <w:rsid w:val="00BD4C0E"/>
    <w:rsid w:val="00BD5623"/>
    <w:rsid w:val="00BE219E"/>
    <w:rsid w:val="00BF4027"/>
    <w:rsid w:val="00BF4379"/>
    <w:rsid w:val="00C02B97"/>
    <w:rsid w:val="00C058CE"/>
    <w:rsid w:val="00C15417"/>
    <w:rsid w:val="00C20788"/>
    <w:rsid w:val="00C22B31"/>
    <w:rsid w:val="00C24E1F"/>
    <w:rsid w:val="00C26B0F"/>
    <w:rsid w:val="00C47895"/>
    <w:rsid w:val="00C5510E"/>
    <w:rsid w:val="00C63E25"/>
    <w:rsid w:val="00C640EB"/>
    <w:rsid w:val="00C70094"/>
    <w:rsid w:val="00C70602"/>
    <w:rsid w:val="00C74480"/>
    <w:rsid w:val="00C7793B"/>
    <w:rsid w:val="00C90287"/>
    <w:rsid w:val="00C940CE"/>
    <w:rsid w:val="00CB438B"/>
    <w:rsid w:val="00CD30DE"/>
    <w:rsid w:val="00CD3834"/>
    <w:rsid w:val="00CD6E67"/>
    <w:rsid w:val="00CD7CF0"/>
    <w:rsid w:val="00CE363E"/>
    <w:rsid w:val="00CF35E0"/>
    <w:rsid w:val="00CF5487"/>
    <w:rsid w:val="00D1503B"/>
    <w:rsid w:val="00D211D3"/>
    <w:rsid w:val="00D24AFB"/>
    <w:rsid w:val="00D3142F"/>
    <w:rsid w:val="00D4337C"/>
    <w:rsid w:val="00D47394"/>
    <w:rsid w:val="00D54B72"/>
    <w:rsid w:val="00D6000C"/>
    <w:rsid w:val="00D6621E"/>
    <w:rsid w:val="00D736FA"/>
    <w:rsid w:val="00D86A68"/>
    <w:rsid w:val="00D93391"/>
    <w:rsid w:val="00D96017"/>
    <w:rsid w:val="00D96C8E"/>
    <w:rsid w:val="00DA1B0C"/>
    <w:rsid w:val="00DB6070"/>
    <w:rsid w:val="00DC2F6B"/>
    <w:rsid w:val="00DE539F"/>
    <w:rsid w:val="00DF6C6F"/>
    <w:rsid w:val="00E0126D"/>
    <w:rsid w:val="00E019C7"/>
    <w:rsid w:val="00E02BD5"/>
    <w:rsid w:val="00E24DA5"/>
    <w:rsid w:val="00E25605"/>
    <w:rsid w:val="00E31C72"/>
    <w:rsid w:val="00E35E28"/>
    <w:rsid w:val="00E56B59"/>
    <w:rsid w:val="00E57BCB"/>
    <w:rsid w:val="00E65295"/>
    <w:rsid w:val="00E67165"/>
    <w:rsid w:val="00E70312"/>
    <w:rsid w:val="00E921EE"/>
    <w:rsid w:val="00EA5F2A"/>
    <w:rsid w:val="00EA642D"/>
    <w:rsid w:val="00ED1FF3"/>
    <w:rsid w:val="00ED493A"/>
    <w:rsid w:val="00EE1F53"/>
    <w:rsid w:val="00EE2B6C"/>
    <w:rsid w:val="00EE5FB9"/>
    <w:rsid w:val="00EF29B4"/>
    <w:rsid w:val="00EF4ACE"/>
    <w:rsid w:val="00F045C2"/>
    <w:rsid w:val="00F065DA"/>
    <w:rsid w:val="00F148FD"/>
    <w:rsid w:val="00F14EA2"/>
    <w:rsid w:val="00F15B9B"/>
    <w:rsid w:val="00F23C84"/>
    <w:rsid w:val="00F423A9"/>
    <w:rsid w:val="00F43E52"/>
    <w:rsid w:val="00F44C24"/>
    <w:rsid w:val="00F50E5C"/>
    <w:rsid w:val="00F54791"/>
    <w:rsid w:val="00F639CB"/>
    <w:rsid w:val="00F67B72"/>
    <w:rsid w:val="00F67EC1"/>
    <w:rsid w:val="00F72967"/>
    <w:rsid w:val="00F750FD"/>
    <w:rsid w:val="00F81AF7"/>
    <w:rsid w:val="00F83ADE"/>
    <w:rsid w:val="00F95D4E"/>
    <w:rsid w:val="00FA2F01"/>
    <w:rsid w:val="00FB0303"/>
    <w:rsid w:val="00FB0A76"/>
    <w:rsid w:val="00FC43B2"/>
    <w:rsid w:val="00FC5502"/>
    <w:rsid w:val="00FD673E"/>
    <w:rsid w:val="00FE344A"/>
    <w:rsid w:val="00FE5831"/>
    <w:rsid w:val="00FF0085"/>
    <w:rsid w:val="00FF02C8"/>
    <w:rsid w:val="00FF23A7"/>
    <w:rsid w:val="00FF4A38"/>
    <w:rsid w:val="00FF6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294C"/>
    <w:pPr>
      <w:spacing w:after="160" w:line="259" w:lineRule="auto"/>
    </w:pPr>
    <w:rPr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8294C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294C"/>
    <w:pPr>
      <w:spacing w:after="160" w:line="259" w:lineRule="auto"/>
    </w:pPr>
    <w:rPr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8294C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550</Words>
  <Characters>3136</Characters>
  <Application>Microsoft Office Word</Application>
  <DocSecurity>0</DocSecurity>
  <Lines>26</Lines>
  <Paragraphs>7</Paragraphs>
  <ScaleCrop>false</ScaleCrop>
  <Company/>
  <LinksUpToDate>false</LinksUpToDate>
  <CharactersWithSpaces>3679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Alvin Velarde Rafales</dc:creator>
  <cp:lastModifiedBy>Alvin Velarde Rafales</cp:lastModifiedBy>
  <cp:revision>1</cp:revision>
  <dcterms:created xsi:type="dcterms:W3CDTF">2025-12-04T02:40:00Z</dcterms:created>
  <dcterms:modified xsi:type="dcterms:W3CDTF">2025-12-04T02:40:00Z</dcterms:modified>
</cp:coreProperties>
</file>