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38CFE" w14:textId="0B1C4D8F" w:rsidR="00D3412C" w:rsidRPr="009632AC" w:rsidRDefault="00A15418" w:rsidP="00D3412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Online Resource 4</w:t>
      </w:r>
      <w:r w:rsidR="00D3412C" w:rsidRPr="009632AC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D3412C" w:rsidRPr="009632A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Mean (SD) NEO-FFI scores in study 2.</w:t>
      </w:r>
    </w:p>
    <w:tbl>
      <w:tblPr>
        <w:tblW w:w="946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0"/>
        <w:gridCol w:w="1385"/>
        <w:gridCol w:w="1289"/>
        <w:gridCol w:w="1411"/>
        <w:gridCol w:w="1440"/>
        <w:gridCol w:w="1249"/>
        <w:gridCol w:w="1361"/>
      </w:tblGrid>
      <w:tr w:rsidR="002F10D9" w:rsidRPr="009632AC" w14:paraId="2DA85DA4" w14:textId="77777777" w:rsidTr="00C93A20">
        <w:trPr>
          <w:trHeight w:val="309"/>
        </w:trPr>
        <w:tc>
          <w:tcPr>
            <w:tcW w:w="9465" w:type="dxa"/>
            <w:gridSpan w:val="7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2CB4C2F8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NEO</w:t>
            </w:r>
          </w:p>
        </w:tc>
      </w:tr>
      <w:tr w:rsidR="002F10D9" w:rsidRPr="009632AC" w14:paraId="421B6A97" w14:textId="77777777" w:rsidTr="00C93A20">
        <w:trPr>
          <w:trHeight w:val="309"/>
        </w:trPr>
        <w:tc>
          <w:tcPr>
            <w:tcW w:w="1330" w:type="dxa"/>
            <w:vMerge w:val="restar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2F1D233D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Time</w:t>
            </w:r>
          </w:p>
        </w:tc>
        <w:tc>
          <w:tcPr>
            <w:tcW w:w="2674" w:type="dxa"/>
            <w:gridSpan w:val="2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0BDD99A7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Neuroticism</w:t>
            </w:r>
          </w:p>
        </w:tc>
        <w:tc>
          <w:tcPr>
            <w:tcW w:w="2851" w:type="dxa"/>
            <w:gridSpan w:val="2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4F5C61E0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Extraversion</w:t>
            </w:r>
          </w:p>
        </w:tc>
        <w:tc>
          <w:tcPr>
            <w:tcW w:w="2610" w:type="dxa"/>
            <w:gridSpan w:val="2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2623AFC9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Openness</w:t>
            </w:r>
          </w:p>
        </w:tc>
      </w:tr>
      <w:tr w:rsidR="002F10D9" w:rsidRPr="009632AC" w14:paraId="41BCCB8C" w14:textId="77777777" w:rsidTr="00C93A20">
        <w:trPr>
          <w:trHeight w:val="318"/>
        </w:trPr>
        <w:tc>
          <w:tcPr>
            <w:tcW w:w="1330" w:type="dxa"/>
            <w:vMerge/>
            <w:tcBorders>
              <w:top w:val="nil"/>
              <w:left w:val="nil"/>
              <w:bottom w:val="single" w:sz="8" w:space="0" w:color="7F7F7F"/>
              <w:right w:val="nil"/>
            </w:tcBorders>
            <w:vAlign w:val="center"/>
            <w:hideMark/>
          </w:tcPr>
          <w:p w14:paraId="30D50204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B2127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PLA+AYA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3BCDF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CBD+AYA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17979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PLA+AYA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DF538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CBD+AYA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52C28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PLA+AYA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BA098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CBD+AYA</w:t>
            </w:r>
          </w:p>
        </w:tc>
      </w:tr>
      <w:tr w:rsidR="002F10D9" w:rsidRPr="009632AC" w14:paraId="20BC53DC" w14:textId="77777777" w:rsidTr="00C93A20">
        <w:trPr>
          <w:trHeight w:val="309"/>
        </w:trPr>
        <w:tc>
          <w:tcPr>
            <w:tcW w:w="1330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02D99C05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Baseline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31D57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17.80 (7.40)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99549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21.25 (3.69)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0D3AE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31.60 (3.65)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5A2F5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32.25 (4.65)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98ECF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31.60 (4.45)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87423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37.75 (4.92)</w:t>
            </w:r>
          </w:p>
        </w:tc>
      </w:tr>
      <w:tr w:rsidR="002F10D9" w:rsidRPr="009632AC" w14:paraId="609C9BE6" w14:textId="77777777" w:rsidTr="00C93A20">
        <w:trPr>
          <w:trHeight w:val="309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9DD2F" w14:textId="594185C1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D</w:t>
            </w:r>
            <w:r w:rsidR="001121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ay </w:t>
            </w:r>
            <w:r w:rsidRPr="009632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21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7521A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17.60 (6.23)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59D5D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22.25 (6.02)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2E49B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32.00 (4.36)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8F6D5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32.88 (4.39)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23220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36.40 (5.86)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9F36E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37.38 (6.78)</w:t>
            </w:r>
          </w:p>
        </w:tc>
      </w:tr>
      <w:tr w:rsidR="002F10D9" w:rsidRPr="009632AC" w14:paraId="6B5936B0" w14:textId="77777777" w:rsidTr="00C93A20">
        <w:trPr>
          <w:trHeight w:val="309"/>
        </w:trPr>
        <w:tc>
          <w:tcPr>
            <w:tcW w:w="1330" w:type="dxa"/>
            <w:vMerge w:val="restart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7315B7B2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2674" w:type="dxa"/>
            <w:gridSpan w:val="2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23350C25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Agreeableness</w:t>
            </w:r>
          </w:p>
        </w:tc>
        <w:tc>
          <w:tcPr>
            <w:tcW w:w="2851" w:type="dxa"/>
            <w:gridSpan w:val="2"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451FB13F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Conscientiousness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F9480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0F1CD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2F10D9" w:rsidRPr="009632AC" w14:paraId="2DAF73BD" w14:textId="77777777" w:rsidTr="00C93A20">
        <w:trPr>
          <w:trHeight w:val="318"/>
        </w:trPr>
        <w:tc>
          <w:tcPr>
            <w:tcW w:w="1330" w:type="dxa"/>
            <w:vMerge/>
            <w:tcBorders>
              <w:top w:val="single" w:sz="8" w:space="0" w:color="7F7F7F"/>
              <w:left w:val="nil"/>
              <w:bottom w:val="single" w:sz="8" w:space="0" w:color="7F7F7F"/>
              <w:right w:val="nil"/>
            </w:tcBorders>
            <w:vAlign w:val="center"/>
            <w:hideMark/>
          </w:tcPr>
          <w:p w14:paraId="5893E975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02085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PLA+AYA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C6131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CBD+AYA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9443B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PLA+AYA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B6474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CBD+AYA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96186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F3209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2F10D9" w:rsidRPr="009632AC" w14:paraId="20370A21" w14:textId="77777777" w:rsidTr="00C93A20">
        <w:trPr>
          <w:trHeight w:val="309"/>
        </w:trPr>
        <w:tc>
          <w:tcPr>
            <w:tcW w:w="1330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noWrap/>
            <w:vAlign w:val="center"/>
            <w:hideMark/>
          </w:tcPr>
          <w:p w14:paraId="3EF7E5CA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Baseline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73ED7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33.80 (8.56)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28A62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34.38 (4.72)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3A7FF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31.20 (8.44)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0A5AC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33.88 (3.76)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08E9F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C737B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2F10D9" w:rsidRPr="009632AC" w14:paraId="3A411088" w14:textId="77777777" w:rsidTr="00C93A20">
        <w:trPr>
          <w:trHeight w:val="30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C62A9" w14:textId="5BC0C21B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D</w:t>
            </w:r>
            <w:r w:rsidR="001121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ay </w:t>
            </w:r>
            <w:r w:rsidRPr="009632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21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1E2F4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35.40 (11.80)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CAAB2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34.25 (4.40)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D3279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32.20 (8.04)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6348F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632A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32.50 (4.11)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B1B4E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35282" w14:textId="77777777" w:rsidR="002F10D9" w:rsidRPr="009632AC" w:rsidRDefault="002F10D9" w:rsidP="002F1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</w:tbl>
    <w:p w14:paraId="6D23F9EF" w14:textId="1023CF2B" w:rsidR="002F10D9" w:rsidRDefault="002F10D9" w:rsidP="002F10D9">
      <w:pPr>
        <w:jc w:val="center"/>
        <w:rPr>
          <w:rFonts w:ascii="Times New Roman" w:hAnsi="Times New Roman" w:cs="Times New Roman"/>
        </w:rPr>
      </w:pPr>
    </w:p>
    <w:p w14:paraId="557C285D" w14:textId="213C0FED" w:rsidR="00001990" w:rsidRPr="00001990" w:rsidRDefault="00001990" w:rsidP="0000199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01990">
        <w:rPr>
          <w:rFonts w:ascii="Times New Roman" w:hAnsi="Times New Roman" w:cs="Times New Roman"/>
          <w:bCs/>
          <w:sz w:val="24"/>
          <w:szCs w:val="24"/>
        </w:rPr>
        <w:t>PLA+AYA: placebo plus ayahuasca gr</w:t>
      </w:r>
      <w:r>
        <w:rPr>
          <w:rFonts w:ascii="Times New Roman" w:hAnsi="Times New Roman" w:cs="Times New Roman"/>
          <w:bCs/>
          <w:sz w:val="24"/>
          <w:szCs w:val="24"/>
        </w:rPr>
        <w:t>oup</w:t>
      </w:r>
      <w:r w:rsidRPr="00001990">
        <w:rPr>
          <w:rFonts w:ascii="Times New Roman" w:hAnsi="Times New Roman" w:cs="Times New Roman"/>
          <w:bCs/>
          <w:sz w:val="24"/>
          <w:szCs w:val="24"/>
        </w:rPr>
        <w:t>; CBD+AYA: cannabidiol plus ayahuasca group.</w:t>
      </w:r>
    </w:p>
    <w:p w14:paraId="48CF5852" w14:textId="77777777" w:rsidR="00001990" w:rsidRPr="00001990" w:rsidRDefault="00001990" w:rsidP="00001990">
      <w:pPr>
        <w:rPr>
          <w:rFonts w:ascii="Times New Roman" w:hAnsi="Times New Roman" w:cs="Times New Roman"/>
        </w:rPr>
      </w:pPr>
    </w:p>
    <w:sectPr w:rsidR="00001990" w:rsidRPr="00001990" w:rsidSect="00C93A2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63E"/>
    <w:rsid w:val="00001990"/>
    <w:rsid w:val="00017B6C"/>
    <w:rsid w:val="00112179"/>
    <w:rsid w:val="002F10D9"/>
    <w:rsid w:val="003E0F6B"/>
    <w:rsid w:val="00482243"/>
    <w:rsid w:val="005C0626"/>
    <w:rsid w:val="00957F3F"/>
    <w:rsid w:val="009632AC"/>
    <w:rsid w:val="009B763E"/>
    <w:rsid w:val="00A15418"/>
    <w:rsid w:val="00AF497F"/>
    <w:rsid w:val="00C93A20"/>
    <w:rsid w:val="00D34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657AC"/>
  <w15:docId w15:val="{77CDFF26-6D39-48A2-A524-89527C56D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Ttulo2"/>
    <w:next w:val="Normal"/>
    <w:link w:val="Ttulo1Char"/>
    <w:qFormat/>
    <w:rsid w:val="00AF497F"/>
    <w:pPr>
      <w:keepLines w:val="0"/>
      <w:spacing w:before="240" w:after="60" w:line="360" w:lineRule="auto"/>
      <w:jc w:val="both"/>
      <w:outlineLvl w:val="0"/>
    </w:pPr>
    <w:rPr>
      <w:rFonts w:ascii="Times New Roman" w:eastAsia="Times New Roman" w:hAnsi="Times New Roman" w:cs="Times New Roman"/>
      <w:b w:val="0"/>
      <w:color w:val="auto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49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F497F"/>
    <w:rPr>
      <w:rFonts w:ascii="Times New Roman" w:eastAsia="Times New Roman" w:hAnsi="Times New Roman" w:cs="Times New Roman"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49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7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1336</TotalTime>
  <Pages>1</Pages>
  <Words>95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Giordano</dc:creator>
  <cp:lastModifiedBy>Rafael dos Santos</cp:lastModifiedBy>
  <cp:revision>6</cp:revision>
  <dcterms:created xsi:type="dcterms:W3CDTF">2021-01-25T20:35:00Z</dcterms:created>
  <dcterms:modified xsi:type="dcterms:W3CDTF">2021-03-30T19:48:00Z</dcterms:modified>
</cp:coreProperties>
</file>