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6422C" w14:textId="444C7008" w:rsidR="00C14FC0" w:rsidRPr="00C14FC0" w:rsidRDefault="00C14FC0" w:rsidP="00C14FC0">
      <w:pPr>
        <w:rPr>
          <w:rFonts w:ascii="Times New Roman" w:hAnsi="Times New Roman" w:cs="Times New Roman"/>
          <w:b/>
          <w:bCs/>
          <w:sz w:val="22"/>
          <w:szCs w:val="22"/>
        </w:rPr>
      </w:pPr>
      <w:r w:rsidRPr="00C14FC0">
        <w:rPr>
          <w:rFonts w:ascii="Times New Roman" w:hAnsi="Times New Roman" w:cs="Times New Roman"/>
          <w:b/>
          <w:bCs/>
          <w:sz w:val="22"/>
          <w:szCs w:val="22"/>
        </w:rPr>
        <w:t>S1 Table: Themes identified through focus group discussions with participants.</w:t>
      </w:r>
    </w:p>
    <w:p w14:paraId="1F255B6B" w14:textId="77777777" w:rsidR="00C14FC0" w:rsidRPr="00F5008C" w:rsidRDefault="00C14FC0" w:rsidP="00C14FC0">
      <w:pPr>
        <w:rPr>
          <w:rFonts w:ascii="Times New Roman" w:hAnsi="Times New Roman" w:cs="Times New Roman"/>
        </w:rPr>
      </w:pPr>
    </w:p>
    <w:tbl>
      <w:tblPr>
        <w:tblStyle w:val="TableGrid"/>
        <w:tblW w:w="0" w:type="auto"/>
        <w:tblLook w:val="04A0" w:firstRow="1" w:lastRow="0" w:firstColumn="1" w:lastColumn="0" w:noHBand="0" w:noVBand="1"/>
      </w:tblPr>
      <w:tblGrid>
        <w:gridCol w:w="985"/>
        <w:gridCol w:w="3060"/>
        <w:gridCol w:w="4500"/>
        <w:gridCol w:w="4405"/>
      </w:tblGrid>
      <w:tr w:rsidR="00C14FC0" w:rsidRPr="003754C0" w14:paraId="1B1E7ED6" w14:textId="77777777" w:rsidTr="005D554F">
        <w:tc>
          <w:tcPr>
            <w:tcW w:w="985" w:type="dxa"/>
          </w:tcPr>
          <w:p w14:paraId="7730CBA5" w14:textId="77777777" w:rsidR="00C14FC0" w:rsidRPr="003754C0" w:rsidRDefault="00C14FC0" w:rsidP="005D554F">
            <w:pPr>
              <w:rPr>
                <w:rFonts w:ascii="Times New Roman" w:hAnsi="Times New Roman" w:cs="Times New Roman"/>
                <w:b/>
                <w:bCs/>
                <w:sz w:val="20"/>
                <w:szCs w:val="20"/>
              </w:rPr>
            </w:pPr>
            <w:r w:rsidRPr="003754C0">
              <w:rPr>
                <w:rFonts w:ascii="Times New Roman" w:hAnsi="Times New Roman" w:cs="Times New Roman"/>
                <w:b/>
                <w:bCs/>
                <w:sz w:val="20"/>
                <w:szCs w:val="20"/>
              </w:rPr>
              <w:t xml:space="preserve">Theme </w:t>
            </w:r>
          </w:p>
        </w:tc>
        <w:tc>
          <w:tcPr>
            <w:tcW w:w="3060" w:type="dxa"/>
          </w:tcPr>
          <w:p w14:paraId="2601667D" w14:textId="77777777" w:rsidR="00C14FC0" w:rsidRPr="003754C0" w:rsidRDefault="00C14FC0" w:rsidP="005D554F">
            <w:pPr>
              <w:rPr>
                <w:rFonts w:ascii="Times New Roman" w:hAnsi="Times New Roman" w:cs="Times New Roman"/>
                <w:b/>
                <w:bCs/>
                <w:sz w:val="20"/>
                <w:szCs w:val="20"/>
              </w:rPr>
            </w:pPr>
            <w:r w:rsidRPr="003754C0">
              <w:rPr>
                <w:rFonts w:ascii="Times New Roman" w:hAnsi="Times New Roman" w:cs="Times New Roman"/>
                <w:b/>
                <w:bCs/>
                <w:sz w:val="20"/>
                <w:szCs w:val="20"/>
              </w:rPr>
              <w:t>Subtheme</w:t>
            </w:r>
          </w:p>
        </w:tc>
        <w:tc>
          <w:tcPr>
            <w:tcW w:w="4500" w:type="dxa"/>
          </w:tcPr>
          <w:p w14:paraId="1EC59251" w14:textId="77777777" w:rsidR="00C14FC0" w:rsidRPr="003754C0" w:rsidRDefault="00C14FC0" w:rsidP="005D554F">
            <w:pPr>
              <w:rPr>
                <w:rFonts w:ascii="Times New Roman" w:hAnsi="Times New Roman" w:cs="Times New Roman"/>
                <w:b/>
                <w:bCs/>
                <w:sz w:val="20"/>
                <w:szCs w:val="20"/>
              </w:rPr>
            </w:pPr>
            <w:r>
              <w:rPr>
                <w:rFonts w:ascii="Times New Roman" w:hAnsi="Times New Roman" w:cs="Times New Roman"/>
                <w:b/>
                <w:bCs/>
                <w:sz w:val="20"/>
                <w:szCs w:val="20"/>
              </w:rPr>
              <w:t xml:space="preserve">Definition </w:t>
            </w:r>
          </w:p>
        </w:tc>
        <w:tc>
          <w:tcPr>
            <w:tcW w:w="4405" w:type="dxa"/>
          </w:tcPr>
          <w:p w14:paraId="1C8AFD27" w14:textId="77777777" w:rsidR="00C14FC0" w:rsidRPr="003754C0" w:rsidRDefault="00C14FC0" w:rsidP="005D554F">
            <w:pPr>
              <w:rPr>
                <w:rFonts w:ascii="Times New Roman" w:hAnsi="Times New Roman" w:cs="Times New Roman"/>
                <w:b/>
                <w:bCs/>
                <w:sz w:val="20"/>
                <w:szCs w:val="20"/>
              </w:rPr>
            </w:pPr>
            <w:r>
              <w:rPr>
                <w:rFonts w:ascii="Times New Roman" w:hAnsi="Times New Roman" w:cs="Times New Roman"/>
                <w:b/>
                <w:bCs/>
                <w:sz w:val="20"/>
                <w:szCs w:val="20"/>
              </w:rPr>
              <w:t xml:space="preserve">Sample quotes </w:t>
            </w:r>
          </w:p>
        </w:tc>
      </w:tr>
      <w:tr w:rsidR="00C14FC0" w:rsidRPr="003754C0" w14:paraId="49700679" w14:textId="77777777" w:rsidTr="005D554F">
        <w:tc>
          <w:tcPr>
            <w:tcW w:w="12950" w:type="dxa"/>
            <w:gridSpan w:val="4"/>
          </w:tcPr>
          <w:p w14:paraId="7BF49E06" w14:textId="77777777" w:rsidR="00C14FC0" w:rsidRDefault="00C14FC0" w:rsidP="005D554F">
            <w:pPr>
              <w:rPr>
                <w:rFonts w:ascii="Times New Roman" w:hAnsi="Times New Roman" w:cs="Times New Roman"/>
                <w:b/>
                <w:bCs/>
                <w:sz w:val="20"/>
                <w:szCs w:val="20"/>
              </w:rPr>
            </w:pPr>
            <w:r w:rsidRPr="00354290">
              <w:rPr>
                <w:rFonts w:ascii="Times New Roman" w:hAnsi="Times New Roman" w:cs="Times New Roman"/>
                <w:b/>
                <w:bCs/>
                <w:sz w:val="20"/>
                <w:szCs w:val="20"/>
              </w:rPr>
              <w:t xml:space="preserve">HIV testing </w:t>
            </w:r>
          </w:p>
          <w:p w14:paraId="725F348D" w14:textId="77777777" w:rsidR="00C14FC0" w:rsidRPr="00354290" w:rsidRDefault="00C14FC0" w:rsidP="005D554F">
            <w:pPr>
              <w:rPr>
                <w:rFonts w:ascii="Times New Roman" w:hAnsi="Times New Roman" w:cs="Times New Roman"/>
                <w:b/>
                <w:bCs/>
                <w:sz w:val="20"/>
                <w:szCs w:val="20"/>
              </w:rPr>
            </w:pPr>
          </w:p>
        </w:tc>
      </w:tr>
      <w:tr w:rsidR="00C14FC0" w:rsidRPr="003754C0" w14:paraId="0D55E4F6" w14:textId="77777777" w:rsidTr="005D554F">
        <w:tc>
          <w:tcPr>
            <w:tcW w:w="985" w:type="dxa"/>
          </w:tcPr>
          <w:p w14:paraId="69B53688" w14:textId="77777777" w:rsidR="00C14FC0" w:rsidRPr="003754C0" w:rsidRDefault="00C14FC0" w:rsidP="005D554F">
            <w:pPr>
              <w:rPr>
                <w:rFonts w:ascii="Times New Roman" w:hAnsi="Times New Roman" w:cs="Times New Roman"/>
                <w:sz w:val="20"/>
                <w:szCs w:val="20"/>
              </w:rPr>
            </w:pPr>
          </w:p>
        </w:tc>
        <w:tc>
          <w:tcPr>
            <w:tcW w:w="3060" w:type="dxa"/>
          </w:tcPr>
          <w:p w14:paraId="67F9F2CB" w14:textId="77777777" w:rsidR="00C14FC0" w:rsidRPr="003754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Accessibility of testing </w:t>
            </w:r>
          </w:p>
        </w:tc>
        <w:tc>
          <w:tcPr>
            <w:tcW w:w="4500" w:type="dxa"/>
          </w:tcPr>
          <w:p w14:paraId="7AE44B75"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Refers to the ease with which youth can access HIV testing services, including the availability of testing facilities, the cost of testing, and the proximity of these centers to their homes or schools. </w:t>
            </w:r>
          </w:p>
          <w:p w14:paraId="232FAF0F" w14:textId="77777777" w:rsidR="00C14FC0" w:rsidRPr="003754C0" w:rsidRDefault="00C14FC0" w:rsidP="005D554F">
            <w:pPr>
              <w:rPr>
                <w:rFonts w:ascii="Times New Roman" w:hAnsi="Times New Roman" w:cs="Times New Roman"/>
                <w:sz w:val="20"/>
                <w:szCs w:val="20"/>
              </w:rPr>
            </w:pPr>
          </w:p>
        </w:tc>
        <w:tc>
          <w:tcPr>
            <w:tcW w:w="4405" w:type="dxa"/>
          </w:tcPr>
          <w:p w14:paraId="775B86F9"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sz w:val="20"/>
                <w:szCs w:val="20"/>
              </w:rPr>
              <w:t xml:space="preserve">I was tested for HIV five months ago at the BABA </w:t>
            </w:r>
            <w:proofErr w:type="spellStart"/>
            <w:r w:rsidRPr="007F040A">
              <w:rPr>
                <w:rFonts w:ascii="Times New Roman" w:hAnsi="Times New Roman" w:cs="Times New Roman"/>
                <w:i/>
                <w:iCs/>
                <w:sz w:val="20"/>
                <w:szCs w:val="20"/>
              </w:rPr>
              <w:t>Moustapha</w:t>
            </w:r>
            <w:proofErr w:type="spellEnd"/>
            <w:r w:rsidRPr="007F040A">
              <w:rPr>
                <w:rFonts w:ascii="Times New Roman" w:hAnsi="Times New Roman" w:cs="Times New Roman"/>
                <w:i/>
                <w:iCs/>
                <w:sz w:val="20"/>
                <w:szCs w:val="20"/>
              </w:rPr>
              <w:t xml:space="preserve"> cultural center. It was as part of a workshop. Accessing the service was very simple. </w:t>
            </w:r>
          </w:p>
        </w:tc>
      </w:tr>
      <w:tr w:rsidR="00C14FC0" w:rsidRPr="003754C0" w14:paraId="6921C1C5" w14:textId="77777777" w:rsidTr="005D554F">
        <w:tc>
          <w:tcPr>
            <w:tcW w:w="985" w:type="dxa"/>
          </w:tcPr>
          <w:p w14:paraId="333D776D" w14:textId="77777777" w:rsidR="00C14FC0" w:rsidRPr="003754C0" w:rsidRDefault="00C14FC0" w:rsidP="005D554F">
            <w:pPr>
              <w:rPr>
                <w:rFonts w:ascii="Times New Roman" w:hAnsi="Times New Roman" w:cs="Times New Roman"/>
                <w:sz w:val="20"/>
                <w:szCs w:val="20"/>
              </w:rPr>
            </w:pPr>
          </w:p>
        </w:tc>
        <w:tc>
          <w:tcPr>
            <w:tcW w:w="3060" w:type="dxa"/>
          </w:tcPr>
          <w:p w14:paraId="581B6411" w14:textId="77777777" w:rsidR="00C14FC0" w:rsidRPr="003754C0" w:rsidRDefault="00C14FC0" w:rsidP="005D554F">
            <w:pPr>
              <w:rPr>
                <w:rFonts w:ascii="Times New Roman" w:hAnsi="Times New Roman" w:cs="Times New Roman"/>
                <w:sz w:val="20"/>
                <w:szCs w:val="20"/>
              </w:rPr>
            </w:pPr>
            <w:r>
              <w:rPr>
                <w:rFonts w:ascii="Times New Roman" w:hAnsi="Times New Roman" w:cs="Times New Roman"/>
                <w:sz w:val="20"/>
                <w:szCs w:val="20"/>
              </w:rPr>
              <w:t>Awareness and knowledge</w:t>
            </w:r>
          </w:p>
        </w:tc>
        <w:tc>
          <w:tcPr>
            <w:tcW w:w="4500" w:type="dxa"/>
          </w:tcPr>
          <w:p w14:paraId="2DDAC75A"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The level of information youth </w:t>
            </w:r>
            <w:proofErr w:type="gramStart"/>
            <w:r>
              <w:rPr>
                <w:rFonts w:ascii="Times New Roman" w:hAnsi="Times New Roman" w:cs="Times New Roman"/>
                <w:sz w:val="20"/>
                <w:szCs w:val="20"/>
              </w:rPr>
              <w:t>have</w:t>
            </w:r>
            <w:proofErr w:type="gramEnd"/>
            <w:r>
              <w:rPr>
                <w:rFonts w:ascii="Times New Roman" w:hAnsi="Times New Roman" w:cs="Times New Roman"/>
                <w:sz w:val="20"/>
                <w:szCs w:val="20"/>
              </w:rPr>
              <w:t xml:space="preserve"> about HIV testing, including where and how to get tested, the importance of regular testing, and understanding the implications of the test results. </w:t>
            </w:r>
          </w:p>
          <w:p w14:paraId="3D1EA61B" w14:textId="77777777" w:rsidR="00C14FC0" w:rsidRPr="003754C0" w:rsidRDefault="00C14FC0" w:rsidP="005D554F">
            <w:pPr>
              <w:rPr>
                <w:rFonts w:ascii="Times New Roman" w:hAnsi="Times New Roman" w:cs="Times New Roman"/>
                <w:sz w:val="20"/>
                <w:szCs w:val="20"/>
              </w:rPr>
            </w:pPr>
          </w:p>
        </w:tc>
        <w:tc>
          <w:tcPr>
            <w:tcW w:w="4405" w:type="dxa"/>
          </w:tcPr>
          <w:p w14:paraId="5BD72E8D"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I didn't know much about HIV testing until my school organized a health awareness day. Now, I understand why it's important to get tested regularly. </w:t>
            </w:r>
          </w:p>
        </w:tc>
      </w:tr>
      <w:tr w:rsidR="00C14FC0" w:rsidRPr="003754C0" w14:paraId="445DB554" w14:textId="77777777" w:rsidTr="005D554F">
        <w:tc>
          <w:tcPr>
            <w:tcW w:w="985" w:type="dxa"/>
          </w:tcPr>
          <w:p w14:paraId="4F1387A5" w14:textId="77777777" w:rsidR="00C14FC0" w:rsidRPr="003754C0" w:rsidRDefault="00C14FC0" w:rsidP="005D554F">
            <w:pPr>
              <w:rPr>
                <w:rFonts w:ascii="Times New Roman" w:hAnsi="Times New Roman" w:cs="Times New Roman"/>
                <w:sz w:val="20"/>
                <w:szCs w:val="20"/>
              </w:rPr>
            </w:pPr>
          </w:p>
        </w:tc>
        <w:tc>
          <w:tcPr>
            <w:tcW w:w="3060" w:type="dxa"/>
          </w:tcPr>
          <w:p w14:paraId="3B47A00E" w14:textId="77777777" w:rsidR="00C14FC0" w:rsidRPr="003754C0" w:rsidRDefault="00C14FC0" w:rsidP="005D554F">
            <w:pPr>
              <w:rPr>
                <w:rFonts w:ascii="Times New Roman" w:hAnsi="Times New Roman" w:cs="Times New Roman"/>
                <w:sz w:val="20"/>
                <w:szCs w:val="20"/>
              </w:rPr>
            </w:pPr>
            <w:r>
              <w:rPr>
                <w:rFonts w:ascii="Times New Roman" w:hAnsi="Times New Roman" w:cs="Times New Roman"/>
                <w:sz w:val="20"/>
                <w:szCs w:val="20"/>
              </w:rPr>
              <w:t>Psychological barriers</w:t>
            </w:r>
          </w:p>
        </w:tc>
        <w:tc>
          <w:tcPr>
            <w:tcW w:w="4500" w:type="dxa"/>
          </w:tcPr>
          <w:p w14:paraId="45D40E21"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The emotional and mental challenges that youth face when considering HIV testing, such as fear of a positive result, stigma associated with being tested, and general anxiety about the testing process.</w:t>
            </w:r>
          </w:p>
          <w:p w14:paraId="732EE80B" w14:textId="77777777" w:rsidR="00C14FC0" w:rsidRPr="003754C0" w:rsidRDefault="00C14FC0" w:rsidP="005D554F">
            <w:pPr>
              <w:rPr>
                <w:rFonts w:ascii="Times New Roman" w:hAnsi="Times New Roman" w:cs="Times New Roman"/>
                <w:sz w:val="20"/>
                <w:szCs w:val="20"/>
              </w:rPr>
            </w:pPr>
          </w:p>
        </w:tc>
        <w:tc>
          <w:tcPr>
            <w:tcW w:w="4405" w:type="dxa"/>
          </w:tcPr>
          <w:p w14:paraId="6988E8F4"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I was really scared to get tested because I was afraid of what the result might be. What if it was positive? I didn't want people to look at me differently. </w:t>
            </w:r>
          </w:p>
        </w:tc>
      </w:tr>
      <w:tr w:rsidR="00C14FC0" w:rsidRPr="003754C0" w14:paraId="7CF8EC20" w14:textId="77777777" w:rsidTr="005D554F">
        <w:tc>
          <w:tcPr>
            <w:tcW w:w="985" w:type="dxa"/>
          </w:tcPr>
          <w:p w14:paraId="5A022571" w14:textId="77777777" w:rsidR="00C14FC0" w:rsidRPr="003754C0" w:rsidRDefault="00C14FC0" w:rsidP="005D554F">
            <w:pPr>
              <w:rPr>
                <w:rFonts w:ascii="Times New Roman" w:hAnsi="Times New Roman" w:cs="Times New Roman"/>
                <w:sz w:val="20"/>
                <w:szCs w:val="20"/>
              </w:rPr>
            </w:pPr>
          </w:p>
        </w:tc>
        <w:tc>
          <w:tcPr>
            <w:tcW w:w="3060" w:type="dxa"/>
          </w:tcPr>
          <w:p w14:paraId="1F63364C" w14:textId="77777777" w:rsidR="00C14FC0" w:rsidRPr="003754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Support systems </w:t>
            </w:r>
          </w:p>
        </w:tc>
        <w:tc>
          <w:tcPr>
            <w:tcW w:w="4500" w:type="dxa"/>
          </w:tcPr>
          <w:p w14:paraId="3C26B7B5"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The role of family members, peers, and healthcare providers, including community actors in encouraging and facilitating youth to undergo HIV testing, providing emotional support, and creating a supportive environment. </w:t>
            </w:r>
          </w:p>
          <w:p w14:paraId="34627A23" w14:textId="77777777" w:rsidR="00C14FC0" w:rsidRPr="003754C0" w:rsidRDefault="00C14FC0" w:rsidP="005D554F">
            <w:pPr>
              <w:rPr>
                <w:rFonts w:ascii="Times New Roman" w:hAnsi="Times New Roman" w:cs="Times New Roman"/>
                <w:sz w:val="20"/>
                <w:szCs w:val="20"/>
              </w:rPr>
            </w:pPr>
          </w:p>
        </w:tc>
        <w:tc>
          <w:tcPr>
            <w:tcW w:w="4405" w:type="dxa"/>
          </w:tcPr>
          <w:p w14:paraId="40F47352"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My older sister went with me to get tested. She talked to me about it and made me feel less scared. The nurse was also very kind and supportive. </w:t>
            </w:r>
          </w:p>
        </w:tc>
      </w:tr>
      <w:tr w:rsidR="00C14FC0" w:rsidRPr="003754C0" w14:paraId="6F00DCDF" w14:textId="77777777" w:rsidTr="005D554F">
        <w:tc>
          <w:tcPr>
            <w:tcW w:w="12950" w:type="dxa"/>
            <w:gridSpan w:val="4"/>
          </w:tcPr>
          <w:p w14:paraId="74877192" w14:textId="77777777" w:rsidR="00C14FC0" w:rsidRDefault="00C14FC0" w:rsidP="005D554F">
            <w:pPr>
              <w:rPr>
                <w:rFonts w:ascii="Times New Roman" w:hAnsi="Times New Roman" w:cs="Times New Roman"/>
                <w:b/>
                <w:bCs/>
                <w:sz w:val="20"/>
                <w:szCs w:val="20"/>
              </w:rPr>
            </w:pPr>
            <w:r w:rsidRPr="0092185B">
              <w:rPr>
                <w:rFonts w:ascii="Times New Roman" w:hAnsi="Times New Roman" w:cs="Times New Roman"/>
                <w:b/>
                <w:bCs/>
                <w:sz w:val="20"/>
                <w:szCs w:val="20"/>
              </w:rPr>
              <w:t xml:space="preserve">Linkage to HIV care and ART </w:t>
            </w:r>
          </w:p>
          <w:p w14:paraId="0B1CE81A" w14:textId="77777777" w:rsidR="00C14FC0" w:rsidRPr="0092185B" w:rsidRDefault="00C14FC0" w:rsidP="005D554F">
            <w:pPr>
              <w:rPr>
                <w:rFonts w:ascii="Times New Roman" w:hAnsi="Times New Roman" w:cs="Times New Roman"/>
                <w:b/>
                <w:bCs/>
                <w:sz w:val="20"/>
                <w:szCs w:val="20"/>
              </w:rPr>
            </w:pPr>
          </w:p>
        </w:tc>
      </w:tr>
      <w:tr w:rsidR="00C14FC0" w:rsidRPr="003754C0" w14:paraId="156364D0" w14:textId="77777777" w:rsidTr="005D554F">
        <w:tc>
          <w:tcPr>
            <w:tcW w:w="985" w:type="dxa"/>
          </w:tcPr>
          <w:p w14:paraId="0F265665" w14:textId="77777777" w:rsidR="00C14FC0" w:rsidRPr="003754C0" w:rsidRDefault="00C14FC0" w:rsidP="005D554F">
            <w:pPr>
              <w:rPr>
                <w:rFonts w:ascii="Times New Roman" w:hAnsi="Times New Roman" w:cs="Times New Roman"/>
                <w:sz w:val="20"/>
                <w:szCs w:val="20"/>
              </w:rPr>
            </w:pPr>
          </w:p>
        </w:tc>
        <w:tc>
          <w:tcPr>
            <w:tcW w:w="3060" w:type="dxa"/>
          </w:tcPr>
          <w:p w14:paraId="4CCD0C13"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Referral processes</w:t>
            </w:r>
          </w:p>
          <w:p w14:paraId="71551542" w14:textId="77777777" w:rsidR="00C14FC0" w:rsidRPr="003754C0" w:rsidRDefault="00C14FC0" w:rsidP="005D554F">
            <w:pPr>
              <w:rPr>
                <w:rFonts w:ascii="Times New Roman" w:hAnsi="Times New Roman" w:cs="Times New Roman"/>
                <w:sz w:val="20"/>
                <w:szCs w:val="20"/>
              </w:rPr>
            </w:pPr>
          </w:p>
        </w:tc>
        <w:tc>
          <w:tcPr>
            <w:tcW w:w="4500" w:type="dxa"/>
          </w:tcPr>
          <w:p w14:paraId="681D7571" w14:textId="77777777" w:rsidR="00C14FC0" w:rsidRDefault="00C14FC0" w:rsidP="005D554F">
            <w:pPr>
              <w:rPr>
                <w:rFonts w:ascii="Times New Roman" w:hAnsi="Times New Roman" w:cs="Times New Roman"/>
                <w:color w:val="000000"/>
                <w:sz w:val="20"/>
                <w:szCs w:val="20"/>
              </w:rPr>
            </w:pPr>
            <w:r w:rsidRPr="00483B4B">
              <w:rPr>
                <w:rFonts w:ascii="Times New Roman" w:hAnsi="Times New Roman" w:cs="Times New Roman"/>
                <w:color w:val="000000"/>
                <w:sz w:val="20"/>
                <w:szCs w:val="20"/>
              </w:rPr>
              <w:t xml:space="preserve">The mechanisms and procedures through which </w:t>
            </w:r>
            <w:r>
              <w:rPr>
                <w:rFonts w:ascii="Times New Roman" w:hAnsi="Times New Roman" w:cs="Times New Roman"/>
                <w:color w:val="000000"/>
                <w:sz w:val="20"/>
                <w:szCs w:val="20"/>
              </w:rPr>
              <w:t>youth</w:t>
            </w:r>
            <w:r w:rsidRPr="00483B4B">
              <w:rPr>
                <w:rFonts w:ascii="Times New Roman" w:hAnsi="Times New Roman" w:cs="Times New Roman"/>
                <w:color w:val="000000"/>
                <w:sz w:val="20"/>
                <w:szCs w:val="20"/>
              </w:rPr>
              <w:t xml:space="preserve"> who test positive for HIV are directed to appropriate HIV care and treatment services.</w:t>
            </w:r>
          </w:p>
          <w:p w14:paraId="4D2F629E" w14:textId="77777777" w:rsidR="00C14FC0" w:rsidRPr="00483B4B" w:rsidRDefault="00C14FC0" w:rsidP="005D554F">
            <w:pPr>
              <w:rPr>
                <w:rFonts w:ascii="Times New Roman" w:hAnsi="Times New Roman" w:cs="Times New Roman"/>
                <w:sz w:val="20"/>
                <w:szCs w:val="20"/>
              </w:rPr>
            </w:pPr>
          </w:p>
        </w:tc>
        <w:tc>
          <w:tcPr>
            <w:tcW w:w="4405" w:type="dxa"/>
          </w:tcPr>
          <w:p w14:paraId="2DE716D3"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After my test came back positive, the clinic immediately referred me to a specialist who could start my treatment right away. </w:t>
            </w:r>
          </w:p>
        </w:tc>
      </w:tr>
      <w:tr w:rsidR="00C14FC0" w:rsidRPr="003754C0" w14:paraId="757CC7C7" w14:textId="77777777" w:rsidTr="005D554F">
        <w:tc>
          <w:tcPr>
            <w:tcW w:w="985" w:type="dxa"/>
          </w:tcPr>
          <w:p w14:paraId="211F2FF8" w14:textId="77777777" w:rsidR="00C14FC0" w:rsidRPr="003754C0" w:rsidRDefault="00C14FC0" w:rsidP="005D554F">
            <w:pPr>
              <w:rPr>
                <w:rFonts w:ascii="Times New Roman" w:hAnsi="Times New Roman" w:cs="Times New Roman"/>
                <w:sz w:val="20"/>
                <w:szCs w:val="20"/>
              </w:rPr>
            </w:pPr>
          </w:p>
        </w:tc>
        <w:tc>
          <w:tcPr>
            <w:tcW w:w="3060" w:type="dxa"/>
          </w:tcPr>
          <w:p w14:paraId="447FFD9B"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Initial engagement and barriers to linkage </w:t>
            </w:r>
          </w:p>
          <w:p w14:paraId="7D310C34" w14:textId="77777777" w:rsidR="00C14FC0" w:rsidRPr="003754C0" w:rsidRDefault="00C14FC0" w:rsidP="005D554F">
            <w:pPr>
              <w:rPr>
                <w:rFonts w:ascii="Times New Roman" w:hAnsi="Times New Roman" w:cs="Times New Roman"/>
                <w:sz w:val="20"/>
                <w:szCs w:val="20"/>
              </w:rPr>
            </w:pPr>
          </w:p>
        </w:tc>
        <w:tc>
          <w:tcPr>
            <w:tcW w:w="4500" w:type="dxa"/>
          </w:tcPr>
          <w:p w14:paraId="5DAE327B" w14:textId="77777777" w:rsidR="00C14FC0" w:rsidRDefault="00C14FC0" w:rsidP="005D554F">
            <w:pPr>
              <w:rPr>
                <w:rFonts w:ascii="Times New Roman" w:hAnsi="Times New Roman" w:cs="Times New Roman"/>
                <w:color w:val="000000"/>
                <w:sz w:val="20"/>
                <w:szCs w:val="20"/>
              </w:rPr>
            </w:pPr>
            <w:r w:rsidRPr="00483B4B">
              <w:rPr>
                <w:rFonts w:ascii="Times New Roman" w:hAnsi="Times New Roman" w:cs="Times New Roman"/>
                <w:color w:val="000000"/>
                <w:sz w:val="20"/>
                <w:szCs w:val="20"/>
              </w:rPr>
              <w:t xml:space="preserve">The initial interactions and obstacles faced by </w:t>
            </w:r>
            <w:r>
              <w:rPr>
                <w:rFonts w:ascii="Times New Roman" w:hAnsi="Times New Roman" w:cs="Times New Roman"/>
                <w:color w:val="000000"/>
                <w:sz w:val="20"/>
                <w:szCs w:val="20"/>
              </w:rPr>
              <w:t>youth</w:t>
            </w:r>
            <w:r w:rsidRPr="00483B4B">
              <w:rPr>
                <w:rFonts w:ascii="Times New Roman" w:hAnsi="Times New Roman" w:cs="Times New Roman"/>
                <w:color w:val="000000"/>
                <w:sz w:val="20"/>
                <w:szCs w:val="20"/>
              </w:rPr>
              <w:t xml:space="preserve"> when they first attempt to engage with HIV care and treatment services. </w:t>
            </w:r>
          </w:p>
          <w:p w14:paraId="7ED381CE" w14:textId="77777777" w:rsidR="00C14FC0" w:rsidRPr="00483B4B" w:rsidRDefault="00C14FC0" w:rsidP="005D554F">
            <w:pPr>
              <w:rPr>
                <w:rFonts w:ascii="Times New Roman" w:hAnsi="Times New Roman" w:cs="Times New Roman"/>
                <w:sz w:val="20"/>
                <w:szCs w:val="20"/>
              </w:rPr>
            </w:pPr>
          </w:p>
        </w:tc>
        <w:tc>
          <w:tcPr>
            <w:tcW w:w="4405" w:type="dxa"/>
          </w:tcPr>
          <w:p w14:paraId="1327B5F9"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I had a hard time finding the clinic they referred me to. It was far from my home, and I didn't have the money for transportation. </w:t>
            </w:r>
          </w:p>
        </w:tc>
      </w:tr>
      <w:tr w:rsidR="00C14FC0" w:rsidRPr="003754C0" w14:paraId="60C5C116" w14:textId="77777777" w:rsidTr="005D554F">
        <w:tc>
          <w:tcPr>
            <w:tcW w:w="985" w:type="dxa"/>
          </w:tcPr>
          <w:p w14:paraId="4F091195" w14:textId="77777777" w:rsidR="00C14FC0" w:rsidRPr="003754C0" w:rsidRDefault="00C14FC0" w:rsidP="005D554F">
            <w:pPr>
              <w:rPr>
                <w:rFonts w:ascii="Times New Roman" w:hAnsi="Times New Roman" w:cs="Times New Roman"/>
                <w:sz w:val="20"/>
                <w:szCs w:val="20"/>
              </w:rPr>
            </w:pPr>
          </w:p>
        </w:tc>
        <w:tc>
          <w:tcPr>
            <w:tcW w:w="3060" w:type="dxa"/>
          </w:tcPr>
          <w:p w14:paraId="29F4575F"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Facilitators of linkage </w:t>
            </w:r>
          </w:p>
          <w:p w14:paraId="1DC8B3FA" w14:textId="77777777" w:rsidR="00C14FC0" w:rsidRPr="003754C0" w:rsidRDefault="00C14FC0" w:rsidP="005D554F">
            <w:pPr>
              <w:rPr>
                <w:rFonts w:ascii="Times New Roman" w:hAnsi="Times New Roman" w:cs="Times New Roman"/>
                <w:sz w:val="20"/>
                <w:szCs w:val="20"/>
              </w:rPr>
            </w:pPr>
          </w:p>
        </w:tc>
        <w:tc>
          <w:tcPr>
            <w:tcW w:w="4500" w:type="dxa"/>
          </w:tcPr>
          <w:p w14:paraId="37AD36D7" w14:textId="77777777" w:rsidR="00C14FC0" w:rsidRDefault="00C14FC0" w:rsidP="005D554F">
            <w:pPr>
              <w:rPr>
                <w:rFonts w:ascii="Times New Roman" w:hAnsi="Times New Roman" w:cs="Times New Roman"/>
                <w:color w:val="000000"/>
                <w:sz w:val="20"/>
                <w:szCs w:val="20"/>
              </w:rPr>
            </w:pPr>
            <w:r w:rsidRPr="0004486B">
              <w:rPr>
                <w:rFonts w:ascii="Times New Roman" w:hAnsi="Times New Roman" w:cs="Times New Roman"/>
                <w:color w:val="000000"/>
                <w:sz w:val="20"/>
                <w:szCs w:val="20"/>
              </w:rPr>
              <w:t xml:space="preserve">Factors and interventions that help </w:t>
            </w:r>
            <w:r>
              <w:rPr>
                <w:rFonts w:ascii="Times New Roman" w:hAnsi="Times New Roman" w:cs="Times New Roman"/>
                <w:color w:val="000000"/>
                <w:sz w:val="20"/>
                <w:szCs w:val="20"/>
              </w:rPr>
              <w:t>youth</w:t>
            </w:r>
            <w:r w:rsidRPr="0004486B">
              <w:rPr>
                <w:rFonts w:ascii="Times New Roman" w:hAnsi="Times New Roman" w:cs="Times New Roman"/>
                <w:color w:val="000000"/>
                <w:sz w:val="20"/>
                <w:szCs w:val="20"/>
              </w:rPr>
              <w:t xml:space="preserve"> successfully connect with HIV care and treatment services after testing positive.</w:t>
            </w:r>
          </w:p>
          <w:p w14:paraId="0B1DB8B7" w14:textId="77777777" w:rsidR="00C14FC0" w:rsidRPr="0004486B" w:rsidRDefault="00C14FC0" w:rsidP="005D554F">
            <w:pPr>
              <w:rPr>
                <w:rFonts w:ascii="Times New Roman" w:hAnsi="Times New Roman" w:cs="Times New Roman"/>
                <w:sz w:val="20"/>
                <w:szCs w:val="20"/>
              </w:rPr>
            </w:pPr>
          </w:p>
        </w:tc>
        <w:tc>
          <w:tcPr>
            <w:tcW w:w="4405" w:type="dxa"/>
          </w:tcPr>
          <w:p w14:paraId="0E43F975"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lastRenderedPageBreak/>
              <w:t xml:space="preserve">The community health worker came to my house and helped me understand what I needed to do next. They even arranged transport for my first visit. </w:t>
            </w:r>
          </w:p>
        </w:tc>
      </w:tr>
      <w:tr w:rsidR="00C14FC0" w:rsidRPr="003754C0" w14:paraId="1446241A" w14:textId="77777777" w:rsidTr="005D554F">
        <w:tc>
          <w:tcPr>
            <w:tcW w:w="12950" w:type="dxa"/>
            <w:gridSpan w:val="4"/>
          </w:tcPr>
          <w:p w14:paraId="1D8D630E" w14:textId="77777777" w:rsidR="00C14FC0" w:rsidRDefault="00C14FC0" w:rsidP="005D554F">
            <w:pPr>
              <w:rPr>
                <w:rFonts w:ascii="Times New Roman" w:hAnsi="Times New Roman" w:cs="Times New Roman"/>
                <w:b/>
                <w:bCs/>
                <w:sz w:val="20"/>
                <w:szCs w:val="20"/>
              </w:rPr>
            </w:pPr>
            <w:r w:rsidRPr="00D6510C">
              <w:rPr>
                <w:rFonts w:ascii="Times New Roman" w:hAnsi="Times New Roman" w:cs="Times New Roman"/>
                <w:b/>
                <w:bCs/>
                <w:sz w:val="20"/>
                <w:szCs w:val="20"/>
              </w:rPr>
              <w:t xml:space="preserve">Retention in ART care </w:t>
            </w:r>
          </w:p>
          <w:p w14:paraId="541DBF71" w14:textId="77777777" w:rsidR="00C14FC0" w:rsidRPr="00D6510C" w:rsidRDefault="00C14FC0" w:rsidP="005D554F">
            <w:pPr>
              <w:rPr>
                <w:rFonts w:ascii="Times New Roman" w:hAnsi="Times New Roman" w:cs="Times New Roman"/>
                <w:b/>
                <w:bCs/>
                <w:sz w:val="20"/>
                <w:szCs w:val="20"/>
              </w:rPr>
            </w:pPr>
          </w:p>
        </w:tc>
      </w:tr>
      <w:tr w:rsidR="00C14FC0" w:rsidRPr="003754C0" w14:paraId="5BBE43B6" w14:textId="77777777" w:rsidTr="005D554F">
        <w:tc>
          <w:tcPr>
            <w:tcW w:w="985" w:type="dxa"/>
          </w:tcPr>
          <w:p w14:paraId="61E3A8F3" w14:textId="77777777" w:rsidR="00C14FC0" w:rsidRPr="003754C0" w:rsidRDefault="00C14FC0" w:rsidP="005D554F">
            <w:pPr>
              <w:rPr>
                <w:rFonts w:ascii="Times New Roman" w:hAnsi="Times New Roman" w:cs="Times New Roman"/>
                <w:sz w:val="20"/>
                <w:szCs w:val="20"/>
              </w:rPr>
            </w:pPr>
          </w:p>
        </w:tc>
        <w:tc>
          <w:tcPr>
            <w:tcW w:w="3060" w:type="dxa"/>
          </w:tcPr>
          <w:p w14:paraId="75D55242"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Adherence to treatment </w:t>
            </w:r>
          </w:p>
          <w:p w14:paraId="13C1A1F8" w14:textId="77777777" w:rsidR="00C14FC0" w:rsidRPr="003754C0" w:rsidRDefault="00C14FC0" w:rsidP="005D554F">
            <w:pPr>
              <w:rPr>
                <w:rFonts w:ascii="Times New Roman" w:hAnsi="Times New Roman" w:cs="Times New Roman"/>
                <w:sz w:val="20"/>
                <w:szCs w:val="20"/>
              </w:rPr>
            </w:pPr>
          </w:p>
        </w:tc>
        <w:tc>
          <w:tcPr>
            <w:tcW w:w="4500" w:type="dxa"/>
          </w:tcPr>
          <w:p w14:paraId="066F6177" w14:textId="77777777" w:rsidR="00C14FC0" w:rsidRDefault="00C14FC0" w:rsidP="005D554F">
            <w:pPr>
              <w:rPr>
                <w:rFonts w:ascii="Times New Roman" w:hAnsi="Times New Roman" w:cs="Times New Roman"/>
                <w:color w:val="000000"/>
                <w:sz w:val="20"/>
                <w:szCs w:val="20"/>
              </w:rPr>
            </w:pPr>
            <w:r w:rsidRPr="001B6F7A">
              <w:rPr>
                <w:rFonts w:ascii="Times New Roman" w:hAnsi="Times New Roman" w:cs="Times New Roman"/>
                <w:color w:val="000000"/>
                <w:sz w:val="20"/>
                <w:szCs w:val="20"/>
              </w:rPr>
              <w:t xml:space="preserve">The extent to which </w:t>
            </w:r>
            <w:r>
              <w:rPr>
                <w:rFonts w:ascii="Times New Roman" w:hAnsi="Times New Roman" w:cs="Times New Roman"/>
                <w:color w:val="000000"/>
                <w:sz w:val="20"/>
                <w:szCs w:val="20"/>
              </w:rPr>
              <w:t>youth</w:t>
            </w:r>
            <w:r w:rsidRPr="001B6F7A">
              <w:rPr>
                <w:rFonts w:ascii="Times New Roman" w:hAnsi="Times New Roman" w:cs="Times New Roman"/>
                <w:color w:val="000000"/>
                <w:sz w:val="20"/>
                <w:szCs w:val="20"/>
              </w:rPr>
              <w:t xml:space="preserve"> consistently take their antiretroviral medications as prescribed.</w:t>
            </w:r>
          </w:p>
          <w:p w14:paraId="79FAD8CF" w14:textId="77777777" w:rsidR="00C14FC0" w:rsidRPr="001B6F7A" w:rsidRDefault="00C14FC0" w:rsidP="005D554F">
            <w:pPr>
              <w:rPr>
                <w:rFonts w:ascii="Times New Roman" w:hAnsi="Times New Roman" w:cs="Times New Roman"/>
                <w:sz w:val="20"/>
                <w:szCs w:val="20"/>
              </w:rPr>
            </w:pPr>
          </w:p>
        </w:tc>
        <w:tc>
          <w:tcPr>
            <w:tcW w:w="4405" w:type="dxa"/>
          </w:tcPr>
          <w:p w14:paraId="275C8173" w14:textId="77777777" w:rsidR="00C14FC0" w:rsidRPr="007F040A" w:rsidRDefault="00C14FC0" w:rsidP="005D554F">
            <w:pPr>
              <w:rPr>
                <w:rFonts w:ascii="Times New Roman" w:hAnsi="Times New Roman" w:cs="Times New Roman"/>
                <w:i/>
                <w:iCs/>
                <w:color w:val="000000"/>
                <w:sz w:val="20"/>
                <w:szCs w:val="20"/>
              </w:rPr>
            </w:pPr>
            <w:r w:rsidRPr="007F040A">
              <w:rPr>
                <w:rFonts w:ascii="Times New Roman" w:hAnsi="Times New Roman" w:cs="Times New Roman"/>
                <w:i/>
                <w:iCs/>
                <w:color w:val="000000"/>
                <w:sz w:val="20"/>
                <w:szCs w:val="20"/>
              </w:rPr>
              <w:t xml:space="preserve">Taking my medicine every day was tough at first, but the support group I joined really helped me stay on track. </w:t>
            </w:r>
          </w:p>
          <w:p w14:paraId="22DEE32F" w14:textId="77777777" w:rsidR="00C14FC0" w:rsidRPr="007F040A" w:rsidRDefault="00C14FC0" w:rsidP="005D554F">
            <w:pPr>
              <w:rPr>
                <w:rFonts w:ascii="Times New Roman" w:hAnsi="Times New Roman" w:cs="Times New Roman"/>
                <w:i/>
                <w:iCs/>
                <w:sz w:val="20"/>
                <w:szCs w:val="20"/>
              </w:rPr>
            </w:pPr>
          </w:p>
        </w:tc>
      </w:tr>
      <w:tr w:rsidR="00C14FC0" w:rsidRPr="003754C0" w14:paraId="5C700FA4" w14:textId="77777777" w:rsidTr="005D554F">
        <w:tc>
          <w:tcPr>
            <w:tcW w:w="985" w:type="dxa"/>
          </w:tcPr>
          <w:p w14:paraId="2D387B74" w14:textId="77777777" w:rsidR="00C14FC0" w:rsidRPr="003754C0" w:rsidRDefault="00C14FC0" w:rsidP="005D554F">
            <w:pPr>
              <w:rPr>
                <w:rFonts w:ascii="Times New Roman" w:hAnsi="Times New Roman" w:cs="Times New Roman"/>
                <w:sz w:val="20"/>
                <w:szCs w:val="20"/>
              </w:rPr>
            </w:pPr>
          </w:p>
        </w:tc>
        <w:tc>
          <w:tcPr>
            <w:tcW w:w="3060" w:type="dxa"/>
          </w:tcPr>
          <w:p w14:paraId="6AE4DEEA"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Continuous engagement </w:t>
            </w:r>
          </w:p>
          <w:p w14:paraId="6948A5AD" w14:textId="77777777" w:rsidR="00C14FC0" w:rsidRPr="003754C0" w:rsidRDefault="00C14FC0" w:rsidP="005D554F">
            <w:pPr>
              <w:rPr>
                <w:rFonts w:ascii="Times New Roman" w:hAnsi="Times New Roman" w:cs="Times New Roman"/>
                <w:sz w:val="20"/>
                <w:szCs w:val="20"/>
              </w:rPr>
            </w:pPr>
          </w:p>
        </w:tc>
        <w:tc>
          <w:tcPr>
            <w:tcW w:w="4500" w:type="dxa"/>
          </w:tcPr>
          <w:p w14:paraId="2308C2A1" w14:textId="77777777" w:rsidR="00C14FC0" w:rsidRPr="001C5A6C" w:rsidRDefault="00C14FC0" w:rsidP="005D554F">
            <w:pPr>
              <w:rPr>
                <w:rFonts w:ascii="Times New Roman" w:hAnsi="Times New Roman" w:cs="Times New Roman"/>
                <w:color w:val="000000"/>
                <w:sz w:val="20"/>
                <w:szCs w:val="20"/>
              </w:rPr>
            </w:pPr>
            <w:r w:rsidRPr="001C5A6C">
              <w:rPr>
                <w:rFonts w:ascii="Times New Roman" w:hAnsi="Times New Roman" w:cs="Times New Roman"/>
                <w:color w:val="000000"/>
                <w:sz w:val="20"/>
                <w:szCs w:val="20"/>
              </w:rPr>
              <w:t xml:space="preserve">The ongoing interaction between </w:t>
            </w:r>
            <w:r>
              <w:rPr>
                <w:rFonts w:ascii="Times New Roman" w:hAnsi="Times New Roman" w:cs="Times New Roman"/>
                <w:color w:val="000000"/>
                <w:sz w:val="20"/>
                <w:szCs w:val="20"/>
              </w:rPr>
              <w:t>youth</w:t>
            </w:r>
            <w:r w:rsidRPr="001C5A6C">
              <w:rPr>
                <w:rFonts w:ascii="Times New Roman" w:hAnsi="Times New Roman" w:cs="Times New Roman"/>
                <w:color w:val="000000"/>
                <w:sz w:val="20"/>
                <w:szCs w:val="20"/>
              </w:rPr>
              <w:t xml:space="preserve"> and healthcare providers to ensure they remain in HIV care over the long term. </w:t>
            </w:r>
          </w:p>
          <w:p w14:paraId="221F59BB" w14:textId="77777777" w:rsidR="00C14FC0" w:rsidRPr="003754C0" w:rsidRDefault="00C14FC0" w:rsidP="005D554F">
            <w:pPr>
              <w:rPr>
                <w:rFonts w:ascii="Times New Roman" w:hAnsi="Times New Roman" w:cs="Times New Roman"/>
                <w:sz w:val="20"/>
                <w:szCs w:val="20"/>
              </w:rPr>
            </w:pPr>
          </w:p>
        </w:tc>
        <w:tc>
          <w:tcPr>
            <w:tcW w:w="4405" w:type="dxa"/>
          </w:tcPr>
          <w:p w14:paraId="27C21A1A" w14:textId="77777777" w:rsidR="00C14FC0" w:rsidRPr="007F040A" w:rsidRDefault="00C14FC0" w:rsidP="005D554F">
            <w:pPr>
              <w:rPr>
                <w:rFonts w:ascii="Times New Roman" w:hAnsi="Times New Roman" w:cs="Times New Roman"/>
                <w:i/>
                <w:iCs/>
                <w:sz w:val="20"/>
                <w:szCs w:val="20"/>
              </w:rPr>
            </w:pPr>
            <w:r w:rsidRPr="007F040A">
              <w:rPr>
                <w:rFonts w:ascii="Times New Roman" w:hAnsi="Times New Roman" w:cs="Times New Roman"/>
                <w:i/>
                <w:iCs/>
                <w:color w:val="000000"/>
                <w:sz w:val="20"/>
                <w:szCs w:val="20"/>
              </w:rPr>
              <w:t xml:space="preserve">The clinic checks in with me regularly to see how I'm doing and if I need any help with my treatment. </w:t>
            </w:r>
          </w:p>
        </w:tc>
      </w:tr>
      <w:tr w:rsidR="00C14FC0" w:rsidRPr="003754C0" w14:paraId="3D5B74EC" w14:textId="77777777" w:rsidTr="005D554F">
        <w:tc>
          <w:tcPr>
            <w:tcW w:w="985" w:type="dxa"/>
          </w:tcPr>
          <w:p w14:paraId="5214E942" w14:textId="77777777" w:rsidR="00C14FC0" w:rsidRPr="003754C0" w:rsidRDefault="00C14FC0" w:rsidP="005D554F">
            <w:pPr>
              <w:rPr>
                <w:rFonts w:ascii="Times New Roman" w:hAnsi="Times New Roman" w:cs="Times New Roman"/>
                <w:sz w:val="20"/>
                <w:szCs w:val="20"/>
              </w:rPr>
            </w:pPr>
          </w:p>
        </w:tc>
        <w:tc>
          <w:tcPr>
            <w:tcW w:w="3060" w:type="dxa"/>
          </w:tcPr>
          <w:p w14:paraId="07456B49" w14:textId="77777777" w:rsidR="00C14FC0" w:rsidRDefault="00C14FC0" w:rsidP="005D554F">
            <w:pPr>
              <w:rPr>
                <w:rFonts w:ascii="Times New Roman" w:hAnsi="Times New Roman" w:cs="Times New Roman"/>
                <w:sz w:val="20"/>
                <w:szCs w:val="20"/>
              </w:rPr>
            </w:pPr>
            <w:r>
              <w:rPr>
                <w:rFonts w:ascii="Times New Roman" w:hAnsi="Times New Roman" w:cs="Times New Roman"/>
                <w:sz w:val="20"/>
                <w:szCs w:val="20"/>
              </w:rPr>
              <w:t xml:space="preserve">Retention challenges and support strategies </w:t>
            </w:r>
          </w:p>
          <w:p w14:paraId="0D318EFD" w14:textId="77777777" w:rsidR="00C14FC0" w:rsidRPr="003754C0" w:rsidRDefault="00C14FC0" w:rsidP="005D554F">
            <w:pPr>
              <w:rPr>
                <w:rFonts w:ascii="Times New Roman" w:hAnsi="Times New Roman" w:cs="Times New Roman"/>
                <w:sz w:val="20"/>
                <w:szCs w:val="20"/>
              </w:rPr>
            </w:pPr>
          </w:p>
        </w:tc>
        <w:tc>
          <w:tcPr>
            <w:tcW w:w="4500" w:type="dxa"/>
          </w:tcPr>
          <w:p w14:paraId="41472D9E" w14:textId="77777777" w:rsidR="00C14FC0" w:rsidRPr="001C5A6C" w:rsidRDefault="00C14FC0" w:rsidP="005D554F">
            <w:pPr>
              <w:rPr>
                <w:rFonts w:ascii="Times New Roman" w:hAnsi="Times New Roman" w:cs="Times New Roman"/>
                <w:sz w:val="20"/>
                <w:szCs w:val="20"/>
              </w:rPr>
            </w:pPr>
            <w:r w:rsidRPr="001C5A6C">
              <w:rPr>
                <w:rFonts w:ascii="Times New Roman" w:hAnsi="Times New Roman" w:cs="Times New Roman"/>
                <w:color w:val="000000"/>
                <w:sz w:val="20"/>
                <w:szCs w:val="20"/>
              </w:rPr>
              <w:t xml:space="preserve">The difficulties </w:t>
            </w:r>
            <w:r>
              <w:rPr>
                <w:rFonts w:ascii="Times New Roman" w:hAnsi="Times New Roman" w:cs="Times New Roman"/>
                <w:color w:val="000000"/>
                <w:sz w:val="20"/>
                <w:szCs w:val="20"/>
              </w:rPr>
              <w:t>youth</w:t>
            </w:r>
            <w:r w:rsidRPr="001C5A6C">
              <w:rPr>
                <w:rFonts w:ascii="Times New Roman" w:hAnsi="Times New Roman" w:cs="Times New Roman"/>
                <w:color w:val="000000"/>
                <w:sz w:val="20"/>
                <w:szCs w:val="20"/>
              </w:rPr>
              <w:t xml:space="preserve"> face in staying in HIV care and the strategies used to support them in overcoming these challenges.</w:t>
            </w:r>
          </w:p>
        </w:tc>
        <w:tc>
          <w:tcPr>
            <w:tcW w:w="4405" w:type="dxa"/>
          </w:tcPr>
          <w:p w14:paraId="62ADD898" w14:textId="77777777" w:rsidR="00C14FC0" w:rsidRPr="007F040A" w:rsidRDefault="00C14FC0" w:rsidP="005D554F">
            <w:pPr>
              <w:rPr>
                <w:rFonts w:ascii="Times New Roman" w:hAnsi="Times New Roman" w:cs="Times New Roman"/>
                <w:i/>
                <w:iCs/>
                <w:color w:val="000000"/>
                <w:sz w:val="20"/>
                <w:szCs w:val="20"/>
              </w:rPr>
            </w:pPr>
            <w:r w:rsidRPr="007F040A">
              <w:rPr>
                <w:rFonts w:ascii="Times New Roman" w:hAnsi="Times New Roman" w:cs="Times New Roman"/>
                <w:i/>
                <w:iCs/>
                <w:color w:val="000000"/>
                <w:sz w:val="20"/>
                <w:szCs w:val="20"/>
              </w:rPr>
              <w:t xml:space="preserve">Sometimes I want to give up because it's hard to stay motivated, but my counselor always finds a way to encourage me and keep me going. </w:t>
            </w:r>
          </w:p>
          <w:p w14:paraId="425B2306" w14:textId="77777777" w:rsidR="00C14FC0" w:rsidRPr="007F040A" w:rsidRDefault="00C14FC0" w:rsidP="005D554F">
            <w:pPr>
              <w:rPr>
                <w:rFonts w:ascii="Times New Roman" w:hAnsi="Times New Roman" w:cs="Times New Roman"/>
                <w:i/>
                <w:iCs/>
                <w:sz w:val="20"/>
                <w:szCs w:val="20"/>
              </w:rPr>
            </w:pPr>
          </w:p>
        </w:tc>
      </w:tr>
    </w:tbl>
    <w:p w14:paraId="321B362A" w14:textId="77777777" w:rsidR="00462DBF" w:rsidRDefault="00462DBF"/>
    <w:sectPr w:rsidR="00462DBF" w:rsidSect="00C14FC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C0"/>
    <w:rsid w:val="00267BF2"/>
    <w:rsid w:val="003D54DF"/>
    <w:rsid w:val="00462DBF"/>
    <w:rsid w:val="004F4C34"/>
    <w:rsid w:val="00587D80"/>
    <w:rsid w:val="00632267"/>
    <w:rsid w:val="00733238"/>
    <w:rsid w:val="007F040A"/>
    <w:rsid w:val="00851101"/>
    <w:rsid w:val="00A43F01"/>
    <w:rsid w:val="00C14FC0"/>
    <w:rsid w:val="00CD6478"/>
    <w:rsid w:val="00D8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208ED9"/>
  <w15:chartTrackingRefBased/>
  <w15:docId w15:val="{4FF179B9-A8F9-C545-8758-67E85BCD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FC0"/>
  </w:style>
  <w:style w:type="paragraph" w:styleId="Heading1">
    <w:name w:val="heading 1"/>
    <w:basedOn w:val="Normal"/>
    <w:next w:val="Normal"/>
    <w:link w:val="Heading1Char"/>
    <w:uiPriority w:val="9"/>
    <w:qFormat/>
    <w:rsid w:val="00C14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F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F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F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F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F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F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F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F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F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F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F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F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FC0"/>
    <w:rPr>
      <w:rFonts w:eastAsiaTheme="majorEastAsia" w:cstheme="majorBidi"/>
      <w:color w:val="272727" w:themeColor="text1" w:themeTint="D8"/>
    </w:rPr>
  </w:style>
  <w:style w:type="paragraph" w:styleId="Title">
    <w:name w:val="Title"/>
    <w:basedOn w:val="Normal"/>
    <w:next w:val="Normal"/>
    <w:link w:val="TitleChar"/>
    <w:uiPriority w:val="10"/>
    <w:qFormat/>
    <w:rsid w:val="00C14F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F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F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4FC0"/>
    <w:rPr>
      <w:i/>
      <w:iCs/>
      <w:color w:val="404040" w:themeColor="text1" w:themeTint="BF"/>
    </w:rPr>
  </w:style>
  <w:style w:type="paragraph" w:styleId="ListParagraph">
    <w:name w:val="List Paragraph"/>
    <w:basedOn w:val="Normal"/>
    <w:uiPriority w:val="34"/>
    <w:qFormat/>
    <w:rsid w:val="00C14FC0"/>
    <w:pPr>
      <w:ind w:left="720"/>
      <w:contextualSpacing/>
    </w:pPr>
  </w:style>
  <w:style w:type="character" w:styleId="IntenseEmphasis">
    <w:name w:val="Intense Emphasis"/>
    <w:basedOn w:val="DefaultParagraphFont"/>
    <w:uiPriority w:val="21"/>
    <w:qFormat/>
    <w:rsid w:val="00C14FC0"/>
    <w:rPr>
      <w:i/>
      <w:iCs/>
      <w:color w:val="0F4761" w:themeColor="accent1" w:themeShade="BF"/>
    </w:rPr>
  </w:style>
  <w:style w:type="paragraph" w:styleId="IntenseQuote">
    <w:name w:val="Intense Quote"/>
    <w:basedOn w:val="Normal"/>
    <w:next w:val="Normal"/>
    <w:link w:val="IntenseQuoteChar"/>
    <w:uiPriority w:val="30"/>
    <w:qFormat/>
    <w:rsid w:val="00C14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FC0"/>
    <w:rPr>
      <w:i/>
      <w:iCs/>
      <w:color w:val="0F4761" w:themeColor="accent1" w:themeShade="BF"/>
    </w:rPr>
  </w:style>
  <w:style w:type="character" w:styleId="IntenseReference">
    <w:name w:val="Intense Reference"/>
    <w:basedOn w:val="DefaultParagraphFont"/>
    <w:uiPriority w:val="32"/>
    <w:qFormat/>
    <w:rsid w:val="00C14FC0"/>
    <w:rPr>
      <w:b/>
      <w:bCs/>
      <w:smallCaps/>
      <w:color w:val="0F4761" w:themeColor="accent1" w:themeShade="BF"/>
      <w:spacing w:val="5"/>
    </w:rPr>
  </w:style>
  <w:style w:type="table" w:styleId="TableGrid">
    <w:name w:val="Table Grid"/>
    <w:basedOn w:val="TableNormal"/>
    <w:uiPriority w:val="39"/>
    <w:rsid w:val="00C14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Bedingar, Esias</dc:creator>
  <cp:keywords/>
  <dc:description/>
  <cp:lastModifiedBy>Bedingar, Esias</cp:lastModifiedBy>
  <cp:revision>2</cp:revision>
  <dcterms:created xsi:type="dcterms:W3CDTF">2024-08-09T01:39:00Z</dcterms:created>
  <dcterms:modified xsi:type="dcterms:W3CDTF">2024-08-09T09:49:00Z</dcterms:modified>
</cp:coreProperties>
</file>