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F8E2F" w14:textId="77777777" w:rsidR="00AD0980" w:rsidRPr="00DD5BDB" w:rsidRDefault="00AD0980" w:rsidP="00AD0980">
      <w:pPr>
        <w:rPr>
          <w:rFonts w:ascii="Times New Roman" w:hAnsi="Times New Roman" w:cs="Times New Roman"/>
        </w:rPr>
      </w:pPr>
      <w:r w:rsidRPr="00DD5BDB">
        <w:rPr>
          <w:rFonts w:ascii="Times New Roman" w:hAnsi="Times New Roman" w:cs="Times New Roman"/>
        </w:rPr>
        <w:t>Supplemental Material for “Leading Cigarette Brands in the United States (2013-2023) by Brand Tier and Menthol Status”</w:t>
      </w:r>
    </w:p>
    <w:p w14:paraId="29FE6FFA" w14:textId="77777777" w:rsidR="00AD0980" w:rsidRPr="00DD5BDB" w:rsidRDefault="00AD0980" w:rsidP="00AD0980">
      <w:pPr>
        <w:rPr>
          <w:rFonts w:ascii="Times New Roman" w:hAnsi="Times New Roman" w:cs="Times New Roman"/>
          <w:b/>
          <w:bCs/>
        </w:rPr>
      </w:pPr>
      <w:r w:rsidRPr="00DD5BDB">
        <w:rPr>
          <w:rFonts w:ascii="Times New Roman" w:hAnsi="Times New Roman" w:cs="Times New Roman"/>
          <w:b/>
          <w:bCs/>
        </w:rPr>
        <w:t>Supplemental Methods:</w:t>
      </w:r>
    </w:p>
    <w:p w14:paraId="211A8790" w14:textId="77777777" w:rsidR="00AD0980" w:rsidRPr="00B21E6E" w:rsidRDefault="00AD0980" w:rsidP="00AD0980">
      <w:pPr>
        <w:rPr>
          <w:rFonts w:ascii="Times New Roman" w:hAnsi="Times New Roman" w:cs="Times New Roman"/>
          <w:i/>
          <w:iCs/>
          <w:u w:val="single"/>
        </w:rPr>
      </w:pPr>
      <w:r w:rsidRPr="59C6C57B">
        <w:rPr>
          <w:rFonts w:ascii="Times New Roman" w:hAnsi="Times New Roman" w:cs="Times New Roman"/>
          <w:i/>
          <w:iCs/>
          <w:u w:val="single"/>
        </w:rPr>
        <w:t>Coding Premium and Non-premium Cigarette Brands (</w:t>
      </w:r>
      <w:r>
        <w:rPr>
          <w:rFonts w:ascii="Times New Roman" w:hAnsi="Times New Roman" w:cs="Times New Roman"/>
          <w:i/>
          <w:iCs/>
          <w:u w:val="single"/>
        </w:rPr>
        <w:t>for Supplemental Table 2</w:t>
      </w:r>
      <w:r w:rsidRPr="59C6C57B">
        <w:rPr>
          <w:rFonts w:ascii="Times New Roman" w:hAnsi="Times New Roman" w:cs="Times New Roman"/>
          <w:i/>
          <w:iCs/>
          <w:u w:val="single"/>
        </w:rPr>
        <w:t>)</w:t>
      </w:r>
    </w:p>
    <w:p w14:paraId="11CF6C91" w14:textId="77777777" w:rsidR="00AD0980" w:rsidRPr="00DD5BDB" w:rsidRDefault="00AD0980" w:rsidP="00AD0980">
      <w:pPr>
        <w:rPr>
          <w:rFonts w:ascii="Times New Roman" w:hAnsi="Times New Roman" w:cs="Times New Roman"/>
        </w:rPr>
      </w:pPr>
      <w:bookmarkStart w:id="0" w:name="_Hlk215498286"/>
      <w:r w:rsidRPr="00DD5BDB">
        <w:rPr>
          <w:rFonts w:ascii="Times New Roman" w:hAnsi="Times New Roman" w:cs="Times New Roman"/>
        </w:rPr>
        <w:t>Initial premium brands were selected from Cornelius et al.</w:t>
      </w:r>
      <w:r w:rsidRPr="00DD5BDB">
        <w:rPr>
          <w:rFonts w:ascii="Times New Roman" w:hAnsi="Times New Roman" w:cs="Times New Roman"/>
        </w:rPr>
        <w:fldChar w:fldCharType="begin">
          <w:fldData xml:space="preserve">PEVuZE5vdGU+PENpdGU+PEF1dGhvcj5Db3JuZWxpdXM8L0F1dGhvcj48WWVhcj4yMDE0PC9ZZWFy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</w:fldData>
        </w:fldChar>
      </w:r>
      <w:r w:rsidRPr="00DD5BDB">
        <w:rPr>
          <w:rFonts w:ascii="Times New Roman" w:hAnsi="Times New Roman" w:cs="Times New Roman"/>
        </w:rPr>
        <w:instrText xml:space="preserve"> ADDIN EN.CITE </w:instrText>
      </w:r>
      <w:r w:rsidRPr="00DD5BDB">
        <w:rPr>
          <w:rFonts w:ascii="Times New Roman" w:hAnsi="Times New Roman" w:cs="Times New Roman"/>
        </w:rPr>
        <w:fldChar w:fldCharType="begin">
          <w:fldData xml:space="preserve">PEVuZE5vdGU+PENpdGU+PEF1dGhvcj5Db3JuZWxpdXM8L0F1dGhvcj48WWVhcj4yMDE0PC9ZZWFy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</w:fldData>
        </w:fldChar>
      </w:r>
      <w:r w:rsidRPr="00DD5BDB">
        <w:rPr>
          <w:rFonts w:ascii="Times New Roman" w:hAnsi="Times New Roman" w:cs="Times New Roman"/>
        </w:rPr>
        <w:instrText xml:space="preserve"> ADDIN EN.CITE.DATA </w:instrText>
      </w:r>
      <w:r w:rsidRPr="00DD5BDB">
        <w:rPr>
          <w:rFonts w:ascii="Times New Roman" w:hAnsi="Times New Roman" w:cs="Times New Roman"/>
        </w:rPr>
      </w:r>
      <w:r w:rsidRPr="00DD5BDB">
        <w:rPr>
          <w:rFonts w:ascii="Times New Roman" w:hAnsi="Times New Roman" w:cs="Times New Roman"/>
        </w:rPr>
        <w:fldChar w:fldCharType="end"/>
      </w:r>
      <w:r w:rsidRPr="00DD5BDB">
        <w:rPr>
          <w:rFonts w:ascii="Times New Roman" w:hAnsi="Times New Roman" w:cs="Times New Roman"/>
        </w:rPr>
      </w:r>
      <w:r w:rsidRPr="00DD5BDB">
        <w:rPr>
          <w:rFonts w:ascii="Times New Roman" w:hAnsi="Times New Roman" w:cs="Times New Roman"/>
        </w:rPr>
        <w:fldChar w:fldCharType="separate"/>
      </w:r>
      <w:r w:rsidRPr="00DD5BDB">
        <w:rPr>
          <w:rFonts w:ascii="Times New Roman" w:hAnsi="Times New Roman" w:cs="Times New Roman"/>
          <w:noProof/>
          <w:vertAlign w:val="superscript"/>
        </w:rPr>
        <w:t>5</w:t>
      </w:r>
      <w:r w:rsidRPr="00DD5BDB">
        <w:rPr>
          <w:rFonts w:ascii="Times New Roman" w:hAnsi="Times New Roman" w:cs="Times New Roman"/>
        </w:rPr>
        <w:fldChar w:fldCharType="end"/>
      </w:r>
      <w:r w:rsidRPr="00DD5BDB">
        <w:rPr>
          <w:rFonts w:ascii="Times New Roman" w:hAnsi="Times New Roman" w:cs="Times New Roman"/>
        </w:rPr>
        <w:t xml:space="preserve"> Expert reviews from authors (MR, RO, CD) provided feedback for brands not included in that paper, as well as re-classifying L&amp;M and Eve into the non-premium category based on brand descriptions from parent company reports.</w:t>
      </w:r>
      <w:r w:rsidRPr="00DD5BDB">
        <w:rPr>
          <w:rFonts w:ascii="Times New Roman" w:hAnsi="Times New Roman" w:cs="Times New Roman"/>
        </w:rPr>
        <w:fldChar w:fldCharType="begin"/>
      </w:r>
      <w:r w:rsidRPr="00DD5BDB">
        <w:rPr>
          <w:rFonts w:ascii="Times New Roman" w:hAnsi="Times New Roman" w:cs="Times New Roman"/>
        </w:rPr>
        <w:instrText xml:space="preserve"> ADDIN EN.CITE &lt;EndNote&gt;&lt;Cite&gt;&lt;Author&gt;Ltd.&lt;/Author&gt;&lt;Year&gt;2016&lt;/Year&gt;&lt;RecNum&gt;44&lt;/RecNum&gt;&lt;DisplayText&gt;&lt;style face="superscript"&gt;31,32&lt;/style&gt;&lt;/DisplayText&gt;&lt;record&gt;&lt;rec-number&gt;44&lt;/rec-number&gt;&lt;foreign-keys&gt;&lt;key app="EN" db-id="ar5xzfe59svpt6eeddqvtzwip59etrfeszfp" timestamp="1761327348"&gt;44&lt;/key&gt;&lt;/foreign-keys&gt;&lt;ref-type name="Report"&gt;27&lt;/ref-type&gt;&lt;contributors&gt;&lt;authors&gt;&lt;author&gt;Vector Group Ltd.&lt;/author&gt;&lt;/authors&gt;&lt;/contributors&gt;&lt;titles&gt;&lt;title&gt;2015 Stockholder&amp;apos;s Report&lt;/title&gt;&lt;/titles&gt;&lt;dates&gt;&lt;year&gt;2016&lt;/year&gt;&lt;/dates&gt;&lt;urls&gt;&lt;related-urls&gt;&lt;url&gt;https://www.annualreports.com/HostedData/AnnualReportArchive/v/NYSE_VGR_2015.pdf&lt;/url&gt;&lt;/related-urls&gt;&lt;/urls&gt;&lt;/record&gt;&lt;/Cite&gt;&lt;Cite&gt;&lt;Author&gt;Inc.&lt;/Author&gt;&lt;Year&gt;2024&lt;/Year&gt;&lt;RecNum&gt;43&lt;/RecNum&gt;&lt;record&gt;&lt;rec-number&gt;43&lt;/rec-number&gt;&lt;foreign-keys&gt;&lt;key app="EN" db-id="ar5xzfe59svpt6eeddqvtzwip59etrfeszfp" timestamp="1761327259"&gt;43&lt;/key&gt;&lt;/foreign-keys&gt;&lt;ref-type name="Report"&gt;27&lt;/ref-type&gt;&lt;contributors&gt;&lt;authors&gt;&lt;author&gt;Altria Group Inc.&lt;/author&gt;&lt;/authors&gt;&lt;/contributors&gt;&lt;titles&gt;&lt;title&gt;Altria Group Inc. Annual Report: 2023&lt;/title&gt;&lt;/titles&gt;&lt;dates&gt;&lt;year&gt;2024&lt;/year&gt;&lt;/dates&gt;&lt;urls&gt;&lt;related-urls&gt;&lt;url&gt;https://edge.sitecorecloud.io/altriaclien9c5f-altriaclien2f33-prod0b41-3d12/media/Project/Altria/Altria/Investors/annual-report-proxy-statement-annual-meeting/2023-Annual-Report.pdf?sc_lang=en&lt;/url&gt;&lt;/related-urls&gt;&lt;/urls&gt;&lt;/record&gt;&lt;/Cite&gt;&lt;/EndNote&gt;</w:instrText>
      </w:r>
      <w:r w:rsidRPr="00DD5BDB">
        <w:rPr>
          <w:rFonts w:ascii="Times New Roman" w:hAnsi="Times New Roman" w:cs="Times New Roman"/>
        </w:rPr>
        <w:fldChar w:fldCharType="separate"/>
      </w:r>
      <w:r w:rsidRPr="00DD5BDB">
        <w:rPr>
          <w:rFonts w:ascii="Times New Roman" w:hAnsi="Times New Roman" w:cs="Times New Roman"/>
          <w:noProof/>
          <w:vertAlign w:val="superscript"/>
        </w:rPr>
        <w:t>31,32</w:t>
      </w:r>
      <w:r w:rsidRPr="00DD5BDB">
        <w:rPr>
          <w:rFonts w:ascii="Times New Roman" w:hAnsi="Times New Roman" w:cs="Times New Roman"/>
        </w:rPr>
        <w:fldChar w:fldCharType="end"/>
      </w:r>
    </w:p>
    <w:bookmarkEnd w:id="0"/>
    <w:p w14:paraId="5D84B491" w14:textId="77777777" w:rsidR="00AD0980" w:rsidRPr="00DD5BDB" w:rsidRDefault="00AD0980" w:rsidP="00AD0980">
      <w:pPr>
        <w:rPr>
          <w:rFonts w:ascii="Times New Roman" w:hAnsi="Times New Roman" w:cs="Times New Roman"/>
          <w:b/>
          <w:bCs/>
        </w:rPr>
      </w:pPr>
      <w:r w:rsidRPr="00DD5BDB">
        <w:rPr>
          <w:rFonts w:ascii="Times New Roman" w:hAnsi="Times New Roman" w:cs="Times New Roman"/>
          <w:b/>
          <w:bCs/>
        </w:rPr>
        <w:t>Supplemental Results:</w:t>
      </w:r>
    </w:p>
    <w:p w14:paraId="470FF9DD" w14:textId="77777777" w:rsidR="00AD0980" w:rsidRPr="00DD5BDB" w:rsidRDefault="00AD0980" w:rsidP="00AD0980">
      <w:pPr>
        <w:spacing w:after="0" w:line="240" w:lineRule="auto"/>
        <w:rPr>
          <w:rFonts w:ascii="Times New Roman" w:hAnsi="Times New Roman" w:cs="Times New Roman"/>
        </w:rPr>
      </w:pPr>
      <w:r w:rsidRPr="00DD5BDB">
        <w:rPr>
          <w:rFonts w:ascii="Times New Roman" w:hAnsi="Times New Roman" w:cs="Times New Roman"/>
          <w:i/>
          <w:iCs/>
          <w:u w:val="single"/>
        </w:rPr>
        <w:t xml:space="preserve">Demographics, Tobacco/Substance Use, and Mental Health Profiles by Specific Brand (Supplemental Table </w:t>
      </w:r>
      <w:r>
        <w:rPr>
          <w:rFonts w:ascii="Times New Roman" w:hAnsi="Times New Roman" w:cs="Times New Roman"/>
          <w:i/>
          <w:iCs/>
          <w:u w:val="single"/>
        </w:rPr>
        <w:t>5</w:t>
      </w:r>
      <w:r w:rsidRPr="00DD5BDB">
        <w:rPr>
          <w:rFonts w:ascii="Times New Roman" w:hAnsi="Times New Roman" w:cs="Times New Roman"/>
          <w:i/>
          <w:iCs/>
          <w:u w:val="single"/>
        </w:rPr>
        <w:t>):</w:t>
      </w:r>
    </w:p>
    <w:p w14:paraId="4AF16F4C" w14:textId="77777777" w:rsidR="00AD0980" w:rsidRPr="00DD5BDB" w:rsidRDefault="00AD0980" w:rsidP="00AD0980">
      <w:pPr>
        <w:spacing w:after="0" w:line="240" w:lineRule="auto"/>
        <w:rPr>
          <w:rFonts w:ascii="Times New Roman" w:hAnsi="Times New Roman" w:cs="Times New Roman"/>
        </w:rPr>
      </w:pPr>
      <w:proofErr w:type="gramStart"/>
      <w:r w:rsidRPr="00DD5BDB">
        <w:rPr>
          <w:rFonts w:ascii="Times New Roman" w:hAnsi="Times New Roman" w:cs="Times New Roman"/>
        </w:rPr>
        <w:t>The majority of</w:t>
      </w:r>
      <w:proofErr w:type="gramEnd"/>
      <w:r w:rsidRPr="00DD5BDB">
        <w:rPr>
          <w:rFonts w:ascii="Times New Roman" w:hAnsi="Times New Roman" w:cs="Times New Roman"/>
        </w:rPr>
        <w:t xml:space="preserve"> people that smoked each brand identified as Non-Hispanic White in both 2013 and 2023, except for Newport and Kool (predominately menthol brands), which had higher proportions of individuals identifying as non-Hispanic Black. The top three brands (Marlboro, Newport, and Camel) had higher proportions of individuals identifying Hispanic, likely contributing to the higher proportion of Hispanic individuals among smokers using premium cigarettes. </w:t>
      </w:r>
    </w:p>
    <w:p w14:paraId="2B47928C" w14:textId="77777777" w:rsidR="00AD0980" w:rsidRPr="00DD5BDB" w:rsidRDefault="00AD0980" w:rsidP="00AD0980">
      <w:pPr>
        <w:spacing w:after="0" w:line="240" w:lineRule="auto"/>
        <w:rPr>
          <w:rFonts w:ascii="Times New Roman" w:hAnsi="Times New Roman" w:cs="Times New Roman"/>
        </w:rPr>
      </w:pPr>
    </w:p>
    <w:p w14:paraId="73CDD9D3" w14:textId="77777777" w:rsidR="00AD0980" w:rsidRPr="00DD5BDB" w:rsidRDefault="00AD0980" w:rsidP="00AD0980">
      <w:pPr>
        <w:spacing w:after="0" w:line="240" w:lineRule="auto"/>
        <w:rPr>
          <w:rFonts w:ascii="Times New Roman" w:hAnsi="Times New Roman" w:cs="Times New Roman"/>
        </w:rPr>
      </w:pPr>
      <w:proofErr w:type="gramStart"/>
      <w:r w:rsidRPr="00DD5BDB">
        <w:rPr>
          <w:rFonts w:ascii="Times New Roman" w:hAnsi="Times New Roman" w:cs="Times New Roman"/>
        </w:rPr>
        <w:t>With the exception of</w:t>
      </w:r>
      <w:proofErr w:type="gramEnd"/>
      <w:r w:rsidRPr="00DD5BDB">
        <w:rPr>
          <w:rFonts w:ascii="Times New Roman" w:hAnsi="Times New Roman" w:cs="Times New Roman"/>
        </w:rPr>
        <w:t xml:space="preserve"> predominately menthol brands (Newport and Kool), the leading premium brands (i.e., Marlboro, Camel, and American Spirit) had greater proportions of individuals with an annual household income of $50,000 or more. Notably, the proportion of individuals with household incomes of $50,000 or more was higher for each of these brands in 2023 compared to 2013, while the proportion of individuals with household incomes of less than $25,000 decreased. </w:t>
      </w:r>
    </w:p>
    <w:p w14:paraId="3B2A731B" w14:textId="77777777" w:rsidR="00AD0980" w:rsidRPr="00DD5BDB" w:rsidRDefault="00AD0980" w:rsidP="00AD0980">
      <w:pPr>
        <w:spacing w:after="0" w:line="240" w:lineRule="auto"/>
        <w:rPr>
          <w:rFonts w:ascii="Times New Roman" w:hAnsi="Times New Roman" w:cs="Times New Roman"/>
        </w:rPr>
      </w:pPr>
    </w:p>
    <w:p w14:paraId="668EAB99" w14:textId="77777777" w:rsidR="00AD0980" w:rsidRPr="00DD5BDB" w:rsidRDefault="00AD0980" w:rsidP="00AD0980">
      <w:pPr>
        <w:spacing w:after="0" w:line="240" w:lineRule="auto"/>
        <w:rPr>
          <w:rFonts w:ascii="Times New Roman" w:hAnsi="Times New Roman" w:cs="Times New Roman"/>
        </w:rPr>
      </w:pPr>
      <w:r w:rsidRPr="00DD5BDB">
        <w:rPr>
          <w:rFonts w:ascii="Times New Roman" w:hAnsi="Times New Roman" w:cs="Times New Roman"/>
        </w:rPr>
        <w:t xml:space="preserve">Daily smoking was more common among those who reported smoking non-premium brands (e.g., Pall Mall, Maverick, L&amp;M). However, except for two non-premium brands (Sonoma and 305's), the prevalence of daily smoking and number of cigarettes smoked per day decreased from 2013-2023 for all leading brands </w:t>
      </w:r>
    </w:p>
    <w:p w14:paraId="0A59EFCA" w14:textId="77777777" w:rsidR="00AD0980" w:rsidRPr="00DD5BDB" w:rsidRDefault="00AD0980" w:rsidP="00AD0980">
      <w:pPr>
        <w:spacing w:after="0" w:line="240" w:lineRule="auto"/>
        <w:rPr>
          <w:rFonts w:ascii="Times New Roman" w:hAnsi="Times New Roman" w:cs="Times New Roman"/>
        </w:rPr>
      </w:pPr>
    </w:p>
    <w:p w14:paraId="3750DEBE" w14:textId="77777777" w:rsidR="00AD0980" w:rsidRPr="00DD5BDB" w:rsidRDefault="00AD0980" w:rsidP="00AD0980">
      <w:pPr>
        <w:spacing w:after="0" w:line="240" w:lineRule="auto"/>
        <w:rPr>
          <w:rFonts w:ascii="Times New Roman" w:hAnsi="Times New Roman" w:cs="Times New Roman"/>
        </w:rPr>
      </w:pPr>
      <w:r w:rsidRPr="00DD5BDB">
        <w:rPr>
          <w:rFonts w:ascii="Times New Roman" w:hAnsi="Times New Roman" w:cs="Times New Roman"/>
        </w:rPr>
        <w:t xml:space="preserve">The proportion of individuals using other combustible tobacco products was highest for predominately menthol brands (Newport and Kool). In contrast to other leading brands, prevalence of other combustible tobacco use was higher than e-cigarette use among people using Newport and Kool. While the prevalence of other combustible tobacco use declined for most brands between 2013-2023, prevalence of other combustible tobacco use remained relatively stable for Kool and L&amp;M. Prevalence of past 30-day ENDS varied between approximately a third and a fifth among premium brands, with Camel and American Spirit having the largest proportion of ENDS use in 2023, and Kool having the lowest. ENDS use also varied among non-premium brands, with Pall Mall having the lowest percentage of individuals reporting ENDS use in 2023 and having the largest decrease in ENDS use from 2013-2023 among leading brands. In contrast, L&amp;M had the highest proportion of ENDS use among the non-premium </w:t>
      </w:r>
      <w:proofErr w:type="gramStart"/>
      <w:r w:rsidRPr="00DD5BDB">
        <w:rPr>
          <w:rFonts w:ascii="Times New Roman" w:hAnsi="Times New Roman" w:cs="Times New Roman"/>
        </w:rPr>
        <w:t>bands</w:t>
      </w:r>
      <w:proofErr w:type="gramEnd"/>
      <w:r w:rsidRPr="00DD5BDB">
        <w:rPr>
          <w:rFonts w:ascii="Times New Roman" w:hAnsi="Times New Roman" w:cs="Times New Roman"/>
        </w:rPr>
        <w:t xml:space="preserve">. Oral nicotine/nicotine pouches </w:t>
      </w:r>
      <w:r w:rsidRPr="00DD5BDB">
        <w:rPr>
          <w:rFonts w:ascii="Times New Roman" w:hAnsi="Times New Roman" w:cs="Times New Roman"/>
        </w:rPr>
        <w:lastRenderedPageBreak/>
        <w:t xml:space="preserve">were used by less than 5% of individuals for all brands in 2023 except American Spirit, with 7.1% of American Spirit users reporting oral nicotine/nicotine pouch use. </w:t>
      </w:r>
    </w:p>
    <w:p w14:paraId="347DE801" w14:textId="77777777" w:rsidR="00AD0980" w:rsidRPr="00DD5BDB" w:rsidRDefault="00AD0980" w:rsidP="00AD0980">
      <w:pPr>
        <w:spacing w:after="0" w:line="240" w:lineRule="auto"/>
        <w:rPr>
          <w:rFonts w:ascii="Times New Roman" w:hAnsi="Times New Roman" w:cs="Times New Roman"/>
        </w:rPr>
      </w:pPr>
    </w:p>
    <w:p w14:paraId="5D3A450E" w14:textId="77777777" w:rsidR="00AD0980" w:rsidRPr="00DD5BDB" w:rsidRDefault="00AD0980" w:rsidP="00AD0980">
      <w:pPr>
        <w:spacing w:after="0" w:line="240" w:lineRule="auto"/>
        <w:rPr>
          <w:rFonts w:ascii="Times New Roman" w:hAnsi="Times New Roman" w:cs="Times New Roman"/>
        </w:rPr>
      </w:pPr>
      <w:r w:rsidRPr="00DD5BDB">
        <w:rPr>
          <w:rFonts w:ascii="Times New Roman" w:hAnsi="Times New Roman" w:cs="Times New Roman"/>
        </w:rPr>
        <w:t xml:space="preserve">For other substances, alcohol use was greatest among those who reported smoking American Spirit, followed by Camel, and exhibited moderate to substantial decreases between 2013-2023. Past 30-day marijuana use was greatest among those who reported smoking American Spirit in 2013 and 2023, followed by Newport and Camel. </w:t>
      </w:r>
    </w:p>
    <w:p w14:paraId="1F7809FF" w14:textId="77777777" w:rsidR="00AD0980" w:rsidRPr="00DD5BDB" w:rsidRDefault="00AD0980" w:rsidP="00AD0980">
      <w:pPr>
        <w:spacing w:after="0" w:line="240" w:lineRule="auto"/>
        <w:rPr>
          <w:rFonts w:ascii="Times New Roman" w:hAnsi="Times New Roman" w:cs="Times New Roman"/>
        </w:rPr>
      </w:pPr>
    </w:p>
    <w:p w14:paraId="363EBDAE" w14:textId="77777777" w:rsidR="00AD0980" w:rsidRDefault="00AD0980">
      <w:pPr>
        <w:rPr>
          <w:rFonts w:ascii="Times New Roman" w:eastAsia="Calibri" w:hAnsi="Times New Roman" w:cs="Times New Roman"/>
          <w:b/>
        </w:rPr>
      </w:pPr>
    </w:p>
    <w:p w14:paraId="2AA2CF82" w14:textId="1A0E6B80" w:rsidR="00C1551B" w:rsidRPr="00635FEE" w:rsidRDefault="003F4B0E">
      <w:pPr>
        <w:rPr>
          <w:rFonts w:ascii="Times New Roman" w:hAnsi="Times New Roman" w:cs="Times New Roman"/>
          <w:b/>
        </w:rPr>
      </w:pPr>
      <w:r w:rsidRPr="00635FEE">
        <w:rPr>
          <w:rFonts w:ascii="Times New Roman" w:eastAsia="Calibri" w:hAnsi="Times New Roman" w:cs="Times New Roman"/>
          <w:b/>
        </w:rPr>
        <w:t>Supplemental Table 1</w:t>
      </w:r>
      <w:r w:rsidR="00527A02" w:rsidRPr="00635FEE">
        <w:rPr>
          <w:rFonts w:ascii="Times New Roman" w:eastAsia="Calibri" w:hAnsi="Times New Roman" w:cs="Times New Roman"/>
          <w:b/>
        </w:rPr>
        <w:t>.</w:t>
      </w:r>
      <w:r w:rsidRPr="00635FEE">
        <w:rPr>
          <w:rFonts w:ascii="Times New Roman" w:eastAsia="Calibri" w:hAnsi="Times New Roman" w:cs="Times New Roman"/>
          <w:b/>
        </w:rPr>
        <w:t xml:space="preserve"> </w:t>
      </w:r>
      <w:r w:rsidRPr="00635FEE">
        <w:rPr>
          <w:rFonts w:ascii="Times New Roman" w:eastAsia="Times New Roman" w:hAnsi="Times New Roman" w:cs="Times New Roman"/>
          <w:b/>
          <w:color w:val="000000"/>
          <w:kern w:val="0"/>
          <w14:ligatures w14:val="none"/>
        </w:rPr>
        <w:t xml:space="preserve">Analysis sample </w:t>
      </w:r>
      <w:r w:rsidR="00427DB3" w:rsidRPr="00635FEE">
        <w:rPr>
          <w:rFonts w:ascii="Times New Roman" w:eastAsia="Times New Roman" w:hAnsi="Times New Roman" w:cs="Times New Roman"/>
          <w:b/>
          <w:color w:val="000000"/>
          <w:kern w:val="0"/>
          <w14:ligatures w14:val="none"/>
        </w:rPr>
        <w:t xml:space="preserve">by wave </w:t>
      </w:r>
    </w:p>
    <w:tbl>
      <w:tblPr>
        <w:tblW w:w="10013" w:type="dxa"/>
        <w:tblInd w:w="-185" w:type="dxa"/>
        <w:tblLook w:val="04A0" w:firstRow="1" w:lastRow="0" w:firstColumn="1" w:lastColumn="0" w:noHBand="0" w:noVBand="1"/>
      </w:tblPr>
      <w:tblGrid>
        <w:gridCol w:w="2036"/>
        <w:gridCol w:w="1003"/>
        <w:gridCol w:w="1003"/>
        <w:gridCol w:w="1003"/>
        <w:gridCol w:w="1003"/>
        <w:gridCol w:w="1003"/>
        <w:gridCol w:w="756"/>
        <w:gridCol w:w="1188"/>
        <w:gridCol w:w="1430"/>
      </w:tblGrid>
      <w:tr w:rsidR="00DF41EF" w:rsidRPr="00635FEE" w14:paraId="4CE6550E" w14:textId="77777777" w:rsidTr="6FBEF3EF">
        <w:trPr>
          <w:trHeight w:val="300"/>
        </w:trPr>
        <w:tc>
          <w:tcPr>
            <w:tcW w:w="2036" w:type="dxa"/>
            <w:vMerge w:val="restart"/>
            <w:tcBorders>
              <w:top w:val="single" w:sz="4" w:space="0" w:color="auto"/>
              <w:left w:val="single" w:sz="4" w:space="0" w:color="auto"/>
              <w:bottom w:val="single" w:sz="4" w:space="0" w:color="000000" w:themeColor="text1"/>
              <w:right w:val="single" w:sz="4" w:space="0" w:color="auto"/>
            </w:tcBorders>
            <w:noWrap/>
            <w:vAlign w:val="center"/>
            <w:hideMark/>
          </w:tcPr>
          <w:p w14:paraId="703CF0AD" w14:textId="77777777" w:rsidR="00DF41EF" w:rsidRPr="00635FEE" w:rsidRDefault="00DF41EF" w:rsidP="00DF41EF">
            <w:pPr>
              <w:spacing w:after="0" w:line="240" w:lineRule="auto"/>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Sample</w:t>
            </w:r>
          </w:p>
        </w:tc>
        <w:tc>
          <w:tcPr>
            <w:tcW w:w="938" w:type="dxa"/>
            <w:tcBorders>
              <w:top w:val="single" w:sz="4" w:space="0" w:color="auto"/>
              <w:left w:val="nil"/>
              <w:bottom w:val="single" w:sz="4" w:space="0" w:color="auto"/>
              <w:right w:val="single" w:sz="4" w:space="0" w:color="auto"/>
            </w:tcBorders>
            <w:noWrap/>
            <w:vAlign w:val="center"/>
            <w:hideMark/>
          </w:tcPr>
          <w:p w14:paraId="6CE9FF9A" w14:textId="77777777" w:rsidR="00DF41EF" w:rsidRPr="00635FEE" w:rsidRDefault="00DF41EF" w:rsidP="00DF41EF">
            <w:pPr>
              <w:spacing w:after="0" w:line="240" w:lineRule="auto"/>
              <w:jc w:val="center"/>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 xml:space="preserve"> W1</w:t>
            </w:r>
          </w:p>
        </w:tc>
        <w:tc>
          <w:tcPr>
            <w:tcW w:w="938" w:type="dxa"/>
            <w:tcBorders>
              <w:top w:val="single" w:sz="4" w:space="0" w:color="auto"/>
              <w:left w:val="nil"/>
              <w:bottom w:val="single" w:sz="4" w:space="0" w:color="auto"/>
              <w:right w:val="single" w:sz="4" w:space="0" w:color="auto"/>
            </w:tcBorders>
            <w:noWrap/>
            <w:vAlign w:val="center"/>
            <w:hideMark/>
          </w:tcPr>
          <w:p w14:paraId="67FFA05E" w14:textId="77777777" w:rsidR="00DF41EF" w:rsidRPr="00635FEE" w:rsidRDefault="00DF41EF" w:rsidP="00DF41EF">
            <w:pPr>
              <w:spacing w:after="0" w:line="240" w:lineRule="auto"/>
              <w:jc w:val="center"/>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W2</w:t>
            </w:r>
          </w:p>
        </w:tc>
        <w:tc>
          <w:tcPr>
            <w:tcW w:w="938" w:type="dxa"/>
            <w:tcBorders>
              <w:top w:val="single" w:sz="4" w:space="0" w:color="auto"/>
              <w:left w:val="nil"/>
              <w:bottom w:val="single" w:sz="4" w:space="0" w:color="auto"/>
              <w:right w:val="single" w:sz="4" w:space="0" w:color="auto"/>
            </w:tcBorders>
            <w:noWrap/>
            <w:vAlign w:val="center"/>
            <w:hideMark/>
          </w:tcPr>
          <w:p w14:paraId="54B825DE" w14:textId="77777777" w:rsidR="00DF41EF" w:rsidRPr="00635FEE" w:rsidRDefault="00DF41EF" w:rsidP="00DF41EF">
            <w:pPr>
              <w:spacing w:after="0" w:line="240" w:lineRule="auto"/>
              <w:jc w:val="center"/>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W3</w:t>
            </w:r>
          </w:p>
        </w:tc>
        <w:tc>
          <w:tcPr>
            <w:tcW w:w="938" w:type="dxa"/>
            <w:tcBorders>
              <w:top w:val="single" w:sz="4" w:space="0" w:color="auto"/>
              <w:left w:val="nil"/>
              <w:bottom w:val="single" w:sz="4" w:space="0" w:color="auto"/>
              <w:right w:val="single" w:sz="4" w:space="0" w:color="auto"/>
            </w:tcBorders>
            <w:noWrap/>
            <w:vAlign w:val="center"/>
            <w:hideMark/>
          </w:tcPr>
          <w:p w14:paraId="379188D2" w14:textId="77777777" w:rsidR="00DF41EF" w:rsidRPr="00635FEE" w:rsidRDefault="00DF41EF" w:rsidP="00DF41EF">
            <w:pPr>
              <w:spacing w:after="0" w:line="240" w:lineRule="auto"/>
              <w:jc w:val="center"/>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W4</w:t>
            </w:r>
          </w:p>
        </w:tc>
        <w:tc>
          <w:tcPr>
            <w:tcW w:w="938" w:type="dxa"/>
            <w:tcBorders>
              <w:top w:val="single" w:sz="4" w:space="0" w:color="auto"/>
              <w:left w:val="nil"/>
              <w:bottom w:val="single" w:sz="4" w:space="0" w:color="auto"/>
              <w:right w:val="single" w:sz="4" w:space="0" w:color="auto"/>
            </w:tcBorders>
            <w:noWrap/>
            <w:vAlign w:val="center"/>
            <w:hideMark/>
          </w:tcPr>
          <w:p w14:paraId="653AAB97" w14:textId="77777777" w:rsidR="00DF41EF" w:rsidRPr="00635FEE" w:rsidRDefault="00DF41EF" w:rsidP="00DF41EF">
            <w:pPr>
              <w:spacing w:after="0" w:line="240" w:lineRule="auto"/>
              <w:jc w:val="center"/>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W5</w:t>
            </w:r>
          </w:p>
        </w:tc>
        <w:tc>
          <w:tcPr>
            <w:tcW w:w="711" w:type="dxa"/>
            <w:tcBorders>
              <w:top w:val="single" w:sz="4" w:space="0" w:color="auto"/>
              <w:left w:val="nil"/>
              <w:bottom w:val="single" w:sz="4" w:space="0" w:color="auto"/>
              <w:right w:val="single" w:sz="4" w:space="0" w:color="auto"/>
            </w:tcBorders>
            <w:noWrap/>
            <w:vAlign w:val="center"/>
            <w:hideMark/>
          </w:tcPr>
          <w:p w14:paraId="16D5AEC1" w14:textId="77777777" w:rsidR="00DF41EF" w:rsidRPr="00635FEE" w:rsidRDefault="00DF41EF" w:rsidP="00DF41EF">
            <w:pPr>
              <w:spacing w:after="0" w:line="240" w:lineRule="auto"/>
              <w:jc w:val="center"/>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W6</w:t>
            </w:r>
          </w:p>
        </w:tc>
        <w:tc>
          <w:tcPr>
            <w:tcW w:w="1188" w:type="dxa"/>
            <w:tcBorders>
              <w:top w:val="single" w:sz="4" w:space="0" w:color="auto"/>
              <w:left w:val="nil"/>
              <w:bottom w:val="single" w:sz="4" w:space="0" w:color="auto"/>
              <w:right w:val="single" w:sz="4" w:space="0" w:color="auto"/>
            </w:tcBorders>
            <w:noWrap/>
            <w:vAlign w:val="center"/>
            <w:hideMark/>
          </w:tcPr>
          <w:p w14:paraId="1E9DCEFF" w14:textId="77777777" w:rsidR="00DF41EF" w:rsidRPr="00635FEE" w:rsidRDefault="00DF41EF" w:rsidP="00DF41EF">
            <w:pPr>
              <w:spacing w:after="0" w:line="240" w:lineRule="auto"/>
              <w:jc w:val="center"/>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W7</w:t>
            </w:r>
          </w:p>
        </w:tc>
        <w:tc>
          <w:tcPr>
            <w:tcW w:w="1388" w:type="dxa"/>
            <w:vMerge w:val="restart"/>
            <w:tcBorders>
              <w:top w:val="single" w:sz="4" w:space="0" w:color="auto"/>
              <w:left w:val="single" w:sz="4" w:space="0" w:color="auto"/>
              <w:bottom w:val="single" w:sz="4" w:space="0" w:color="auto"/>
              <w:right w:val="single" w:sz="4" w:space="0" w:color="auto"/>
            </w:tcBorders>
            <w:vAlign w:val="center"/>
            <w:hideMark/>
          </w:tcPr>
          <w:p w14:paraId="271ADEE9" w14:textId="0B4064F5" w:rsidR="00DF41EF" w:rsidRPr="00635FEE" w:rsidRDefault="00DF41EF" w:rsidP="00DF41EF">
            <w:pPr>
              <w:spacing w:after="0" w:line="240" w:lineRule="auto"/>
              <w:jc w:val="center"/>
              <w:rPr>
                <w:rFonts w:ascii="Times New Roman" w:eastAsia="Times New Roman" w:hAnsi="Times New Roman" w:cs="Times New Roman"/>
                <w:color w:val="000000"/>
                <w:kern w:val="0"/>
                <w14:ligatures w14:val="none"/>
              </w:rPr>
            </w:pPr>
            <w:proofErr w:type="spellStart"/>
            <w:r w:rsidRPr="00635FEE">
              <w:rPr>
                <w:rFonts w:ascii="Times New Roman" w:eastAsia="Times New Roman" w:hAnsi="Times New Roman" w:cs="Times New Roman"/>
                <w:color w:val="000000"/>
                <w:kern w:val="0"/>
                <w14:ligatures w14:val="none"/>
              </w:rPr>
              <w:t>Total</w:t>
            </w:r>
            <w:r w:rsidR="00497030" w:rsidRPr="00635FEE">
              <w:rPr>
                <w:rFonts w:ascii="Times New Roman" w:eastAsia="Times New Roman" w:hAnsi="Times New Roman" w:cs="Times New Roman"/>
                <w:color w:val="000000"/>
                <w:kern w:val="0"/>
                <w:vertAlign w:val="superscript"/>
                <w14:ligatures w14:val="none"/>
              </w:rPr>
              <w:t>b</w:t>
            </w:r>
            <w:proofErr w:type="spellEnd"/>
            <w:r w:rsidRPr="00635FEE">
              <w:rPr>
                <w:rFonts w:ascii="Times New Roman" w:eastAsia="Times New Roman" w:hAnsi="Times New Roman" w:cs="Times New Roman"/>
                <w:color w:val="000000"/>
                <w:kern w:val="0"/>
                <w14:ligatures w14:val="none"/>
              </w:rPr>
              <w:t xml:space="preserve"> observations across time</w:t>
            </w:r>
          </w:p>
        </w:tc>
      </w:tr>
      <w:tr w:rsidR="00DF41EF" w:rsidRPr="00635FEE" w14:paraId="62A255F6" w14:textId="77777777" w:rsidTr="6FBEF3EF">
        <w:trPr>
          <w:trHeight w:val="300"/>
        </w:trPr>
        <w:tc>
          <w:tcPr>
            <w:tcW w:w="2036" w:type="dxa"/>
            <w:vMerge/>
            <w:vAlign w:val="center"/>
            <w:hideMark/>
          </w:tcPr>
          <w:p w14:paraId="3B59CDB5" w14:textId="77777777" w:rsidR="00DF41EF" w:rsidRPr="00635FEE" w:rsidRDefault="00DF41EF" w:rsidP="00DF41EF">
            <w:pPr>
              <w:spacing w:after="0" w:line="240" w:lineRule="auto"/>
              <w:rPr>
                <w:rFonts w:ascii="Times New Roman" w:eastAsia="Times New Roman" w:hAnsi="Times New Roman" w:cs="Times New Roman"/>
                <w:color w:val="000000"/>
                <w:kern w:val="0"/>
                <w14:ligatures w14:val="none"/>
              </w:rPr>
            </w:pPr>
          </w:p>
        </w:tc>
        <w:tc>
          <w:tcPr>
            <w:tcW w:w="2814" w:type="dxa"/>
            <w:gridSpan w:val="3"/>
            <w:tcBorders>
              <w:top w:val="single" w:sz="4" w:space="0" w:color="auto"/>
              <w:left w:val="nil"/>
              <w:bottom w:val="single" w:sz="4" w:space="0" w:color="auto"/>
              <w:right w:val="single" w:sz="4" w:space="0" w:color="auto"/>
            </w:tcBorders>
            <w:noWrap/>
            <w:vAlign w:val="center"/>
            <w:hideMark/>
          </w:tcPr>
          <w:p w14:paraId="7F356780" w14:textId="1044CAC0" w:rsidR="00DF41EF" w:rsidRPr="00635FEE" w:rsidRDefault="00DF41EF" w:rsidP="00DF41EF">
            <w:pPr>
              <w:spacing w:after="0" w:line="240" w:lineRule="auto"/>
              <w:jc w:val="center"/>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 xml:space="preserve">W1 </w:t>
            </w:r>
            <w:proofErr w:type="spellStart"/>
            <w:r w:rsidRPr="00635FEE">
              <w:rPr>
                <w:rFonts w:ascii="Times New Roman" w:eastAsia="Times New Roman" w:hAnsi="Times New Roman" w:cs="Times New Roman"/>
                <w:color w:val="000000"/>
                <w:kern w:val="0"/>
                <w14:ligatures w14:val="none"/>
              </w:rPr>
              <w:t>cohort</w:t>
            </w:r>
            <w:r w:rsidR="00E33358" w:rsidRPr="00635FEE">
              <w:rPr>
                <w:rFonts w:ascii="Times New Roman" w:eastAsia="Times New Roman" w:hAnsi="Times New Roman" w:cs="Times New Roman"/>
                <w:color w:val="000000"/>
                <w:kern w:val="0"/>
                <w:vertAlign w:val="superscript"/>
                <w14:ligatures w14:val="none"/>
              </w:rPr>
              <w:t>a</w:t>
            </w:r>
            <w:proofErr w:type="spellEnd"/>
          </w:p>
        </w:tc>
        <w:tc>
          <w:tcPr>
            <w:tcW w:w="2587" w:type="dxa"/>
            <w:gridSpan w:val="3"/>
            <w:tcBorders>
              <w:top w:val="single" w:sz="4" w:space="0" w:color="auto"/>
              <w:left w:val="nil"/>
              <w:bottom w:val="single" w:sz="4" w:space="0" w:color="auto"/>
              <w:right w:val="single" w:sz="4" w:space="0" w:color="auto"/>
            </w:tcBorders>
            <w:noWrap/>
            <w:vAlign w:val="center"/>
            <w:hideMark/>
          </w:tcPr>
          <w:p w14:paraId="3ED09608" w14:textId="77777777" w:rsidR="00DF41EF" w:rsidRPr="00635FEE" w:rsidRDefault="00DF41EF" w:rsidP="00DF41EF">
            <w:pPr>
              <w:spacing w:after="0" w:line="240" w:lineRule="auto"/>
              <w:jc w:val="center"/>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W4 cohort</w:t>
            </w:r>
          </w:p>
        </w:tc>
        <w:tc>
          <w:tcPr>
            <w:tcW w:w="1188" w:type="dxa"/>
            <w:tcBorders>
              <w:top w:val="nil"/>
              <w:left w:val="nil"/>
              <w:bottom w:val="single" w:sz="4" w:space="0" w:color="auto"/>
              <w:right w:val="single" w:sz="4" w:space="0" w:color="auto"/>
            </w:tcBorders>
            <w:noWrap/>
            <w:vAlign w:val="center"/>
            <w:hideMark/>
          </w:tcPr>
          <w:p w14:paraId="6318868C" w14:textId="77777777" w:rsidR="00DF41EF" w:rsidRPr="00635FEE" w:rsidRDefault="00DF41EF" w:rsidP="00DF41EF">
            <w:pPr>
              <w:spacing w:after="0" w:line="240" w:lineRule="auto"/>
              <w:jc w:val="center"/>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W7 cohort</w:t>
            </w:r>
          </w:p>
        </w:tc>
        <w:tc>
          <w:tcPr>
            <w:tcW w:w="1388" w:type="dxa"/>
            <w:vMerge/>
            <w:vAlign w:val="center"/>
            <w:hideMark/>
          </w:tcPr>
          <w:p w14:paraId="3EEE9A4D" w14:textId="77777777" w:rsidR="00DF41EF" w:rsidRPr="00635FEE" w:rsidRDefault="00DF41EF" w:rsidP="00DF41EF">
            <w:pPr>
              <w:spacing w:after="0" w:line="240" w:lineRule="auto"/>
              <w:rPr>
                <w:rFonts w:ascii="Times New Roman" w:eastAsia="Times New Roman" w:hAnsi="Times New Roman" w:cs="Times New Roman"/>
                <w:color w:val="000000"/>
                <w:kern w:val="0"/>
                <w14:ligatures w14:val="none"/>
              </w:rPr>
            </w:pPr>
          </w:p>
        </w:tc>
      </w:tr>
      <w:tr w:rsidR="00DF41EF" w:rsidRPr="00635FEE" w14:paraId="372072F2" w14:textId="77777777" w:rsidTr="6FBEF3EF">
        <w:trPr>
          <w:trHeight w:val="300"/>
        </w:trPr>
        <w:tc>
          <w:tcPr>
            <w:tcW w:w="2036" w:type="dxa"/>
            <w:vMerge/>
            <w:vAlign w:val="center"/>
            <w:hideMark/>
          </w:tcPr>
          <w:p w14:paraId="08C89DFB" w14:textId="77777777" w:rsidR="00DF41EF" w:rsidRPr="00635FEE" w:rsidRDefault="00DF41EF" w:rsidP="00DF41EF">
            <w:pPr>
              <w:spacing w:after="0" w:line="240" w:lineRule="auto"/>
              <w:rPr>
                <w:rFonts w:ascii="Times New Roman" w:eastAsia="Times New Roman" w:hAnsi="Times New Roman" w:cs="Times New Roman"/>
                <w:color w:val="000000"/>
                <w:kern w:val="0"/>
                <w14:ligatures w14:val="none"/>
              </w:rPr>
            </w:pPr>
          </w:p>
        </w:tc>
        <w:tc>
          <w:tcPr>
            <w:tcW w:w="938" w:type="dxa"/>
            <w:tcBorders>
              <w:top w:val="nil"/>
              <w:left w:val="nil"/>
              <w:bottom w:val="single" w:sz="4" w:space="0" w:color="auto"/>
              <w:right w:val="single" w:sz="4" w:space="0" w:color="auto"/>
            </w:tcBorders>
            <w:noWrap/>
            <w:vAlign w:val="center"/>
            <w:hideMark/>
          </w:tcPr>
          <w:p w14:paraId="136150F8" w14:textId="77777777" w:rsidR="00DF41EF" w:rsidRPr="00635FEE" w:rsidRDefault="00DF41EF" w:rsidP="00DF41EF">
            <w:pPr>
              <w:spacing w:after="0" w:line="240" w:lineRule="auto"/>
              <w:jc w:val="center"/>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2013/14</w:t>
            </w:r>
          </w:p>
        </w:tc>
        <w:tc>
          <w:tcPr>
            <w:tcW w:w="938" w:type="dxa"/>
            <w:tcBorders>
              <w:top w:val="nil"/>
              <w:left w:val="nil"/>
              <w:bottom w:val="single" w:sz="4" w:space="0" w:color="auto"/>
              <w:right w:val="single" w:sz="4" w:space="0" w:color="auto"/>
            </w:tcBorders>
            <w:noWrap/>
            <w:vAlign w:val="center"/>
            <w:hideMark/>
          </w:tcPr>
          <w:p w14:paraId="176C0912" w14:textId="77777777" w:rsidR="00DF41EF" w:rsidRPr="00635FEE" w:rsidRDefault="00DF41EF" w:rsidP="00DF41EF">
            <w:pPr>
              <w:spacing w:after="0" w:line="240" w:lineRule="auto"/>
              <w:jc w:val="center"/>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2014/15</w:t>
            </w:r>
          </w:p>
        </w:tc>
        <w:tc>
          <w:tcPr>
            <w:tcW w:w="938" w:type="dxa"/>
            <w:tcBorders>
              <w:top w:val="nil"/>
              <w:left w:val="nil"/>
              <w:bottom w:val="single" w:sz="4" w:space="0" w:color="auto"/>
              <w:right w:val="single" w:sz="4" w:space="0" w:color="auto"/>
            </w:tcBorders>
            <w:noWrap/>
            <w:vAlign w:val="center"/>
            <w:hideMark/>
          </w:tcPr>
          <w:p w14:paraId="26A4BC40" w14:textId="77777777" w:rsidR="00DF41EF" w:rsidRPr="00635FEE" w:rsidRDefault="00DF41EF" w:rsidP="00DF41EF">
            <w:pPr>
              <w:spacing w:after="0" w:line="240" w:lineRule="auto"/>
              <w:jc w:val="center"/>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2015/16</w:t>
            </w:r>
          </w:p>
        </w:tc>
        <w:tc>
          <w:tcPr>
            <w:tcW w:w="938" w:type="dxa"/>
            <w:tcBorders>
              <w:top w:val="nil"/>
              <w:left w:val="nil"/>
              <w:bottom w:val="single" w:sz="4" w:space="0" w:color="auto"/>
              <w:right w:val="single" w:sz="4" w:space="0" w:color="auto"/>
            </w:tcBorders>
            <w:noWrap/>
            <w:vAlign w:val="center"/>
            <w:hideMark/>
          </w:tcPr>
          <w:p w14:paraId="18D6AC62" w14:textId="77777777" w:rsidR="00DF41EF" w:rsidRPr="00635FEE" w:rsidRDefault="00DF41EF" w:rsidP="00DF41EF">
            <w:pPr>
              <w:spacing w:after="0" w:line="240" w:lineRule="auto"/>
              <w:jc w:val="center"/>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2016/17</w:t>
            </w:r>
          </w:p>
        </w:tc>
        <w:tc>
          <w:tcPr>
            <w:tcW w:w="938" w:type="dxa"/>
            <w:tcBorders>
              <w:top w:val="nil"/>
              <w:left w:val="nil"/>
              <w:bottom w:val="single" w:sz="4" w:space="0" w:color="auto"/>
              <w:right w:val="single" w:sz="4" w:space="0" w:color="auto"/>
            </w:tcBorders>
            <w:noWrap/>
            <w:vAlign w:val="center"/>
            <w:hideMark/>
          </w:tcPr>
          <w:p w14:paraId="7E9FE9DD" w14:textId="77777777" w:rsidR="00DF41EF" w:rsidRPr="00635FEE" w:rsidRDefault="00DF41EF" w:rsidP="00DF41EF">
            <w:pPr>
              <w:spacing w:after="0" w:line="240" w:lineRule="auto"/>
              <w:jc w:val="center"/>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2018/19</w:t>
            </w:r>
          </w:p>
        </w:tc>
        <w:tc>
          <w:tcPr>
            <w:tcW w:w="711" w:type="dxa"/>
            <w:tcBorders>
              <w:top w:val="nil"/>
              <w:left w:val="nil"/>
              <w:bottom w:val="single" w:sz="4" w:space="0" w:color="auto"/>
              <w:right w:val="single" w:sz="4" w:space="0" w:color="auto"/>
            </w:tcBorders>
            <w:noWrap/>
            <w:vAlign w:val="center"/>
            <w:hideMark/>
          </w:tcPr>
          <w:p w14:paraId="57DBC150" w14:textId="77777777" w:rsidR="00DF41EF" w:rsidRPr="00635FEE" w:rsidRDefault="00DF41EF" w:rsidP="00DF41EF">
            <w:pPr>
              <w:spacing w:after="0" w:line="240" w:lineRule="auto"/>
              <w:jc w:val="center"/>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2020</w:t>
            </w:r>
          </w:p>
        </w:tc>
        <w:tc>
          <w:tcPr>
            <w:tcW w:w="1188" w:type="dxa"/>
            <w:tcBorders>
              <w:top w:val="nil"/>
              <w:left w:val="nil"/>
              <w:bottom w:val="single" w:sz="4" w:space="0" w:color="auto"/>
              <w:right w:val="single" w:sz="4" w:space="0" w:color="auto"/>
            </w:tcBorders>
            <w:noWrap/>
            <w:vAlign w:val="center"/>
            <w:hideMark/>
          </w:tcPr>
          <w:p w14:paraId="249407FC" w14:textId="77777777" w:rsidR="00DF41EF" w:rsidRPr="00635FEE" w:rsidRDefault="00DF41EF" w:rsidP="00DF41EF">
            <w:pPr>
              <w:spacing w:after="0" w:line="240" w:lineRule="auto"/>
              <w:jc w:val="center"/>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2022/23</w:t>
            </w:r>
          </w:p>
        </w:tc>
        <w:tc>
          <w:tcPr>
            <w:tcW w:w="1388" w:type="dxa"/>
            <w:vMerge/>
            <w:vAlign w:val="center"/>
            <w:hideMark/>
          </w:tcPr>
          <w:p w14:paraId="5E0313EE" w14:textId="77777777" w:rsidR="00DF41EF" w:rsidRPr="00635FEE" w:rsidRDefault="00DF41EF" w:rsidP="00DF41EF">
            <w:pPr>
              <w:spacing w:after="0" w:line="240" w:lineRule="auto"/>
              <w:rPr>
                <w:rFonts w:ascii="Times New Roman" w:eastAsia="Times New Roman" w:hAnsi="Times New Roman" w:cs="Times New Roman"/>
                <w:color w:val="000000"/>
                <w:kern w:val="0"/>
                <w14:ligatures w14:val="none"/>
              </w:rPr>
            </w:pPr>
          </w:p>
        </w:tc>
      </w:tr>
      <w:tr w:rsidR="00DF41EF" w:rsidRPr="00635FEE" w14:paraId="690687F7" w14:textId="77777777" w:rsidTr="6FBEF3EF">
        <w:trPr>
          <w:trHeight w:val="300"/>
        </w:trPr>
        <w:tc>
          <w:tcPr>
            <w:tcW w:w="2036" w:type="dxa"/>
            <w:tcBorders>
              <w:top w:val="nil"/>
              <w:left w:val="single" w:sz="4" w:space="0" w:color="auto"/>
              <w:bottom w:val="single" w:sz="4" w:space="0" w:color="auto"/>
              <w:right w:val="single" w:sz="4" w:space="0" w:color="auto"/>
            </w:tcBorders>
            <w:noWrap/>
            <w:vAlign w:val="center"/>
            <w:hideMark/>
          </w:tcPr>
          <w:p w14:paraId="72E66D73" w14:textId="77777777" w:rsidR="00DF41EF" w:rsidRPr="00635FEE" w:rsidRDefault="00DF41EF" w:rsidP="00DF41EF">
            <w:pPr>
              <w:spacing w:after="0" w:line="240" w:lineRule="auto"/>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 xml:space="preserve">Youth (12 to 17 </w:t>
            </w:r>
            <w:proofErr w:type="spellStart"/>
            <w:r w:rsidRPr="00635FEE">
              <w:rPr>
                <w:rFonts w:ascii="Times New Roman" w:eastAsia="Times New Roman" w:hAnsi="Times New Roman" w:cs="Times New Roman"/>
                <w:color w:val="000000"/>
                <w:kern w:val="0"/>
                <w14:ligatures w14:val="none"/>
              </w:rPr>
              <w:t>yo</w:t>
            </w:r>
            <w:proofErr w:type="spellEnd"/>
            <w:r w:rsidRPr="00635FEE">
              <w:rPr>
                <w:rFonts w:ascii="Times New Roman" w:eastAsia="Times New Roman" w:hAnsi="Times New Roman" w:cs="Times New Roman"/>
                <w:color w:val="000000"/>
                <w:kern w:val="0"/>
                <w14:ligatures w14:val="none"/>
              </w:rPr>
              <w:t>)</w:t>
            </w:r>
          </w:p>
        </w:tc>
        <w:tc>
          <w:tcPr>
            <w:tcW w:w="938" w:type="dxa"/>
            <w:tcBorders>
              <w:top w:val="nil"/>
              <w:left w:val="nil"/>
              <w:bottom w:val="single" w:sz="4" w:space="0" w:color="auto"/>
              <w:right w:val="single" w:sz="4" w:space="0" w:color="auto"/>
            </w:tcBorders>
            <w:shd w:val="clear" w:color="auto" w:fill="FFFFFF" w:themeFill="background1"/>
            <w:noWrap/>
            <w:vAlign w:val="center"/>
            <w:hideMark/>
          </w:tcPr>
          <w:p w14:paraId="0D01D62F" w14:textId="77777777" w:rsidR="00DF41EF" w:rsidRPr="00635FEE" w:rsidRDefault="00DF41EF" w:rsidP="00DF41EF">
            <w:pPr>
              <w:spacing w:after="0" w:line="240" w:lineRule="auto"/>
              <w:jc w:val="right"/>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450</w:t>
            </w:r>
          </w:p>
        </w:tc>
        <w:tc>
          <w:tcPr>
            <w:tcW w:w="938" w:type="dxa"/>
            <w:tcBorders>
              <w:top w:val="nil"/>
              <w:left w:val="nil"/>
              <w:bottom w:val="single" w:sz="4" w:space="0" w:color="auto"/>
              <w:right w:val="single" w:sz="4" w:space="0" w:color="auto"/>
            </w:tcBorders>
            <w:shd w:val="clear" w:color="auto" w:fill="FFFFFF" w:themeFill="background1"/>
            <w:noWrap/>
            <w:vAlign w:val="center"/>
            <w:hideMark/>
          </w:tcPr>
          <w:p w14:paraId="1A8270DD" w14:textId="77777777" w:rsidR="00DF41EF" w:rsidRPr="00635FEE" w:rsidRDefault="00DF41EF" w:rsidP="00DF41EF">
            <w:pPr>
              <w:spacing w:after="0" w:line="240" w:lineRule="auto"/>
              <w:jc w:val="right"/>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333</w:t>
            </w:r>
          </w:p>
        </w:tc>
        <w:tc>
          <w:tcPr>
            <w:tcW w:w="938" w:type="dxa"/>
            <w:tcBorders>
              <w:top w:val="nil"/>
              <w:left w:val="nil"/>
              <w:bottom w:val="single" w:sz="4" w:space="0" w:color="auto"/>
              <w:right w:val="single" w:sz="4" w:space="0" w:color="auto"/>
            </w:tcBorders>
            <w:shd w:val="clear" w:color="auto" w:fill="FFFFFF" w:themeFill="background1"/>
            <w:noWrap/>
            <w:vAlign w:val="center"/>
            <w:hideMark/>
          </w:tcPr>
          <w:p w14:paraId="19309312" w14:textId="77777777" w:rsidR="00DF41EF" w:rsidRPr="00635FEE" w:rsidRDefault="00DF41EF" w:rsidP="00DF41EF">
            <w:pPr>
              <w:spacing w:after="0" w:line="240" w:lineRule="auto"/>
              <w:jc w:val="right"/>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209</w:t>
            </w:r>
          </w:p>
        </w:tc>
        <w:tc>
          <w:tcPr>
            <w:tcW w:w="938" w:type="dxa"/>
            <w:tcBorders>
              <w:top w:val="nil"/>
              <w:left w:val="nil"/>
              <w:bottom w:val="single" w:sz="4" w:space="0" w:color="auto"/>
              <w:right w:val="single" w:sz="4" w:space="0" w:color="auto"/>
            </w:tcBorders>
            <w:shd w:val="clear" w:color="auto" w:fill="FFFFFF" w:themeFill="background1"/>
            <w:noWrap/>
            <w:vAlign w:val="center"/>
            <w:hideMark/>
          </w:tcPr>
          <w:p w14:paraId="7786E9A2" w14:textId="77777777" w:rsidR="00DF41EF" w:rsidRPr="00635FEE" w:rsidRDefault="00DF41EF" w:rsidP="00DF41EF">
            <w:pPr>
              <w:spacing w:after="0" w:line="240" w:lineRule="auto"/>
              <w:jc w:val="right"/>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311</w:t>
            </w:r>
          </w:p>
        </w:tc>
        <w:tc>
          <w:tcPr>
            <w:tcW w:w="938" w:type="dxa"/>
            <w:tcBorders>
              <w:top w:val="nil"/>
              <w:left w:val="nil"/>
              <w:bottom w:val="single" w:sz="4" w:space="0" w:color="auto"/>
              <w:right w:val="single" w:sz="4" w:space="0" w:color="auto"/>
            </w:tcBorders>
            <w:shd w:val="clear" w:color="auto" w:fill="FFFFFF" w:themeFill="background1"/>
            <w:noWrap/>
            <w:vAlign w:val="center"/>
            <w:hideMark/>
          </w:tcPr>
          <w:p w14:paraId="0DBDF2BA" w14:textId="77777777" w:rsidR="00DF41EF" w:rsidRPr="00635FEE" w:rsidRDefault="00DF41EF" w:rsidP="00DF41EF">
            <w:pPr>
              <w:spacing w:after="0" w:line="240" w:lineRule="auto"/>
              <w:jc w:val="right"/>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192</w:t>
            </w:r>
          </w:p>
        </w:tc>
        <w:tc>
          <w:tcPr>
            <w:tcW w:w="711" w:type="dxa"/>
            <w:tcBorders>
              <w:top w:val="nil"/>
              <w:left w:val="nil"/>
              <w:bottom w:val="single" w:sz="4" w:space="0" w:color="auto"/>
              <w:right w:val="single" w:sz="4" w:space="0" w:color="auto"/>
            </w:tcBorders>
            <w:shd w:val="clear" w:color="auto" w:fill="FFFFFF" w:themeFill="background1"/>
            <w:noWrap/>
            <w:vAlign w:val="center"/>
            <w:hideMark/>
          </w:tcPr>
          <w:p w14:paraId="4B157B3F" w14:textId="77777777" w:rsidR="00DF41EF" w:rsidRPr="00635FEE" w:rsidRDefault="00DF41EF" w:rsidP="00DF41EF">
            <w:pPr>
              <w:spacing w:after="0" w:line="240" w:lineRule="auto"/>
              <w:jc w:val="right"/>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36</w:t>
            </w:r>
          </w:p>
        </w:tc>
        <w:tc>
          <w:tcPr>
            <w:tcW w:w="1188" w:type="dxa"/>
            <w:tcBorders>
              <w:top w:val="nil"/>
              <w:left w:val="nil"/>
              <w:bottom w:val="single" w:sz="4" w:space="0" w:color="auto"/>
              <w:right w:val="single" w:sz="4" w:space="0" w:color="auto"/>
            </w:tcBorders>
            <w:shd w:val="clear" w:color="auto" w:fill="FFFFFF" w:themeFill="background1"/>
            <w:noWrap/>
            <w:vAlign w:val="center"/>
            <w:hideMark/>
          </w:tcPr>
          <w:p w14:paraId="12260A23" w14:textId="77777777" w:rsidR="00DF41EF" w:rsidRPr="00635FEE" w:rsidRDefault="00DF41EF" w:rsidP="00DF41EF">
            <w:pPr>
              <w:spacing w:after="0" w:line="240" w:lineRule="auto"/>
              <w:jc w:val="right"/>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69</w:t>
            </w:r>
          </w:p>
        </w:tc>
        <w:tc>
          <w:tcPr>
            <w:tcW w:w="1388" w:type="dxa"/>
            <w:tcBorders>
              <w:top w:val="nil"/>
              <w:left w:val="nil"/>
              <w:bottom w:val="single" w:sz="4" w:space="0" w:color="auto"/>
              <w:right w:val="single" w:sz="4" w:space="0" w:color="auto"/>
            </w:tcBorders>
            <w:noWrap/>
            <w:vAlign w:val="bottom"/>
            <w:hideMark/>
          </w:tcPr>
          <w:p w14:paraId="585FA9EB" w14:textId="589520EF" w:rsidR="00DF41EF" w:rsidRPr="00635FEE" w:rsidRDefault="00DF41EF" w:rsidP="00DF41EF">
            <w:pPr>
              <w:spacing w:after="0" w:line="240" w:lineRule="auto"/>
              <w:jc w:val="right"/>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1</w:t>
            </w:r>
            <w:r w:rsidR="00E44E9A" w:rsidRPr="00635FEE">
              <w:rPr>
                <w:rFonts w:ascii="Times New Roman" w:eastAsia="Times New Roman" w:hAnsi="Times New Roman" w:cs="Times New Roman"/>
                <w:color w:val="000000"/>
                <w:kern w:val="0"/>
                <w14:ligatures w14:val="none"/>
              </w:rPr>
              <w:t>,</w:t>
            </w:r>
            <w:r w:rsidRPr="00635FEE">
              <w:rPr>
                <w:rFonts w:ascii="Times New Roman" w:eastAsia="Times New Roman" w:hAnsi="Times New Roman" w:cs="Times New Roman"/>
                <w:color w:val="000000"/>
                <w:kern w:val="0"/>
                <w14:ligatures w14:val="none"/>
              </w:rPr>
              <w:t>600</w:t>
            </w:r>
          </w:p>
        </w:tc>
      </w:tr>
      <w:tr w:rsidR="00DF41EF" w:rsidRPr="00635FEE" w14:paraId="2DB10FD9" w14:textId="77777777" w:rsidTr="6FBEF3EF">
        <w:trPr>
          <w:trHeight w:val="300"/>
        </w:trPr>
        <w:tc>
          <w:tcPr>
            <w:tcW w:w="2036" w:type="dxa"/>
            <w:tcBorders>
              <w:top w:val="nil"/>
              <w:left w:val="single" w:sz="4" w:space="0" w:color="auto"/>
              <w:bottom w:val="single" w:sz="4" w:space="0" w:color="auto"/>
              <w:right w:val="single" w:sz="4" w:space="0" w:color="auto"/>
            </w:tcBorders>
            <w:noWrap/>
            <w:vAlign w:val="center"/>
            <w:hideMark/>
          </w:tcPr>
          <w:p w14:paraId="3A9B08A4" w14:textId="77777777" w:rsidR="00DF41EF" w:rsidRPr="00635FEE" w:rsidRDefault="00DF41EF" w:rsidP="00DF41EF">
            <w:pPr>
              <w:spacing w:after="0" w:line="240" w:lineRule="auto"/>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 xml:space="preserve">Adults (18 + </w:t>
            </w:r>
            <w:proofErr w:type="spellStart"/>
            <w:r w:rsidRPr="00635FEE">
              <w:rPr>
                <w:rFonts w:ascii="Times New Roman" w:eastAsia="Times New Roman" w:hAnsi="Times New Roman" w:cs="Times New Roman"/>
                <w:color w:val="000000"/>
                <w:kern w:val="0"/>
                <w14:ligatures w14:val="none"/>
              </w:rPr>
              <w:t>yo</w:t>
            </w:r>
            <w:proofErr w:type="spellEnd"/>
            <w:r w:rsidRPr="00635FEE">
              <w:rPr>
                <w:rFonts w:ascii="Times New Roman" w:eastAsia="Times New Roman" w:hAnsi="Times New Roman" w:cs="Times New Roman"/>
                <w:color w:val="000000"/>
                <w:kern w:val="0"/>
                <w14:ligatures w14:val="none"/>
              </w:rPr>
              <w:t>)</w:t>
            </w:r>
          </w:p>
        </w:tc>
        <w:tc>
          <w:tcPr>
            <w:tcW w:w="938" w:type="dxa"/>
            <w:tcBorders>
              <w:top w:val="nil"/>
              <w:left w:val="nil"/>
              <w:bottom w:val="single" w:sz="4" w:space="0" w:color="auto"/>
              <w:right w:val="single" w:sz="4" w:space="0" w:color="auto"/>
            </w:tcBorders>
            <w:shd w:val="clear" w:color="auto" w:fill="FFFFFF" w:themeFill="background1"/>
            <w:noWrap/>
            <w:vAlign w:val="center"/>
            <w:hideMark/>
          </w:tcPr>
          <w:p w14:paraId="68A7435B" w14:textId="77777777" w:rsidR="00DF41EF" w:rsidRPr="00635FEE" w:rsidRDefault="00DF41EF" w:rsidP="00DF41EF">
            <w:pPr>
              <w:spacing w:after="0" w:line="240" w:lineRule="auto"/>
              <w:jc w:val="right"/>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11,040</w:t>
            </w:r>
          </w:p>
        </w:tc>
        <w:tc>
          <w:tcPr>
            <w:tcW w:w="938" w:type="dxa"/>
            <w:tcBorders>
              <w:top w:val="nil"/>
              <w:left w:val="nil"/>
              <w:bottom w:val="single" w:sz="4" w:space="0" w:color="auto"/>
              <w:right w:val="single" w:sz="4" w:space="0" w:color="auto"/>
            </w:tcBorders>
            <w:shd w:val="clear" w:color="auto" w:fill="FFFFFF" w:themeFill="background1"/>
            <w:noWrap/>
            <w:vAlign w:val="center"/>
            <w:hideMark/>
          </w:tcPr>
          <w:p w14:paraId="73CFFAB5" w14:textId="77777777" w:rsidR="00DF41EF" w:rsidRPr="00635FEE" w:rsidRDefault="00DF41EF" w:rsidP="00DF41EF">
            <w:pPr>
              <w:spacing w:after="0" w:line="240" w:lineRule="auto"/>
              <w:jc w:val="right"/>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9,401</w:t>
            </w:r>
          </w:p>
        </w:tc>
        <w:tc>
          <w:tcPr>
            <w:tcW w:w="938" w:type="dxa"/>
            <w:tcBorders>
              <w:top w:val="nil"/>
              <w:left w:val="nil"/>
              <w:bottom w:val="single" w:sz="4" w:space="0" w:color="auto"/>
              <w:right w:val="single" w:sz="4" w:space="0" w:color="auto"/>
            </w:tcBorders>
            <w:shd w:val="clear" w:color="auto" w:fill="FFFFFF" w:themeFill="background1"/>
            <w:noWrap/>
            <w:vAlign w:val="center"/>
            <w:hideMark/>
          </w:tcPr>
          <w:p w14:paraId="0CD1ED3D" w14:textId="77777777" w:rsidR="00DF41EF" w:rsidRPr="00635FEE" w:rsidRDefault="00DF41EF" w:rsidP="00DF41EF">
            <w:pPr>
              <w:spacing w:after="0" w:line="240" w:lineRule="auto"/>
              <w:jc w:val="right"/>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9,564</w:t>
            </w:r>
          </w:p>
        </w:tc>
        <w:tc>
          <w:tcPr>
            <w:tcW w:w="938" w:type="dxa"/>
            <w:tcBorders>
              <w:top w:val="nil"/>
              <w:left w:val="nil"/>
              <w:bottom w:val="single" w:sz="4" w:space="0" w:color="auto"/>
              <w:right w:val="single" w:sz="4" w:space="0" w:color="auto"/>
            </w:tcBorders>
            <w:shd w:val="clear" w:color="auto" w:fill="FFFFFF" w:themeFill="background1"/>
            <w:noWrap/>
            <w:vAlign w:val="center"/>
            <w:hideMark/>
          </w:tcPr>
          <w:p w14:paraId="6C86FDD2" w14:textId="77777777" w:rsidR="00DF41EF" w:rsidRPr="00635FEE" w:rsidRDefault="00DF41EF" w:rsidP="00DF41EF">
            <w:pPr>
              <w:spacing w:after="0" w:line="240" w:lineRule="auto"/>
              <w:jc w:val="right"/>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10,613</w:t>
            </w:r>
          </w:p>
        </w:tc>
        <w:tc>
          <w:tcPr>
            <w:tcW w:w="938" w:type="dxa"/>
            <w:tcBorders>
              <w:top w:val="nil"/>
              <w:left w:val="nil"/>
              <w:bottom w:val="single" w:sz="4" w:space="0" w:color="auto"/>
              <w:right w:val="single" w:sz="4" w:space="0" w:color="auto"/>
            </w:tcBorders>
            <w:shd w:val="clear" w:color="auto" w:fill="FFFFFF" w:themeFill="background1"/>
            <w:noWrap/>
            <w:vAlign w:val="center"/>
            <w:hideMark/>
          </w:tcPr>
          <w:p w14:paraId="11C45821" w14:textId="77777777" w:rsidR="00DF41EF" w:rsidRPr="00635FEE" w:rsidRDefault="00DF41EF" w:rsidP="00DF41EF">
            <w:pPr>
              <w:spacing w:after="0" w:line="240" w:lineRule="auto"/>
              <w:jc w:val="right"/>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8,541</w:t>
            </w:r>
          </w:p>
        </w:tc>
        <w:tc>
          <w:tcPr>
            <w:tcW w:w="711" w:type="dxa"/>
            <w:tcBorders>
              <w:top w:val="nil"/>
              <w:left w:val="nil"/>
              <w:bottom w:val="single" w:sz="4" w:space="0" w:color="auto"/>
              <w:right w:val="single" w:sz="4" w:space="0" w:color="auto"/>
            </w:tcBorders>
            <w:shd w:val="clear" w:color="auto" w:fill="FFFFFF" w:themeFill="background1"/>
            <w:noWrap/>
            <w:vAlign w:val="center"/>
            <w:hideMark/>
          </w:tcPr>
          <w:p w14:paraId="3475A0C3" w14:textId="77777777" w:rsidR="00DF41EF" w:rsidRPr="00635FEE" w:rsidRDefault="00DF41EF" w:rsidP="00DF41EF">
            <w:pPr>
              <w:spacing w:after="0" w:line="240" w:lineRule="auto"/>
              <w:jc w:val="right"/>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5,868</w:t>
            </w:r>
          </w:p>
        </w:tc>
        <w:tc>
          <w:tcPr>
            <w:tcW w:w="1188" w:type="dxa"/>
            <w:tcBorders>
              <w:top w:val="nil"/>
              <w:left w:val="nil"/>
              <w:bottom w:val="single" w:sz="4" w:space="0" w:color="auto"/>
              <w:right w:val="single" w:sz="4" w:space="0" w:color="auto"/>
            </w:tcBorders>
            <w:shd w:val="clear" w:color="auto" w:fill="FFFFFF" w:themeFill="background1"/>
            <w:noWrap/>
            <w:vAlign w:val="center"/>
            <w:hideMark/>
          </w:tcPr>
          <w:p w14:paraId="1FA52A37" w14:textId="77777777" w:rsidR="00DF41EF" w:rsidRPr="00635FEE" w:rsidRDefault="00DF41EF" w:rsidP="00DF41EF">
            <w:pPr>
              <w:spacing w:after="0" w:line="240" w:lineRule="auto"/>
              <w:jc w:val="right"/>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5,391</w:t>
            </w:r>
          </w:p>
        </w:tc>
        <w:tc>
          <w:tcPr>
            <w:tcW w:w="1388" w:type="dxa"/>
            <w:tcBorders>
              <w:top w:val="nil"/>
              <w:left w:val="nil"/>
              <w:bottom w:val="single" w:sz="4" w:space="0" w:color="auto"/>
              <w:right w:val="single" w:sz="4" w:space="0" w:color="auto"/>
            </w:tcBorders>
            <w:noWrap/>
            <w:vAlign w:val="bottom"/>
            <w:hideMark/>
          </w:tcPr>
          <w:p w14:paraId="1E513D80" w14:textId="77777777" w:rsidR="00DF41EF" w:rsidRPr="00635FEE" w:rsidRDefault="00DF41EF" w:rsidP="00DF41EF">
            <w:pPr>
              <w:spacing w:after="0" w:line="240" w:lineRule="auto"/>
              <w:jc w:val="right"/>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60,418</w:t>
            </w:r>
          </w:p>
        </w:tc>
      </w:tr>
      <w:tr w:rsidR="00DF41EF" w:rsidRPr="00635FEE" w14:paraId="6759CCC6" w14:textId="77777777" w:rsidTr="6FBEF3EF">
        <w:trPr>
          <w:trHeight w:val="300"/>
        </w:trPr>
        <w:tc>
          <w:tcPr>
            <w:tcW w:w="2036" w:type="dxa"/>
            <w:tcBorders>
              <w:top w:val="nil"/>
              <w:left w:val="single" w:sz="4" w:space="0" w:color="auto"/>
              <w:bottom w:val="single" w:sz="4" w:space="0" w:color="auto"/>
              <w:right w:val="single" w:sz="4" w:space="0" w:color="auto"/>
            </w:tcBorders>
            <w:noWrap/>
            <w:vAlign w:val="center"/>
            <w:hideMark/>
          </w:tcPr>
          <w:p w14:paraId="7CB9C215" w14:textId="77777777" w:rsidR="00DF41EF" w:rsidRPr="00635FEE" w:rsidRDefault="00DF41EF" w:rsidP="00DF41EF">
            <w:pPr>
              <w:spacing w:after="0" w:line="240" w:lineRule="auto"/>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Total participants</w:t>
            </w:r>
          </w:p>
        </w:tc>
        <w:tc>
          <w:tcPr>
            <w:tcW w:w="938" w:type="dxa"/>
            <w:tcBorders>
              <w:top w:val="nil"/>
              <w:left w:val="nil"/>
              <w:bottom w:val="single" w:sz="4" w:space="0" w:color="auto"/>
              <w:right w:val="single" w:sz="4" w:space="0" w:color="auto"/>
            </w:tcBorders>
            <w:shd w:val="clear" w:color="auto" w:fill="FFFFFF" w:themeFill="background1"/>
            <w:noWrap/>
            <w:vAlign w:val="center"/>
            <w:hideMark/>
          </w:tcPr>
          <w:p w14:paraId="7D57A00D" w14:textId="77777777" w:rsidR="00DF41EF" w:rsidRPr="00635FEE" w:rsidRDefault="00DF41EF" w:rsidP="00DF41EF">
            <w:pPr>
              <w:spacing w:after="0" w:line="240" w:lineRule="auto"/>
              <w:jc w:val="right"/>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11,490</w:t>
            </w:r>
          </w:p>
        </w:tc>
        <w:tc>
          <w:tcPr>
            <w:tcW w:w="938" w:type="dxa"/>
            <w:tcBorders>
              <w:top w:val="nil"/>
              <w:left w:val="nil"/>
              <w:bottom w:val="single" w:sz="4" w:space="0" w:color="auto"/>
              <w:right w:val="single" w:sz="4" w:space="0" w:color="auto"/>
            </w:tcBorders>
            <w:shd w:val="clear" w:color="auto" w:fill="FFFFFF" w:themeFill="background1"/>
            <w:noWrap/>
            <w:vAlign w:val="center"/>
            <w:hideMark/>
          </w:tcPr>
          <w:p w14:paraId="25A41FD1" w14:textId="77777777" w:rsidR="00DF41EF" w:rsidRPr="00635FEE" w:rsidRDefault="00DF41EF" w:rsidP="00DF41EF">
            <w:pPr>
              <w:spacing w:after="0" w:line="240" w:lineRule="auto"/>
              <w:jc w:val="right"/>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9,734</w:t>
            </w:r>
          </w:p>
        </w:tc>
        <w:tc>
          <w:tcPr>
            <w:tcW w:w="938" w:type="dxa"/>
            <w:tcBorders>
              <w:top w:val="nil"/>
              <w:left w:val="nil"/>
              <w:bottom w:val="single" w:sz="4" w:space="0" w:color="auto"/>
              <w:right w:val="single" w:sz="4" w:space="0" w:color="auto"/>
            </w:tcBorders>
            <w:shd w:val="clear" w:color="auto" w:fill="FFFFFF" w:themeFill="background1"/>
            <w:noWrap/>
            <w:vAlign w:val="center"/>
            <w:hideMark/>
          </w:tcPr>
          <w:p w14:paraId="2465499A" w14:textId="77777777" w:rsidR="00DF41EF" w:rsidRPr="00635FEE" w:rsidRDefault="00DF41EF" w:rsidP="00DF41EF">
            <w:pPr>
              <w:spacing w:after="0" w:line="240" w:lineRule="auto"/>
              <w:jc w:val="right"/>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9,773</w:t>
            </w:r>
          </w:p>
        </w:tc>
        <w:tc>
          <w:tcPr>
            <w:tcW w:w="938" w:type="dxa"/>
            <w:tcBorders>
              <w:top w:val="nil"/>
              <w:left w:val="nil"/>
              <w:bottom w:val="single" w:sz="4" w:space="0" w:color="auto"/>
              <w:right w:val="single" w:sz="4" w:space="0" w:color="auto"/>
            </w:tcBorders>
            <w:shd w:val="clear" w:color="auto" w:fill="FFFFFF" w:themeFill="background1"/>
            <w:noWrap/>
            <w:vAlign w:val="center"/>
            <w:hideMark/>
          </w:tcPr>
          <w:p w14:paraId="5CC56705" w14:textId="77777777" w:rsidR="00DF41EF" w:rsidRPr="00635FEE" w:rsidRDefault="00DF41EF" w:rsidP="00DF41EF">
            <w:pPr>
              <w:spacing w:after="0" w:line="240" w:lineRule="auto"/>
              <w:jc w:val="right"/>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10,924</w:t>
            </w:r>
          </w:p>
        </w:tc>
        <w:tc>
          <w:tcPr>
            <w:tcW w:w="938" w:type="dxa"/>
            <w:tcBorders>
              <w:top w:val="nil"/>
              <w:left w:val="nil"/>
              <w:bottom w:val="single" w:sz="4" w:space="0" w:color="auto"/>
              <w:right w:val="single" w:sz="4" w:space="0" w:color="auto"/>
            </w:tcBorders>
            <w:shd w:val="clear" w:color="auto" w:fill="FFFFFF" w:themeFill="background1"/>
            <w:noWrap/>
            <w:vAlign w:val="center"/>
            <w:hideMark/>
          </w:tcPr>
          <w:p w14:paraId="1C0E0F00" w14:textId="77777777" w:rsidR="00DF41EF" w:rsidRPr="00635FEE" w:rsidRDefault="00DF41EF" w:rsidP="00DF41EF">
            <w:pPr>
              <w:spacing w:after="0" w:line="240" w:lineRule="auto"/>
              <w:jc w:val="right"/>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8,733</w:t>
            </w:r>
          </w:p>
        </w:tc>
        <w:tc>
          <w:tcPr>
            <w:tcW w:w="711" w:type="dxa"/>
            <w:tcBorders>
              <w:top w:val="nil"/>
              <w:left w:val="nil"/>
              <w:bottom w:val="single" w:sz="4" w:space="0" w:color="auto"/>
              <w:right w:val="single" w:sz="4" w:space="0" w:color="auto"/>
            </w:tcBorders>
            <w:shd w:val="clear" w:color="auto" w:fill="FFFFFF" w:themeFill="background1"/>
            <w:noWrap/>
            <w:vAlign w:val="center"/>
            <w:hideMark/>
          </w:tcPr>
          <w:p w14:paraId="626220DB" w14:textId="77777777" w:rsidR="00DF41EF" w:rsidRPr="00635FEE" w:rsidRDefault="00DF41EF" w:rsidP="00DF41EF">
            <w:pPr>
              <w:spacing w:after="0" w:line="240" w:lineRule="auto"/>
              <w:jc w:val="right"/>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5,904</w:t>
            </w:r>
          </w:p>
        </w:tc>
        <w:tc>
          <w:tcPr>
            <w:tcW w:w="1188" w:type="dxa"/>
            <w:tcBorders>
              <w:top w:val="nil"/>
              <w:left w:val="nil"/>
              <w:bottom w:val="single" w:sz="4" w:space="0" w:color="auto"/>
              <w:right w:val="single" w:sz="4" w:space="0" w:color="auto"/>
            </w:tcBorders>
            <w:shd w:val="clear" w:color="auto" w:fill="FFFFFF" w:themeFill="background1"/>
            <w:noWrap/>
            <w:vAlign w:val="center"/>
            <w:hideMark/>
          </w:tcPr>
          <w:p w14:paraId="699351B0" w14:textId="77777777" w:rsidR="00DF41EF" w:rsidRPr="00635FEE" w:rsidRDefault="00DF41EF" w:rsidP="00DF41EF">
            <w:pPr>
              <w:spacing w:after="0" w:line="240" w:lineRule="auto"/>
              <w:jc w:val="right"/>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5,460</w:t>
            </w:r>
          </w:p>
        </w:tc>
        <w:tc>
          <w:tcPr>
            <w:tcW w:w="1388" w:type="dxa"/>
            <w:tcBorders>
              <w:top w:val="nil"/>
              <w:left w:val="nil"/>
              <w:bottom w:val="single" w:sz="4" w:space="0" w:color="auto"/>
              <w:right w:val="single" w:sz="4" w:space="0" w:color="auto"/>
            </w:tcBorders>
            <w:noWrap/>
            <w:vAlign w:val="bottom"/>
            <w:hideMark/>
          </w:tcPr>
          <w:p w14:paraId="53B1CEDD" w14:textId="46976E63" w:rsidR="00DF41EF" w:rsidRPr="00635FEE" w:rsidRDefault="00DF41EF" w:rsidP="00DF41EF">
            <w:pPr>
              <w:spacing w:after="0" w:line="240" w:lineRule="auto"/>
              <w:jc w:val="right"/>
              <w:rPr>
                <w:rFonts w:ascii="Times New Roman" w:eastAsia="Times New Roman" w:hAnsi="Times New Roman" w:cs="Times New Roman"/>
                <w:color w:val="000000"/>
                <w:kern w:val="0"/>
                <w14:ligatures w14:val="none"/>
              </w:rPr>
            </w:pPr>
          </w:p>
        </w:tc>
      </w:tr>
      <w:tr w:rsidR="00DF41EF" w:rsidRPr="00635FEE" w14:paraId="49F718FD" w14:textId="77777777" w:rsidTr="6FBEF3EF">
        <w:trPr>
          <w:trHeight w:val="300"/>
        </w:trPr>
        <w:tc>
          <w:tcPr>
            <w:tcW w:w="4850" w:type="dxa"/>
            <w:gridSpan w:val="4"/>
            <w:tcBorders>
              <w:top w:val="nil"/>
              <w:left w:val="nil"/>
              <w:bottom w:val="nil"/>
              <w:right w:val="nil"/>
            </w:tcBorders>
            <w:noWrap/>
            <w:vAlign w:val="center"/>
            <w:hideMark/>
          </w:tcPr>
          <w:p w14:paraId="319C2C3F" w14:textId="7209B55D" w:rsidR="00DF41EF" w:rsidRPr="00635FEE" w:rsidRDefault="00497030" w:rsidP="00E44E9A">
            <w:pPr>
              <w:spacing w:after="0" w:line="240" w:lineRule="auto"/>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 xml:space="preserve">Notes: </w:t>
            </w:r>
            <w:r w:rsidR="00DF41EF" w:rsidRPr="00635FEE">
              <w:rPr>
                <w:rFonts w:ascii="Times New Roman" w:eastAsia="Times New Roman" w:hAnsi="Times New Roman" w:cs="Times New Roman"/>
                <w:color w:val="000000"/>
                <w:kern w:val="0"/>
                <w14:ligatures w14:val="none"/>
              </w:rPr>
              <w:t>W: Wave; yo: years old.</w:t>
            </w:r>
          </w:p>
        </w:tc>
        <w:tc>
          <w:tcPr>
            <w:tcW w:w="938" w:type="dxa"/>
            <w:tcBorders>
              <w:top w:val="nil"/>
              <w:left w:val="nil"/>
              <w:bottom w:val="nil"/>
              <w:right w:val="nil"/>
            </w:tcBorders>
            <w:vAlign w:val="center"/>
            <w:hideMark/>
          </w:tcPr>
          <w:p w14:paraId="4F5A3D49" w14:textId="77777777" w:rsidR="00DF41EF" w:rsidRPr="00635FEE" w:rsidRDefault="00DF41EF" w:rsidP="00E44E9A">
            <w:pPr>
              <w:spacing w:after="0" w:line="240" w:lineRule="auto"/>
              <w:rPr>
                <w:rFonts w:ascii="Times New Roman" w:eastAsia="Times New Roman" w:hAnsi="Times New Roman" w:cs="Times New Roman"/>
                <w:color w:val="000000"/>
                <w:kern w:val="0"/>
                <w14:ligatures w14:val="none"/>
              </w:rPr>
            </w:pPr>
          </w:p>
        </w:tc>
        <w:tc>
          <w:tcPr>
            <w:tcW w:w="938" w:type="dxa"/>
            <w:tcBorders>
              <w:top w:val="nil"/>
              <w:left w:val="nil"/>
              <w:bottom w:val="nil"/>
              <w:right w:val="nil"/>
            </w:tcBorders>
            <w:vAlign w:val="center"/>
            <w:hideMark/>
          </w:tcPr>
          <w:p w14:paraId="53EDEF89" w14:textId="77777777" w:rsidR="00DF41EF" w:rsidRPr="00635FEE" w:rsidRDefault="00DF41EF" w:rsidP="00E44E9A">
            <w:pPr>
              <w:spacing w:after="0" w:line="240" w:lineRule="auto"/>
              <w:rPr>
                <w:rFonts w:ascii="Times New Roman" w:eastAsia="Times New Roman" w:hAnsi="Times New Roman" w:cs="Times New Roman"/>
                <w:kern w:val="0"/>
                <w14:ligatures w14:val="none"/>
              </w:rPr>
            </w:pPr>
          </w:p>
        </w:tc>
        <w:tc>
          <w:tcPr>
            <w:tcW w:w="711" w:type="dxa"/>
            <w:tcBorders>
              <w:top w:val="nil"/>
              <w:left w:val="nil"/>
              <w:bottom w:val="nil"/>
              <w:right w:val="nil"/>
            </w:tcBorders>
            <w:vAlign w:val="center"/>
            <w:hideMark/>
          </w:tcPr>
          <w:p w14:paraId="6A0B48B0" w14:textId="77777777" w:rsidR="00DF41EF" w:rsidRPr="00635FEE" w:rsidRDefault="00DF41EF" w:rsidP="00E44E9A">
            <w:pPr>
              <w:spacing w:after="0" w:line="240" w:lineRule="auto"/>
              <w:rPr>
                <w:rFonts w:ascii="Times New Roman" w:eastAsia="Times New Roman" w:hAnsi="Times New Roman" w:cs="Times New Roman"/>
                <w:kern w:val="0"/>
                <w14:ligatures w14:val="none"/>
              </w:rPr>
            </w:pPr>
          </w:p>
        </w:tc>
        <w:tc>
          <w:tcPr>
            <w:tcW w:w="1188" w:type="dxa"/>
            <w:tcBorders>
              <w:top w:val="nil"/>
              <w:left w:val="nil"/>
              <w:bottom w:val="nil"/>
              <w:right w:val="nil"/>
            </w:tcBorders>
            <w:vAlign w:val="center"/>
            <w:hideMark/>
          </w:tcPr>
          <w:p w14:paraId="4DF073AF" w14:textId="77777777" w:rsidR="00DF41EF" w:rsidRPr="00635FEE" w:rsidRDefault="00DF41EF" w:rsidP="00E44E9A">
            <w:pPr>
              <w:spacing w:after="0" w:line="240" w:lineRule="auto"/>
              <w:rPr>
                <w:rFonts w:ascii="Times New Roman" w:eastAsia="Times New Roman" w:hAnsi="Times New Roman" w:cs="Times New Roman"/>
                <w:kern w:val="0"/>
                <w14:ligatures w14:val="none"/>
              </w:rPr>
            </w:pPr>
          </w:p>
        </w:tc>
        <w:tc>
          <w:tcPr>
            <w:tcW w:w="1388" w:type="dxa"/>
            <w:tcBorders>
              <w:top w:val="nil"/>
              <w:left w:val="nil"/>
              <w:bottom w:val="nil"/>
              <w:right w:val="nil"/>
            </w:tcBorders>
            <w:noWrap/>
            <w:vAlign w:val="bottom"/>
            <w:hideMark/>
          </w:tcPr>
          <w:p w14:paraId="1C92E20F" w14:textId="77777777" w:rsidR="00DF41EF" w:rsidRPr="00635FEE" w:rsidRDefault="00DF41EF" w:rsidP="00E44E9A">
            <w:pPr>
              <w:spacing w:after="0" w:line="240" w:lineRule="auto"/>
              <w:rPr>
                <w:rFonts w:ascii="Times New Roman" w:eastAsia="Times New Roman" w:hAnsi="Times New Roman" w:cs="Times New Roman"/>
                <w:color w:val="000000"/>
                <w:kern w:val="0"/>
                <w14:ligatures w14:val="none"/>
              </w:rPr>
            </w:pPr>
          </w:p>
        </w:tc>
      </w:tr>
    </w:tbl>
    <w:p w14:paraId="47C4A5FE" w14:textId="54BFCF40" w:rsidR="00497030" w:rsidRPr="00635FEE" w:rsidRDefault="6FBEF3EF" w:rsidP="00E44E9A">
      <w:pPr>
        <w:spacing w:line="240" w:lineRule="auto"/>
        <w:rPr>
          <w:rFonts w:ascii="Times New Roman" w:hAnsi="Times New Roman" w:cs="Times New Roman"/>
        </w:rPr>
      </w:pPr>
      <w:r w:rsidRPr="6FBEF3EF">
        <w:rPr>
          <w:rFonts w:ascii="Times New Roman" w:hAnsi="Times New Roman" w:cs="Times New Roman"/>
        </w:rPr>
        <w:t xml:space="preserve">Notes. </w:t>
      </w:r>
      <w:proofErr w:type="spellStart"/>
      <w:r w:rsidRPr="6FBEF3EF">
        <w:rPr>
          <w:rFonts w:ascii="Times New Roman" w:hAnsi="Times New Roman" w:cs="Times New Roman"/>
          <w:vertAlign w:val="superscript"/>
        </w:rPr>
        <w:t>a</w:t>
      </w:r>
      <w:r w:rsidRPr="6FBEF3EF">
        <w:rPr>
          <w:rFonts w:ascii="Times New Roman" w:hAnsi="Times New Roman" w:cs="Times New Roman"/>
        </w:rPr>
        <w:t>The</w:t>
      </w:r>
      <w:proofErr w:type="spellEnd"/>
      <w:r w:rsidRPr="6FBEF3EF">
        <w:rPr>
          <w:rFonts w:ascii="Times New Roman" w:hAnsi="Times New Roman" w:cs="Times New Roman"/>
        </w:rPr>
        <w:t xml:space="preserve"> W1 Cohort was followed over time, and replenished at W4 and W7, resulting in the W4 and W7 Cohorts, respectively. See Restricted Use Files User Guide for more information.</w:t>
      </w:r>
    </w:p>
    <w:p w14:paraId="5DC145A0" w14:textId="39715F8F" w:rsidR="00635FEE" w:rsidRDefault="00497030" w:rsidP="00E3231D">
      <w:pPr>
        <w:spacing w:line="240" w:lineRule="auto"/>
        <w:rPr>
          <w:rFonts w:ascii="Times New Roman" w:hAnsi="Times New Roman" w:cs="Times New Roman"/>
        </w:rPr>
      </w:pPr>
      <w:proofErr w:type="spellStart"/>
      <w:r w:rsidRPr="00635FEE">
        <w:rPr>
          <w:rFonts w:ascii="Times New Roman" w:hAnsi="Times New Roman" w:cs="Times New Roman"/>
          <w:vertAlign w:val="superscript"/>
        </w:rPr>
        <w:t>b</w:t>
      </w:r>
      <w:r w:rsidR="00E44E9A" w:rsidRPr="00635FEE">
        <w:rPr>
          <w:rFonts w:ascii="Times New Roman" w:hAnsi="Times New Roman" w:cs="Times New Roman"/>
        </w:rPr>
        <w:t>Eligible</w:t>
      </w:r>
      <w:proofErr w:type="spellEnd"/>
      <w:r w:rsidR="00E44E9A" w:rsidRPr="00635FEE">
        <w:rPr>
          <w:rFonts w:ascii="Times New Roman" w:hAnsi="Times New Roman" w:cs="Times New Roman"/>
        </w:rPr>
        <w:t xml:space="preserve"> analysis sample </w:t>
      </w:r>
      <w:r w:rsidR="00861D74" w:rsidRPr="00635FEE">
        <w:rPr>
          <w:rFonts w:ascii="Times New Roman" w:hAnsi="Times New Roman" w:cs="Times New Roman"/>
        </w:rPr>
        <w:t>included</w:t>
      </w:r>
      <w:r w:rsidR="00303160" w:rsidRPr="00635FEE">
        <w:rPr>
          <w:rFonts w:ascii="Times New Roman" w:hAnsi="Times New Roman" w:cs="Times New Roman"/>
        </w:rPr>
        <w:t xml:space="preserve"> </w:t>
      </w:r>
      <w:r w:rsidR="001C79C5" w:rsidRPr="00635FEE">
        <w:rPr>
          <w:rFonts w:ascii="Times New Roman" w:hAnsi="Times New Roman" w:cs="Times New Roman"/>
        </w:rPr>
        <w:t xml:space="preserve">a total of </w:t>
      </w:r>
      <w:r w:rsidR="001C79C5" w:rsidRPr="00635FEE">
        <w:rPr>
          <w:rFonts w:ascii="Times New Roman" w:eastAsia="Times New Roman" w:hAnsi="Times New Roman" w:cs="Times New Roman"/>
          <w:color w:val="000000"/>
          <w:kern w:val="0"/>
          <w14:ligatures w14:val="none"/>
        </w:rPr>
        <w:t xml:space="preserve">62,018 observations across time among </w:t>
      </w:r>
      <w:r w:rsidR="00C14C65" w:rsidRPr="00635FEE">
        <w:rPr>
          <w:rFonts w:ascii="Times New Roman" w:eastAsia="Times New Roman" w:hAnsi="Times New Roman" w:cs="Times New Roman"/>
          <w:color w:val="000000"/>
          <w:kern w:val="0"/>
          <w14:ligatures w14:val="none"/>
        </w:rPr>
        <w:t xml:space="preserve">19,722 </w:t>
      </w:r>
      <w:r w:rsidR="001C79C5" w:rsidRPr="00635FEE">
        <w:rPr>
          <w:rFonts w:ascii="Times New Roman" w:eastAsia="Times New Roman" w:hAnsi="Times New Roman" w:cs="Times New Roman"/>
          <w:color w:val="000000"/>
          <w:kern w:val="0"/>
          <w14:ligatures w14:val="none"/>
        </w:rPr>
        <w:t xml:space="preserve">unique individuals </w:t>
      </w:r>
      <w:r w:rsidR="005C222E" w:rsidRPr="00635FEE">
        <w:rPr>
          <w:rFonts w:ascii="Times New Roman" w:eastAsia="Times New Roman" w:hAnsi="Times New Roman" w:cs="Times New Roman"/>
          <w:color w:val="000000"/>
          <w:kern w:val="0"/>
          <w14:ligatures w14:val="none"/>
        </w:rPr>
        <w:t>(1,201 youth and18,521 adults)</w:t>
      </w:r>
      <w:r w:rsidR="00B8529B" w:rsidRPr="00635FEE">
        <w:rPr>
          <w:rFonts w:ascii="Times New Roman" w:eastAsia="Times New Roman" w:hAnsi="Times New Roman" w:cs="Times New Roman"/>
          <w:color w:val="000000"/>
          <w:kern w:val="0"/>
          <w14:ligatures w14:val="none"/>
        </w:rPr>
        <w:t xml:space="preserve"> </w:t>
      </w:r>
      <w:r w:rsidR="001C79C5" w:rsidRPr="00635FEE">
        <w:rPr>
          <w:rFonts w:ascii="Times New Roman" w:eastAsia="Times New Roman" w:hAnsi="Times New Roman" w:cs="Times New Roman"/>
          <w:color w:val="000000"/>
          <w:kern w:val="0"/>
          <w14:ligatures w14:val="none"/>
        </w:rPr>
        <w:t>for the study.</w:t>
      </w:r>
      <w:bookmarkStart w:id="1" w:name="_Hlk171583561"/>
    </w:p>
    <w:p w14:paraId="3772A58B" w14:textId="77777777" w:rsidR="00E3231D" w:rsidRPr="00E3231D" w:rsidRDefault="00E3231D" w:rsidP="00E3231D">
      <w:pPr>
        <w:spacing w:line="240" w:lineRule="auto"/>
        <w:rPr>
          <w:rFonts w:ascii="Times New Roman" w:hAnsi="Times New Roman" w:cs="Times New Roman"/>
        </w:rPr>
      </w:pPr>
    </w:p>
    <w:p w14:paraId="7EFA98DB" w14:textId="7C96C6C3" w:rsidR="00E3231D" w:rsidRDefault="00E3231D" w:rsidP="00E3231D">
      <w:pPr>
        <w:spacing w:after="0" w:line="240" w:lineRule="auto"/>
        <w:rPr>
          <w:rFonts w:ascii="Times New Roman" w:eastAsia="Times New Roman" w:hAnsi="Times New Roman" w:cs="Times New Roman"/>
          <w:b/>
          <w:bCs/>
          <w:color w:val="000000" w:themeColor="text1"/>
        </w:rPr>
      </w:pPr>
      <w:r w:rsidRPr="00635FEE">
        <w:rPr>
          <w:rFonts w:ascii="Times New Roman" w:eastAsia="Times New Roman" w:hAnsi="Times New Roman" w:cs="Times New Roman"/>
          <w:b/>
          <w:bCs/>
          <w:color w:val="000000" w:themeColor="text1"/>
        </w:rPr>
        <w:t xml:space="preserve">Supplemental Table </w:t>
      </w:r>
      <w:r>
        <w:rPr>
          <w:rFonts w:ascii="Times New Roman" w:eastAsia="Times New Roman" w:hAnsi="Times New Roman" w:cs="Times New Roman"/>
          <w:b/>
          <w:bCs/>
          <w:color w:val="000000" w:themeColor="text1"/>
        </w:rPr>
        <w:t>2</w:t>
      </w:r>
      <w:r w:rsidRPr="00635FEE">
        <w:rPr>
          <w:rFonts w:ascii="Times New Roman" w:eastAsia="Times New Roman" w:hAnsi="Times New Roman" w:cs="Times New Roman"/>
          <w:b/>
          <w:bCs/>
          <w:color w:val="000000" w:themeColor="text1"/>
        </w:rPr>
        <w:t xml:space="preserve">. List of </w:t>
      </w:r>
      <w:r>
        <w:rPr>
          <w:rFonts w:ascii="Times New Roman" w:eastAsia="Times New Roman" w:hAnsi="Times New Roman" w:cs="Times New Roman"/>
          <w:b/>
          <w:bCs/>
          <w:color w:val="000000" w:themeColor="text1"/>
        </w:rPr>
        <w:t>p</w:t>
      </w:r>
      <w:r w:rsidRPr="00635FEE">
        <w:rPr>
          <w:rFonts w:ascii="Times New Roman" w:eastAsia="Times New Roman" w:hAnsi="Times New Roman" w:cs="Times New Roman"/>
          <w:b/>
          <w:bCs/>
          <w:color w:val="000000" w:themeColor="text1"/>
        </w:rPr>
        <w:t xml:space="preserve">remium and </w:t>
      </w:r>
      <w:r>
        <w:rPr>
          <w:rFonts w:ascii="Times New Roman" w:eastAsia="Times New Roman" w:hAnsi="Times New Roman" w:cs="Times New Roman"/>
          <w:b/>
          <w:bCs/>
          <w:color w:val="000000" w:themeColor="text1"/>
        </w:rPr>
        <w:t>n</w:t>
      </w:r>
      <w:r w:rsidRPr="00635FEE">
        <w:rPr>
          <w:rFonts w:ascii="Times New Roman" w:eastAsia="Times New Roman" w:hAnsi="Times New Roman" w:cs="Times New Roman"/>
          <w:b/>
          <w:bCs/>
          <w:color w:val="000000" w:themeColor="text1"/>
        </w:rPr>
        <w:t xml:space="preserve">on-premium </w:t>
      </w:r>
      <w:r>
        <w:rPr>
          <w:rFonts w:ascii="Times New Roman" w:eastAsia="Times New Roman" w:hAnsi="Times New Roman" w:cs="Times New Roman"/>
          <w:b/>
          <w:bCs/>
          <w:color w:val="000000" w:themeColor="text1"/>
        </w:rPr>
        <w:t>c</w:t>
      </w:r>
      <w:r w:rsidRPr="00635FEE">
        <w:rPr>
          <w:rFonts w:ascii="Times New Roman" w:eastAsia="Times New Roman" w:hAnsi="Times New Roman" w:cs="Times New Roman"/>
          <w:b/>
          <w:bCs/>
          <w:color w:val="000000" w:themeColor="text1"/>
        </w:rPr>
        <w:t xml:space="preserve">igarette </w:t>
      </w:r>
      <w:r>
        <w:rPr>
          <w:rFonts w:ascii="Times New Roman" w:eastAsia="Times New Roman" w:hAnsi="Times New Roman" w:cs="Times New Roman"/>
          <w:b/>
          <w:bCs/>
          <w:color w:val="000000" w:themeColor="text1"/>
        </w:rPr>
        <w:t>b</w:t>
      </w:r>
      <w:r w:rsidRPr="00635FEE">
        <w:rPr>
          <w:rFonts w:ascii="Times New Roman" w:eastAsia="Times New Roman" w:hAnsi="Times New Roman" w:cs="Times New Roman"/>
          <w:b/>
          <w:bCs/>
          <w:color w:val="000000" w:themeColor="text1"/>
        </w:rPr>
        <w:t xml:space="preserve">rands </w:t>
      </w:r>
      <w:r>
        <w:rPr>
          <w:rFonts w:ascii="Times New Roman" w:eastAsia="Times New Roman" w:hAnsi="Times New Roman" w:cs="Times New Roman"/>
          <w:b/>
          <w:bCs/>
          <w:color w:val="000000" w:themeColor="text1"/>
        </w:rPr>
        <w:t>u</w:t>
      </w:r>
      <w:r w:rsidRPr="00635FEE">
        <w:rPr>
          <w:rFonts w:ascii="Times New Roman" w:eastAsia="Times New Roman" w:hAnsi="Times New Roman" w:cs="Times New Roman"/>
          <w:b/>
          <w:bCs/>
          <w:color w:val="000000" w:themeColor="text1"/>
        </w:rPr>
        <w:t>se</w:t>
      </w:r>
      <w:r>
        <w:rPr>
          <w:rFonts w:ascii="Times New Roman" w:eastAsia="Times New Roman" w:hAnsi="Times New Roman" w:cs="Times New Roman"/>
          <w:b/>
          <w:bCs/>
          <w:color w:val="000000" w:themeColor="text1"/>
        </w:rPr>
        <w:t>d</w:t>
      </w:r>
      <w:r w:rsidRPr="00635FEE">
        <w:rPr>
          <w:rFonts w:ascii="Times New Roman" w:eastAsia="Times New Roman" w:hAnsi="Times New Roman" w:cs="Times New Roman"/>
          <w:b/>
          <w:bCs/>
          <w:color w:val="000000" w:themeColor="text1"/>
        </w:rPr>
        <w:t xml:space="preserve"> in W</w:t>
      </w:r>
      <w:r w:rsidR="00AD0980">
        <w:rPr>
          <w:rFonts w:ascii="Times New Roman" w:eastAsia="Times New Roman" w:hAnsi="Times New Roman" w:cs="Times New Roman"/>
          <w:b/>
          <w:bCs/>
          <w:color w:val="000000" w:themeColor="text1"/>
        </w:rPr>
        <w:t xml:space="preserve">ave </w:t>
      </w:r>
      <w:r w:rsidRPr="00635FEE">
        <w:rPr>
          <w:rFonts w:ascii="Times New Roman" w:eastAsia="Times New Roman" w:hAnsi="Times New Roman" w:cs="Times New Roman"/>
          <w:b/>
          <w:bCs/>
          <w:color w:val="000000" w:themeColor="text1"/>
        </w:rPr>
        <w:t>1-</w:t>
      </w:r>
      <w:r>
        <w:rPr>
          <w:rFonts w:ascii="Times New Roman" w:eastAsia="Times New Roman" w:hAnsi="Times New Roman" w:cs="Times New Roman"/>
          <w:b/>
          <w:bCs/>
          <w:color w:val="000000" w:themeColor="text1"/>
        </w:rPr>
        <w:t>W</w:t>
      </w:r>
      <w:r w:rsidR="00AD0980">
        <w:rPr>
          <w:rFonts w:ascii="Times New Roman" w:eastAsia="Times New Roman" w:hAnsi="Times New Roman" w:cs="Times New Roman"/>
          <w:b/>
          <w:bCs/>
          <w:color w:val="000000" w:themeColor="text1"/>
        </w:rPr>
        <w:t xml:space="preserve">ave </w:t>
      </w:r>
      <w:r w:rsidRPr="00635FEE">
        <w:rPr>
          <w:rFonts w:ascii="Times New Roman" w:eastAsia="Times New Roman" w:hAnsi="Times New Roman" w:cs="Times New Roman"/>
          <w:b/>
          <w:bCs/>
          <w:color w:val="000000" w:themeColor="text1"/>
        </w:rPr>
        <w:t>7 of the PATH Study</w:t>
      </w:r>
    </w:p>
    <w:p w14:paraId="6EC716A5" w14:textId="77777777" w:rsidR="00E3231D" w:rsidRDefault="00E3231D" w:rsidP="00E3231D">
      <w:pPr>
        <w:spacing w:after="0" w:line="240" w:lineRule="auto"/>
        <w:rPr>
          <w:rFonts w:ascii="Times New Roman" w:eastAsia="Times New Roman" w:hAnsi="Times New Roman" w:cs="Times New Roman"/>
          <w:b/>
          <w:bCs/>
          <w:color w:val="000000" w:themeColor="text1"/>
        </w:rPr>
      </w:pPr>
    </w:p>
    <w:tbl>
      <w:tblPr>
        <w:tblStyle w:val="TableGrid"/>
        <w:tblW w:w="0" w:type="auto"/>
        <w:tblLook w:val="04A0" w:firstRow="1" w:lastRow="0" w:firstColumn="1" w:lastColumn="0" w:noHBand="0" w:noVBand="1"/>
      </w:tblPr>
      <w:tblGrid>
        <w:gridCol w:w="4819"/>
        <w:gridCol w:w="4819"/>
      </w:tblGrid>
      <w:tr w:rsidR="00E3231D" w14:paraId="54F8F10C" w14:textId="77777777" w:rsidTr="00F97FE9">
        <w:tc>
          <w:tcPr>
            <w:tcW w:w="4819" w:type="dxa"/>
          </w:tcPr>
          <w:p w14:paraId="66BCB957" w14:textId="77777777" w:rsidR="00E3231D" w:rsidRDefault="00E3231D" w:rsidP="00F97FE9">
            <w:pPr>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t>Premium</w:t>
            </w:r>
          </w:p>
        </w:tc>
        <w:tc>
          <w:tcPr>
            <w:tcW w:w="4819" w:type="dxa"/>
          </w:tcPr>
          <w:p w14:paraId="711F331E" w14:textId="77777777" w:rsidR="00E3231D" w:rsidRDefault="00E3231D" w:rsidP="00F97FE9">
            <w:pPr>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t>Non-Premium</w:t>
            </w:r>
          </w:p>
        </w:tc>
      </w:tr>
      <w:tr w:rsidR="00E3231D" w14:paraId="011FECC3" w14:textId="77777777" w:rsidTr="00F97FE9">
        <w:tc>
          <w:tcPr>
            <w:tcW w:w="4819" w:type="dxa"/>
          </w:tcPr>
          <w:p w14:paraId="6D44299B"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American Spirit </w:t>
            </w:r>
          </w:p>
          <w:p w14:paraId="6AFD0DC0"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Benson &amp; Hedges </w:t>
            </w:r>
          </w:p>
          <w:p w14:paraId="09057511"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Camel           </w:t>
            </w:r>
          </w:p>
          <w:p w14:paraId="3168B976"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Capri           </w:t>
            </w:r>
          </w:p>
          <w:p w14:paraId="199FA4C2"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lastRenderedPageBreak/>
              <w:t xml:space="preserve">Carlton         </w:t>
            </w:r>
          </w:p>
          <w:p w14:paraId="1C80657E"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Davidoff        </w:t>
            </w:r>
          </w:p>
          <w:p w14:paraId="04C26366"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Dunhill         </w:t>
            </w:r>
          </w:p>
          <w:p w14:paraId="306C049E"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Kent            </w:t>
            </w:r>
          </w:p>
          <w:p w14:paraId="3AF9DC98"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Kool            </w:t>
            </w:r>
          </w:p>
          <w:p w14:paraId="1E9079BB"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Lucky Strike    </w:t>
            </w:r>
          </w:p>
          <w:p w14:paraId="279AAB7D"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Marlboro        </w:t>
            </w:r>
          </w:p>
          <w:p w14:paraId="73B1A8DB"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Merit           </w:t>
            </w:r>
          </w:p>
          <w:p w14:paraId="01A7E095"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More            </w:t>
            </w:r>
          </w:p>
          <w:p w14:paraId="205F73E5"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Nat Sherman     </w:t>
            </w:r>
          </w:p>
          <w:p w14:paraId="08EDE1C7"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Newport         </w:t>
            </w:r>
          </w:p>
          <w:p w14:paraId="28FB3625"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Parliament      </w:t>
            </w:r>
          </w:p>
          <w:p w14:paraId="4858F708"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Players         </w:t>
            </w:r>
          </w:p>
          <w:p w14:paraId="1809B7FA"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Salem           </w:t>
            </w:r>
          </w:p>
          <w:p w14:paraId="47E3A752"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Saratoga        </w:t>
            </w:r>
          </w:p>
          <w:p w14:paraId="0396C2CB"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Tareyton        </w:t>
            </w:r>
          </w:p>
          <w:p w14:paraId="49BB9C98"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Virginia Slims  </w:t>
            </w:r>
          </w:p>
          <w:p w14:paraId="3D734B8F" w14:textId="77777777" w:rsidR="00E3231D" w:rsidRDefault="00E3231D" w:rsidP="00F97FE9">
            <w:pPr>
              <w:rPr>
                <w:rFonts w:ascii="Times New Roman" w:eastAsia="Times New Roman" w:hAnsi="Times New Roman" w:cs="Times New Roman"/>
                <w:b/>
                <w:bCs/>
                <w:color w:val="000000" w:themeColor="text1"/>
              </w:rPr>
            </w:pPr>
            <w:r w:rsidRPr="00183708">
              <w:rPr>
                <w:rFonts w:ascii="Times New Roman" w:eastAsia="Times New Roman" w:hAnsi="Times New Roman" w:cs="Times New Roman"/>
                <w:color w:val="000000" w:themeColor="text1"/>
              </w:rPr>
              <w:t>Winston</w:t>
            </w:r>
            <w:r w:rsidRPr="00183708">
              <w:rPr>
                <w:rFonts w:ascii="Times New Roman" w:eastAsia="Times New Roman" w:hAnsi="Times New Roman" w:cs="Times New Roman"/>
                <w:b/>
                <w:bCs/>
                <w:color w:val="000000" w:themeColor="text1"/>
              </w:rPr>
              <w:t xml:space="preserve">         </w:t>
            </w:r>
          </w:p>
        </w:tc>
        <w:tc>
          <w:tcPr>
            <w:tcW w:w="4819" w:type="dxa"/>
          </w:tcPr>
          <w:p w14:paraId="0B268CB6"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lastRenderedPageBreak/>
              <w:t>1839</w:t>
            </w:r>
          </w:p>
          <w:p w14:paraId="60F0DAD6"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305's           </w:t>
            </w:r>
          </w:p>
          <w:p w14:paraId="130830D7"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Basic           </w:t>
            </w:r>
          </w:p>
          <w:p w14:paraId="3C466D91" w14:textId="77777777" w:rsidR="00E3231D"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BLK </w:t>
            </w:r>
          </w:p>
          <w:p w14:paraId="74E615C2" w14:textId="77777777" w:rsidR="00E3231D" w:rsidRPr="00183708" w:rsidRDefault="00E3231D" w:rsidP="00F97FE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lastRenderedPageBreak/>
              <w:t>Bronson</w:t>
            </w:r>
            <w:r w:rsidRPr="00183708">
              <w:rPr>
                <w:rFonts w:ascii="Times New Roman" w:eastAsia="Times New Roman" w:hAnsi="Times New Roman" w:cs="Times New Roman"/>
                <w:color w:val="000000" w:themeColor="text1"/>
              </w:rPr>
              <w:t xml:space="preserve">            </w:t>
            </w:r>
          </w:p>
          <w:p w14:paraId="39DDBB9F"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Bugler          </w:t>
            </w:r>
          </w:p>
          <w:p w14:paraId="0A739E41"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Carnival        </w:t>
            </w:r>
          </w:p>
          <w:p w14:paraId="108ACEC6"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Cheyenne        </w:t>
            </w:r>
          </w:p>
          <w:p w14:paraId="382B4D62" w14:textId="77777777" w:rsidR="00E3231D"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Criss Cross</w:t>
            </w:r>
          </w:p>
          <w:p w14:paraId="70447F11" w14:textId="77777777" w:rsidR="00E3231D" w:rsidRPr="00183708" w:rsidRDefault="00E3231D" w:rsidP="00F97FE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Crown</w:t>
            </w:r>
            <w:r w:rsidRPr="00183708">
              <w:rPr>
                <w:rFonts w:ascii="Times New Roman" w:eastAsia="Times New Roman" w:hAnsi="Times New Roman" w:cs="Times New Roman"/>
                <w:color w:val="000000" w:themeColor="text1"/>
              </w:rPr>
              <w:t xml:space="preserve">     </w:t>
            </w:r>
          </w:p>
          <w:p w14:paraId="0ECBA08C"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Decade          </w:t>
            </w:r>
          </w:p>
          <w:p w14:paraId="34DAC798"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Doral           </w:t>
            </w:r>
          </w:p>
          <w:p w14:paraId="4827D68E"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Double Diamond  </w:t>
            </w:r>
          </w:p>
          <w:p w14:paraId="3B5ED23D" w14:textId="77777777" w:rsidR="00E3231D" w:rsidRDefault="00E3231D" w:rsidP="00F97FE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Eagle</w:t>
            </w:r>
          </w:p>
          <w:p w14:paraId="3FB44108" w14:textId="77777777" w:rsidR="00E3231D"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Edgefield</w:t>
            </w:r>
          </w:p>
          <w:p w14:paraId="012FA5B4"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Eve             </w:t>
            </w:r>
          </w:p>
          <w:p w14:paraId="1BF49D0B"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Exeter          </w:t>
            </w:r>
          </w:p>
          <w:p w14:paraId="123980BF"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Fortuna         </w:t>
            </w:r>
          </w:p>
          <w:p w14:paraId="430CE4E2"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Gambler         </w:t>
            </w:r>
          </w:p>
          <w:p w14:paraId="60B58ADA" w14:textId="77777777" w:rsidR="00E3231D"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Golden Harvest  </w:t>
            </w:r>
          </w:p>
          <w:p w14:paraId="2F9CC023" w14:textId="77777777" w:rsidR="00E3231D" w:rsidRPr="00183708" w:rsidRDefault="00E3231D" w:rsidP="00F97FE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Good Times</w:t>
            </w:r>
          </w:p>
          <w:p w14:paraId="2B83CA9E"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GPC             </w:t>
            </w:r>
          </w:p>
          <w:p w14:paraId="7A00E94F"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Grand Prix      </w:t>
            </w:r>
          </w:p>
          <w:p w14:paraId="10037AB5"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Kentucky Select </w:t>
            </w:r>
          </w:p>
          <w:p w14:paraId="708720BB"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Kentucky's Best </w:t>
            </w:r>
          </w:p>
          <w:p w14:paraId="0AFFA1DE"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King Mountain   </w:t>
            </w:r>
          </w:p>
          <w:p w14:paraId="0BF185E9"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L &amp; M           </w:t>
            </w:r>
          </w:p>
          <w:p w14:paraId="4BAB0154"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Liggett Select  </w:t>
            </w:r>
          </w:p>
          <w:p w14:paraId="7A5ECA81"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Maverick        </w:t>
            </w:r>
          </w:p>
          <w:p w14:paraId="218BB2A6"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Middleton's     </w:t>
            </w:r>
          </w:p>
          <w:p w14:paraId="0751407B"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Misty           </w:t>
            </w:r>
          </w:p>
          <w:p w14:paraId="53236EAC"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Monarch         </w:t>
            </w:r>
          </w:p>
          <w:p w14:paraId="11599AF9"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Montclair       </w:t>
            </w:r>
          </w:p>
          <w:p w14:paraId="359AF7CF"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Mustang         </w:t>
            </w:r>
          </w:p>
          <w:p w14:paraId="15218044" w14:textId="77777777" w:rsidR="00E3231D"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Native</w:t>
            </w:r>
          </w:p>
          <w:p w14:paraId="41426FCB" w14:textId="77777777" w:rsidR="00E3231D" w:rsidRPr="00183708" w:rsidRDefault="00E3231D" w:rsidP="00F97FE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Nat’s</w:t>
            </w:r>
            <w:r w:rsidRPr="00183708">
              <w:rPr>
                <w:rFonts w:ascii="Times New Roman" w:eastAsia="Times New Roman" w:hAnsi="Times New Roman" w:cs="Times New Roman"/>
                <w:color w:val="000000" w:themeColor="text1"/>
              </w:rPr>
              <w:t xml:space="preserve">                    </w:t>
            </w:r>
          </w:p>
          <w:p w14:paraId="2CC79657"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Old Gold                  </w:t>
            </w:r>
          </w:p>
          <w:p w14:paraId="7FDF480A"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Palermo                   </w:t>
            </w:r>
          </w:p>
          <w:p w14:paraId="33DBAFEE"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lastRenderedPageBreak/>
              <w:t xml:space="preserve">Pall Mall                 </w:t>
            </w:r>
          </w:p>
          <w:p w14:paraId="0DF90086"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Pyramid                   </w:t>
            </w:r>
          </w:p>
          <w:p w14:paraId="2495DDF6" w14:textId="77777777" w:rsidR="00E3231D"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Rave</w:t>
            </w:r>
          </w:p>
          <w:p w14:paraId="2470F292" w14:textId="77777777" w:rsidR="00E3231D" w:rsidRPr="00183708" w:rsidRDefault="00E3231D" w:rsidP="00F97FE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Remington</w:t>
            </w:r>
            <w:r w:rsidRPr="00183708">
              <w:rPr>
                <w:rFonts w:ascii="Times New Roman" w:eastAsia="Times New Roman" w:hAnsi="Times New Roman" w:cs="Times New Roman"/>
                <w:color w:val="000000" w:themeColor="text1"/>
              </w:rPr>
              <w:t xml:space="preserve">                      </w:t>
            </w:r>
          </w:p>
          <w:p w14:paraId="1C169A77"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Santa Fe                  </w:t>
            </w:r>
          </w:p>
          <w:p w14:paraId="2A308F63"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Seneca                    </w:t>
            </w:r>
          </w:p>
          <w:p w14:paraId="23F99FBC"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Shield                    </w:t>
            </w:r>
          </w:p>
          <w:p w14:paraId="3A71AFD0"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Signal                    </w:t>
            </w:r>
          </w:p>
          <w:p w14:paraId="3672811A" w14:textId="77777777" w:rsidR="00E3231D" w:rsidRDefault="00E3231D" w:rsidP="00F97FE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Smoker’s Choice</w:t>
            </w:r>
          </w:p>
          <w:p w14:paraId="61CF814F" w14:textId="77777777" w:rsidR="00E3231D"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Sonoma</w:t>
            </w:r>
          </w:p>
          <w:p w14:paraId="70A09CBF"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Southern Steel                    </w:t>
            </w:r>
          </w:p>
          <w:p w14:paraId="5CAA3E8D" w14:textId="77777777" w:rsidR="00E3231D"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Tahoe</w:t>
            </w:r>
          </w:p>
          <w:p w14:paraId="0A2E881C" w14:textId="77777777" w:rsidR="00E3231D" w:rsidRDefault="00E3231D" w:rsidP="00F97FE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Talon</w:t>
            </w:r>
          </w:p>
          <w:p w14:paraId="36284854" w14:textId="77777777" w:rsidR="00E3231D" w:rsidRDefault="00E3231D" w:rsidP="00F97FE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The Good Stuff</w:t>
            </w:r>
            <w:r w:rsidRPr="00183708">
              <w:rPr>
                <w:rFonts w:ascii="Times New Roman" w:eastAsia="Times New Roman" w:hAnsi="Times New Roman" w:cs="Times New Roman"/>
                <w:color w:val="000000" w:themeColor="text1"/>
              </w:rPr>
              <w:t xml:space="preserve">  </w:t>
            </w:r>
          </w:p>
          <w:p w14:paraId="426B9429" w14:textId="77777777" w:rsidR="00E3231D" w:rsidRPr="00183708" w:rsidRDefault="00E3231D" w:rsidP="00F97FE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Timeless Time</w:t>
            </w:r>
            <w:r w:rsidRPr="00183708">
              <w:rPr>
                <w:rFonts w:ascii="Times New Roman" w:eastAsia="Times New Roman" w:hAnsi="Times New Roman" w:cs="Times New Roman"/>
                <w:color w:val="000000" w:themeColor="text1"/>
              </w:rPr>
              <w:t xml:space="preserve">                   </w:t>
            </w:r>
          </w:p>
          <w:p w14:paraId="341FB3F9"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Top                       </w:t>
            </w:r>
          </w:p>
          <w:p w14:paraId="3F483172"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Tourney                   </w:t>
            </w:r>
          </w:p>
          <w:p w14:paraId="4F9DC206"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USA Gold                  </w:t>
            </w:r>
          </w:p>
          <w:p w14:paraId="72293153"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Wave                      </w:t>
            </w:r>
          </w:p>
          <w:p w14:paraId="3156327E"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Wildhorse                 </w:t>
            </w:r>
          </w:p>
          <w:p w14:paraId="52DBD0A2"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 xml:space="preserve">Prime Time                </w:t>
            </w:r>
          </w:p>
          <w:p w14:paraId="55DFADEB" w14:textId="77777777" w:rsidR="00E3231D" w:rsidRPr="00183708" w:rsidRDefault="00E3231D" w:rsidP="00F97FE9">
            <w:pPr>
              <w:rPr>
                <w:rFonts w:ascii="Times New Roman" w:eastAsia="Times New Roman" w:hAnsi="Times New Roman" w:cs="Times New Roman"/>
                <w:color w:val="000000" w:themeColor="text1"/>
              </w:rPr>
            </w:pPr>
            <w:r w:rsidRPr="00183708">
              <w:rPr>
                <w:rFonts w:ascii="Times New Roman" w:eastAsia="Times New Roman" w:hAnsi="Times New Roman" w:cs="Times New Roman"/>
                <w:color w:val="000000" w:themeColor="text1"/>
              </w:rPr>
              <w:t>Some other brand</w:t>
            </w:r>
          </w:p>
        </w:tc>
      </w:tr>
    </w:tbl>
    <w:p w14:paraId="40CAA6E4" w14:textId="3204CDE1" w:rsidR="00E3231D" w:rsidRPr="00AD0980" w:rsidRDefault="00E3231D" w:rsidP="00AD0980">
      <w:pPr>
        <w:rPr>
          <w:rFonts w:ascii="Times New Roman" w:hAnsi="Times New Roman" w:cs="Times New Roman"/>
        </w:rPr>
      </w:pPr>
      <w:r w:rsidRPr="00183708">
        <w:rPr>
          <w:rFonts w:ascii="Times New Roman" w:eastAsia="Times New Roman" w:hAnsi="Times New Roman" w:cs="Times New Roman"/>
          <w:color w:val="000000" w:themeColor="text1"/>
        </w:rPr>
        <w:lastRenderedPageBreak/>
        <w:t xml:space="preserve">Note: </w:t>
      </w:r>
      <w:r w:rsidR="00AD0980" w:rsidRPr="00DD5BDB">
        <w:rPr>
          <w:rFonts w:ascii="Times New Roman" w:hAnsi="Times New Roman" w:cs="Times New Roman"/>
        </w:rPr>
        <w:t>Initial premium brands were selected from Cornelius et al.</w:t>
      </w:r>
      <w:r w:rsidR="00AD0980" w:rsidRPr="00DD5BDB">
        <w:rPr>
          <w:rFonts w:ascii="Times New Roman" w:hAnsi="Times New Roman" w:cs="Times New Roman"/>
        </w:rPr>
        <w:fldChar w:fldCharType="begin">
          <w:fldData xml:space="preserve">PEVuZE5vdGU+PENpdGU+PEF1dGhvcj5Db3JuZWxpdXM8L0F1dGhvcj48WWVhcj4yMDE0PC9ZZWFy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</w:fldData>
        </w:fldChar>
      </w:r>
      <w:r w:rsidR="00AD0980" w:rsidRPr="00DD5BDB">
        <w:rPr>
          <w:rFonts w:ascii="Times New Roman" w:hAnsi="Times New Roman" w:cs="Times New Roman"/>
        </w:rPr>
        <w:instrText xml:space="preserve"> ADDIN EN.CITE </w:instrText>
      </w:r>
      <w:r w:rsidR="00AD0980" w:rsidRPr="00DD5BDB">
        <w:rPr>
          <w:rFonts w:ascii="Times New Roman" w:hAnsi="Times New Roman" w:cs="Times New Roman"/>
        </w:rPr>
        <w:fldChar w:fldCharType="begin">
          <w:fldData xml:space="preserve">PEVuZE5vdGU+PENpdGU+PEF1dGhvcj5Db3JuZWxpdXM8L0F1dGhvcj48WWVhcj4yMDE0PC9ZZWFy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</w:fldData>
        </w:fldChar>
      </w:r>
      <w:r w:rsidR="00AD0980" w:rsidRPr="00DD5BDB">
        <w:rPr>
          <w:rFonts w:ascii="Times New Roman" w:hAnsi="Times New Roman" w:cs="Times New Roman"/>
        </w:rPr>
        <w:instrText xml:space="preserve"> ADDIN EN.CITE.DATA </w:instrText>
      </w:r>
      <w:r w:rsidR="00AD0980" w:rsidRPr="00DD5BDB">
        <w:rPr>
          <w:rFonts w:ascii="Times New Roman" w:hAnsi="Times New Roman" w:cs="Times New Roman"/>
        </w:rPr>
      </w:r>
      <w:r w:rsidR="00AD0980" w:rsidRPr="00DD5BDB">
        <w:rPr>
          <w:rFonts w:ascii="Times New Roman" w:hAnsi="Times New Roman" w:cs="Times New Roman"/>
        </w:rPr>
        <w:fldChar w:fldCharType="end"/>
      </w:r>
      <w:r w:rsidR="00AD0980" w:rsidRPr="00DD5BDB">
        <w:rPr>
          <w:rFonts w:ascii="Times New Roman" w:hAnsi="Times New Roman" w:cs="Times New Roman"/>
        </w:rPr>
      </w:r>
      <w:r w:rsidR="00AD0980" w:rsidRPr="00DD5BDB">
        <w:rPr>
          <w:rFonts w:ascii="Times New Roman" w:hAnsi="Times New Roman" w:cs="Times New Roman"/>
        </w:rPr>
        <w:fldChar w:fldCharType="separate"/>
      </w:r>
      <w:r w:rsidR="00AD0980" w:rsidRPr="00DD5BDB">
        <w:rPr>
          <w:rFonts w:ascii="Times New Roman" w:hAnsi="Times New Roman" w:cs="Times New Roman"/>
          <w:noProof/>
          <w:vertAlign w:val="superscript"/>
        </w:rPr>
        <w:t>5</w:t>
      </w:r>
      <w:r w:rsidR="00AD0980" w:rsidRPr="00DD5BDB">
        <w:rPr>
          <w:rFonts w:ascii="Times New Roman" w:hAnsi="Times New Roman" w:cs="Times New Roman"/>
        </w:rPr>
        <w:fldChar w:fldCharType="end"/>
      </w:r>
      <w:r w:rsidR="00AD0980" w:rsidRPr="00DD5BDB">
        <w:rPr>
          <w:rFonts w:ascii="Times New Roman" w:hAnsi="Times New Roman" w:cs="Times New Roman"/>
        </w:rPr>
        <w:t xml:space="preserve"> Expert reviews from authors (MR, RO, CD) provided feedback for brands not included in that paper, as well as re-classifying L&amp;M and Eve into the non-premium category based on brand descriptions from parent company reports.</w:t>
      </w:r>
      <w:r w:rsidR="00AD0980" w:rsidRPr="00DD5BDB">
        <w:rPr>
          <w:rFonts w:ascii="Times New Roman" w:hAnsi="Times New Roman" w:cs="Times New Roman"/>
        </w:rPr>
        <w:fldChar w:fldCharType="begin"/>
      </w:r>
      <w:r w:rsidR="00AD0980" w:rsidRPr="00DD5BDB">
        <w:rPr>
          <w:rFonts w:ascii="Times New Roman" w:hAnsi="Times New Roman" w:cs="Times New Roman"/>
        </w:rPr>
        <w:instrText xml:space="preserve"> ADDIN EN.CITE &lt;EndNote&gt;&lt;Cite&gt;&lt;Author&gt;Ltd.&lt;/Author&gt;&lt;Year&gt;2016&lt;/Year&gt;&lt;RecNum&gt;44&lt;/RecNum&gt;&lt;DisplayText&gt;&lt;style face="superscript"&gt;31,32&lt;/style&gt;&lt;/DisplayText&gt;&lt;record&gt;&lt;rec-number&gt;44&lt;/rec-number&gt;&lt;foreign-keys&gt;&lt;key app="EN" db-id="ar5xzfe59svpt6eeddqvtzwip59etrfeszfp" timestamp="1761327348"&gt;44&lt;/key&gt;&lt;/foreign-keys&gt;&lt;ref-type name="Report"&gt;27&lt;/ref-type&gt;&lt;contributors&gt;&lt;authors&gt;&lt;author&gt;Vector Group Ltd.&lt;/author&gt;&lt;/authors&gt;&lt;/contributors&gt;&lt;titles&gt;&lt;title&gt;2015 Stockholder&amp;apos;s Report&lt;/title&gt;&lt;/titles&gt;&lt;dates&gt;&lt;year&gt;2016&lt;/year&gt;&lt;/dates&gt;&lt;urls&gt;&lt;related-urls&gt;&lt;url&gt;https://www.annualreports.com/HostedData/AnnualReportArchive/v/NYSE_VGR_2015.pdf&lt;/url&gt;&lt;/related-urls&gt;&lt;/urls&gt;&lt;/record&gt;&lt;/Cite&gt;&lt;Cite&gt;&lt;Author&gt;Inc.&lt;/Author&gt;&lt;Year&gt;2024&lt;/Year&gt;&lt;RecNum&gt;43&lt;/RecNum&gt;&lt;record&gt;&lt;rec-number&gt;43&lt;/rec-number&gt;&lt;foreign-keys&gt;&lt;key app="EN" db-id="ar5xzfe59svpt6eeddqvtzwip59etrfeszfp" timestamp="1761327259"&gt;43&lt;/key&gt;&lt;/foreign-keys&gt;&lt;ref-type name="Report"&gt;27&lt;/ref-type&gt;&lt;contributors&gt;&lt;authors&gt;&lt;author&gt;Altria Group Inc.&lt;/author&gt;&lt;/authors&gt;&lt;/contributors&gt;&lt;titles&gt;&lt;title&gt;Altria Group Inc. Annual Report: 2023&lt;/title&gt;&lt;/titles&gt;&lt;dates&gt;&lt;year&gt;2024&lt;/year&gt;&lt;/dates&gt;&lt;urls&gt;&lt;related-urls&gt;&lt;url&gt;https://edge.sitecorecloud.io/altriaclien9c5f-altriaclien2f33-prod0b41-3d12/media/Project/Altria/Altria/Investors/annual-report-proxy-statement-annual-meeting/2023-Annual-Report.pdf?sc_lang=en&lt;/url&gt;&lt;/related-urls&gt;&lt;/urls&gt;&lt;/record&gt;&lt;/Cite&gt;&lt;/EndNote&gt;</w:instrText>
      </w:r>
      <w:r w:rsidR="00AD0980" w:rsidRPr="00DD5BDB">
        <w:rPr>
          <w:rFonts w:ascii="Times New Roman" w:hAnsi="Times New Roman" w:cs="Times New Roman"/>
        </w:rPr>
        <w:fldChar w:fldCharType="separate"/>
      </w:r>
      <w:r w:rsidR="00AD0980" w:rsidRPr="00DD5BDB">
        <w:rPr>
          <w:rFonts w:ascii="Times New Roman" w:hAnsi="Times New Roman" w:cs="Times New Roman"/>
          <w:noProof/>
          <w:vertAlign w:val="superscript"/>
        </w:rPr>
        <w:t>31,32</w:t>
      </w:r>
      <w:r w:rsidR="00AD0980" w:rsidRPr="00DD5BDB">
        <w:rPr>
          <w:rFonts w:ascii="Times New Roman" w:hAnsi="Times New Roman" w:cs="Times New Roman"/>
        </w:rPr>
        <w:fldChar w:fldCharType="end"/>
      </w:r>
      <w:r w:rsidR="00AD0980">
        <w:rPr>
          <w:rFonts w:ascii="Times New Roman" w:hAnsi="Times New Roman" w:cs="Times New Roman"/>
        </w:rPr>
        <w:t xml:space="preserve"> </w:t>
      </w:r>
      <w:r>
        <w:rPr>
          <w:rFonts w:ascii="Times New Roman" w:eastAsia="Times New Roman" w:hAnsi="Times New Roman" w:cs="Times New Roman"/>
          <w:color w:val="000000" w:themeColor="text1"/>
        </w:rPr>
        <w:t xml:space="preserve">The following were provided as cigarette brands but are not and were excluded from analysis: </w:t>
      </w:r>
      <w:r w:rsidRPr="00183708">
        <w:rPr>
          <w:rFonts w:ascii="Times New Roman" w:eastAsia="Times New Roman" w:hAnsi="Times New Roman" w:cs="Times New Roman"/>
          <w:color w:val="000000" w:themeColor="text1"/>
        </w:rPr>
        <w:t>Al Capone</w:t>
      </w:r>
      <w:r>
        <w:rPr>
          <w:rFonts w:ascii="Times New Roman" w:eastAsia="Times New Roman" w:hAnsi="Times New Roman" w:cs="Times New Roman"/>
          <w:color w:val="000000" w:themeColor="text1"/>
        </w:rPr>
        <w:t>, B</w:t>
      </w:r>
      <w:r w:rsidRPr="00183708">
        <w:rPr>
          <w:rFonts w:ascii="Times New Roman" w:eastAsia="Times New Roman" w:hAnsi="Times New Roman" w:cs="Times New Roman"/>
          <w:color w:val="000000" w:themeColor="text1"/>
        </w:rPr>
        <w:t>lack &amp; Mild</w:t>
      </w:r>
      <w:r>
        <w:rPr>
          <w:rFonts w:ascii="Times New Roman" w:eastAsia="Times New Roman" w:hAnsi="Times New Roman" w:cs="Times New Roman"/>
          <w:color w:val="000000" w:themeColor="text1"/>
        </w:rPr>
        <w:t xml:space="preserve">, </w:t>
      </w:r>
      <w:proofErr w:type="spellStart"/>
      <w:r w:rsidRPr="00183708">
        <w:rPr>
          <w:rFonts w:ascii="Times New Roman" w:eastAsia="Times New Roman" w:hAnsi="Times New Roman" w:cs="Times New Roman"/>
          <w:color w:val="000000" w:themeColor="text1"/>
        </w:rPr>
        <w:t>BlackStone</w:t>
      </w:r>
      <w:proofErr w:type="spellEnd"/>
      <w:r>
        <w:rPr>
          <w:rFonts w:ascii="Times New Roman" w:eastAsia="Times New Roman" w:hAnsi="Times New Roman" w:cs="Times New Roman"/>
          <w:color w:val="000000" w:themeColor="text1"/>
        </w:rPr>
        <w:t xml:space="preserve">, </w:t>
      </w:r>
      <w:r w:rsidRPr="00183708">
        <w:rPr>
          <w:rFonts w:ascii="Times New Roman" w:eastAsia="Times New Roman" w:hAnsi="Times New Roman" w:cs="Times New Roman"/>
          <w:color w:val="000000" w:themeColor="text1"/>
        </w:rPr>
        <w:t>Blu Cigs</w:t>
      </w:r>
      <w:r>
        <w:rPr>
          <w:rFonts w:ascii="Times New Roman" w:eastAsia="Times New Roman" w:hAnsi="Times New Roman" w:cs="Times New Roman"/>
          <w:color w:val="000000" w:themeColor="text1"/>
        </w:rPr>
        <w:t xml:space="preserve">, </w:t>
      </w:r>
      <w:r w:rsidRPr="00183708">
        <w:rPr>
          <w:rFonts w:ascii="Times New Roman" w:eastAsia="Times New Roman" w:hAnsi="Times New Roman" w:cs="Times New Roman"/>
          <w:color w:val="000000" w:themeColor="text1"/>
        </w:rPr>
        <w:t>Clipper</w:t>
      </w:r>
      <w:r>
        <w:rPr>
          <w:rFonts w:ascii="Times New Roman" w:eastAsia="Times New Roman" w:hAnsi="Times New Roman" w:cs="Times New Roman"/>
          <w:color w:val="000000" w:themeColor="text1"/>
        </w:rPr>
        <w:t xml:space="preserve">, </w:t>
      </w:r>
      <w:proofErr w:type="spellStart"/>
      <w:r w:rsidRPr="00183708">
        <w:rPr>
          <w:rFonts w:ascii="Times New Roman" w:eastAsia="Times New Roman" w:hAnsi="Times New Roman" w:cs="Times New Roman"/>
          <w:color w:val="000000" w:themeColor="text1"/>
        </w:rPr>
        <w:t>Djarum</w:t>
      </w:r>
      <w:proofErr w:type="spellEnd"/>
      <w:r>
        <w:rPr>
          <w:rFonts w:ascii="Times New Roman" w:eastAsia="Times New Roman" w:hAnsi="Times New Roman" w:cs="Times New Roman"/>
          <w:color w:val="000000" w:themeColor="text1"/>
        </w:rPr>
        <w:t xml:space="preserve">, </w:t>
      </w:r>
      <w:r w:rsidRPr="00183708">
        <w:rPr>
          <w:rFonts w:ascii="Times New Roman" w:eastAsia="Times New Roman" w:hAnsi="Times New Roman" w:cs="Times New Roman"/>
          <w:color w:val="000000" w:themeColor="text1"/>
        </w:rPr>
        <w:t>NJOY</w:t>
      </w:r>
      <w:r>
        <w:rPr>
          <w:rFonts w:ascii="Times New Roman" w:eastAsia="Times New Roman" w:hAnsi="Times New Roman" w:cs="Times New Roman"/>
          <w:color w:val="000000" w:themeColor="text1"/>
        </w:rPr>
        <w:t xml:space="preserve">, </w:t>
      </w:r>
      <w:r w:rsidRPr="00183708">
        <w:rPr>
          <w:rFonts w:ascii="Times New Roman" w:eastAsia="Times New Roman" w:hAnsi="Times New Roman" w:cs="Times New Roman"/>
          <w:color w:val="000000" w:themeColor="text1"/>
        </w:rPr>
        <w:t>Phillies</w:t>
      </w:r>
      <w:r>
        <w:rPr>
          <w:rFonts w:ascii="Times New Roman" w:eastAsia="Times New Roman" w:hAnsi="Times New Roman" w:cs="Times New Roman"/>
          <w:color w:val="000000" w:themeColor="text1"/>
        </w:rPr>
        <w:t xml:space="preserve">, </w:t>
      </w:r>
      <w:r w:rsidRPr="00183708">
        <w:rPr>
          <w:rFonts w:ascii="Times New Roman" w:eastAsia="Times New Roman" w:hAnsi="Times New Roman" w:cs="Times New Roman"/>
          <w:color w:val="000000" w:themeColor="text1"/>
        </w:rPr>
        <w:t>Swisher Sweets</w:t>
      </w:r>
      <w:r>
        <w:rPr>
          <w:rFonts w:ascii="Times New Roman" w:eastAsia="Times New Roman" w:hAnsi="Times New Roman" w:cs="Times New Roman"/>
          <w:color w:val="000000" w:themeColor="text1"/>
        </w:rPr>
        <w:t xml:space="preserve">, </w:t>
      </w:r>
      <w:proofErr w:type="spellStart"/>
      <w:r w:rsidRPr="00183708">
        <w:rPr>
          <w:rFonts w:ascii="Times New Roman" w:eastAsia="Times New Roman" w:hAnsi="Times New Roman" w:cs="Times New Roman"/>
          <w:color w:val="000000" w:themeColor="text1"/>
        </w:rPr>
        <w:t>MarkTen</w:t>
      </w:r>
      <w:proofErr w:type="spellEnd"/>
      <w:r>
        <w:rPr>
          <w:rFonts w:ascii="Times New Roman" w:eastAsia="Times New Roman" w:hAnsi="Times New Roman" w:cs="Times New Roman"/>
          <w:color w:val="000000" w:themeColor="text1"/>
        </w:rPr>
        <w:t xml:space="preserve">, </w:t>
      </w:r>
      <w:proofErr w:type="spellStart"/>
      <w:r w:rsidRPr="00183708">
        <w:rPr>
          <w:rFonts w:ascii="Times New Roman" w:eastAsia="Times New Roman" w:hAnsi="Times New Roman" w:cs="Times New Roman"/>
          <w:color w:val="000000" w:themeColor="text1"/>
        </w:rPr>
        <w:t>Vuse</w:t>
      </w:r>
      <w:proofErr w:type="spellEnd"/>
      <w:r>
        <w:rPr>
          <w:rFonts w:ascii="Times New Roman" w:eastAsia="Times New Roman" w:hAnsi="Times New Roman" w:cs="Times New Roman"/>
          <w:color w:val="000000" w:themeColor="text1"/>
        </w:rPr>
        <w:t xml:space="preserve">, </w:t>
      </w:r>
      <w:r w:rsidRPr="00183708">
        <w:rPr>
          <w:rFonts w:ascii="Times New Roman" w:eastAsia="Times New Roman" w:hAnsi="Times New Roman" w:cs="Times New Roman"/>
          <w:color w:val="000000" w:themeColor="text1"/>
        </w:rPr>
        <w:t>Juul</w:t>
      </w:r>
      <w:r w:rsidR="00AD0980">
        <w:rPr>
          <w:rFonts w:ascii="Times New Roman" w:eastAsia="Times New Roman" w:hAnsi="Times New Roman" w:cs="Times New Roman"/>
          <w:color w:val="000000" w:themeColor="text1"/>
        </w:rPr>
        <w:t>.</w:t>
      </w:r>
      <w:r w:rsidRPr="00183708">
        <w:rPr>
          <w:rFonts w:ascii="Times New Roman" w:eastAsia="Times New Roman" w:hAnsi="Times New Roman" w:cs="Times New Roman"/>
          <w:color w:val="000000" w:themeColor="text1"/>
        </w:rPr>
        <w:t xml:space="preserve">                      </w:t>
      </w:r>
    </w:p>
    <w:p w14:paraId="7BDD9719" w14:textId="77777777" w:rsidR="00E3231D" w:rsidRDefault="00E3231D" w:rsidP="00635FEE">
      <w:pPr>
        <w:keepNext/>
        <w:keepLines/>
        <w:spacing w:line="480" w:lineRule="auto"/>
        <w:rPr>
          <w:rFonts w:ascii="Times New Roman" w:eastAsia="Calibri" w:hAnsi="Times New Roman" w:cs="Times New Roman"/>
          <w:b/>
        </w:rPr>
      </w:pPr>
    </w:p>
    <w:p w14:paraId="1A979D39" w14:textId="36F4C138" w:rsidR="00635FEE" w:rsidRPr="00635FEE" w:rsidRDefault="00635FEE" w:rsidP="00635FEE">
      <w:pPr>
        <w:keepNext/>
        <w:keepLines/>
        <w:spacing w:line="480" w:lineRule="auto"/>
        <w:rPr>
          <w:rFonts w:ascii="Times New Roman" w:eastAsia="Times New Roman" w:hAnsi="Times New Roman" w:cs="Times New Roman"/>
          <w:b/>
          <w:bCs/>
          <w:color w:val="FF0000"/>
        </w:rPr>
      </w:pPr>
      <w:r w:rsidRPr="00635FEE">
        <w:rPr>
          <w:rFonts w:ascii="Times New Roman" w:eastAsia="Calibri" w:hAnsi="Times New Roman" w:cs="Times New Roman"/>
          <w:b/>
        </w:rPr>
        <w:t>Supplemental Table</w:t>
      </w:r>
      <w:r w:rsidRPr="00635FEE">
        <w:rPr>
          <w:rFonts w:ascii="Times New Roman" w:hAnsi="Times New Roman" w:cs="Times New Roman"/>
          <w:b/>
        </w:rPr>
        <w:t xml:space="preserve"> </w:t>
      </w:r>
      <w:r w:rsidR="00E3231D">
        <w:rPr>
          <w:rFonts w:ascii="Times New Roman" w:hAnsi="Times New Roman" w:cs="Times New Roman"/>
          <w:b/>
        </w:rPr>
        <w:t>3</w:t>
      </w:r>
      <w:r w:rsidRPr="00635FEE">
        <w:rPr>
          <w:rFonts w:ascii="Times New Roman" w:hAnsi="Times New Roman" w:cs="Times New Roman"/>
        </w:rPr>
        <w:t xml:space="preserve">. </w:t>
      </w:r>
      <w:r w:rsidRPr="00635FEE">
        <w:rPr>
          <w:rFonts w:ascii="Times New Roman" w:hAnsi="Times New Roman" w:cs="Times New Roman"/>
          <w:b/>
          <w:bCs/>
        </w:rPr>
        <w:t>Variable and m</w:t>
      </w:r>
      <w:r w:rsidRPr="00635FEE">
        <w:rPr>
          <w:rFonts w:ascii="Times New Roman" w:eastAsia="Times New Roman" w:hAnsi="Times New Roman" w:cs="Times New Roman"/>
          <w:b/>
          <w:bCs/>
        </w:rPr>
        <w:t>easures d</w:t>
      </w:r>
      <w:r w:rsidRPr="00635FEE">
        <w:rPr>
          <w:rFonts w:ascii="Times New Roman" w:hAnsi="Times New Roman" w:cs="Times New Roman"/>
          <w:b/>
          <w:bCs/>
        </w:rPr>
        <w:t xml:space="preserve">efinitions </w:t>
      </w:r>
    </w:p>
    <w:tbl>
      <w:tblPr>
        <w:tblStyle w:val="TableGrid1"/>
        <w:tblW w:w="5000" w:type="pct"/>
        <w:tblLook w:val="04A0" w:firstRow="1" w:lastRow="0" w:firstColumn="1" w:lastColumn="0" w:noHBand="0" w:noVBand="1"/>
      </w:tblPr>
      <w:tblGrid>
        <w:gridCol w:w="2605"/>
        <w:gridCol w:w="2699"/>
        <w:gridCol w:w="7646"/>
      </w:tblGrid>
      <w:tr w:rsidR="00635FEE" w:rsidRPr="00635FEE" w14:paraId="75752219" w14:textId="77777777" w:rsidTr="00BB42AE">
        <w:trPr>
          <w:trHeight w:val="413"/>
        </w:trPr>
        <w:tc>
          <w:tcPr>
            <w:tcW w:w="1006" w:type="pct"/>
            <w:shd w:val="clear" w:color="auto" w:fill="F2F2F2" w:themeFill="background1" w:themeFillShade="F2"/>
            <w:vAlign w:val="bottom"/>
          </w:tcPr>
          <w:p w14:paraId="457756EB" w14:textId="77777777" w:rsidR="00635FEE" w:rsidRPr="00635FEE" w:rsidRDefault="00635FEE" w:rsidP="00F97FE9">
            <w:pPr>
              <w:jc w:val="center"/>
              <w:rPr>
                <w:rFonts w:ascii="Times New Roman" w:eastAsia="Calibri" w:hAnsi="Times New Roman" w:cs="Times New Roman"/>
                <w:b/>
                <w:sz w:val="24"/>
                <w:szCs w:val="24"/>
              </w:rPr>
            </w:pPr>
            <w:r w:rsidRPr="00635FEE">
              <w:rPr>
                <w:rFonts w:ascii="Times New Roman" w:eastAsia="Calibri" w:hAnsi="Times New Roman" w:cs="Times New Roman"/>
                <w:b/>
                <w:sz w:val="24"/>
                <w:szCs w:val="24"/>
              </w:rPr>
              <w:t>Variables</w:t>
            </w:r>
          </w:p>
        </w:tc>
        <w:tc>
          <w:tcPr>
            <w:tcW w:w="1042" w:type="pct"/>
            <w:shd w:val="clear" w:color="auto" w:fill="F2F2F2" w:themeFill="background1" w:themeFillShade="F2"/>
            <w:vAlign w:val="bottom"/>
          </w:tcPr>
          <w:p w14:paraId="0E4E4C97" w14:textId="77777777" w:rsidR="00635FEE" w:rsidRPr="00635FEE" w:rsidRDefault="00635FEE" w:rsidP="00F97FE9">
            <w:pPr>
              <w:jc w:val="center"/>
              <w:rPr>
                <w:rFonts w:ascii="Times New Roman" w:hAnsi="Times New Roman" w:cs="Times New Roman"/>
                <w:b/>
                <w:sz w:val="24"/>
                <w:szCs w:val="24"/>
              </w:rPr>
            </w:pPr>
            <w:r w:rsidRPr="00635FEE">
              <w:rPr>
                <w:rFonts w:ascii="Times New Roman" w:eastAsia="Calibri" w:hAnsi="Times New Roman" w:cs="Times New Roman"/>
                <w:b/>
                <w:sz w:val="24"/>
                <w:szCs w:val="24"/>
              </w:rPr>
              <w:t>Definitions</w:t>
            </w:r>
          </w:p>
        </w:tc>
        <w:tc>
          <w:tcPr>
            <w:tcW w:w="2952" w:type="pct"/>
            <w:shd w:val="clear" w:color="auto" w:fill="F2F2F2" w:themeFill="background1" w:themeFillShade="F2"/>
            <w:vAlign w:val="bottom"/>
          </w:tcPr>
          <w:p w14:paraId="6CDD00D0" w14:textId="77777777" w:rsidR="00635FEE" w:rsidRPr="00635FEE" w:rsidRDefault="00635FEE" w:rsidP="00F97FE9">
            <w:pPr>
              <w:jc w:val="center"/>
              <w:rPr>
                <w:rFonts w:ascii="Times New Roman" w:eastAsia="Calibri" w:hAnsi="Times New Roman" w:cs="Times New Roman"/>
                <w:b/>
                <w:sz w:val="24"/>
                <w:szCs w:val="24"/>
              </w:rPr>
            </w:pPr>
            <w:r w:rsidRPr="00635FEE">
              <w:rPr>
                <w:rFonts w:ascii="Times New Roman" w:eastAsia="Calibri" w:hAnsi="Times New Roman" w:cs="Times New Roman"/>
                <w:b/>
                <w:sz w:val="24"/>
                <w:szCs w:val="24"/>
              </w:rPr>
              <w:t>Notes</w:t>
            </w:r>
          </w:p>
        </w:tc>
      </w:tr>
      <w:tr w:rsidR="00635FEE" w:rsidRPr="00635FEE" w14:paraId="79EA01AF" w14:textId="77777777" w:rsidTr="00F97FE9">
        <w:trPr>
          <w:trHeight w:val="413"/>
        </w:trPr>
        <w:tc>
          <w:tcPr>
            <w:tcW w:w="5000" w:type="pct"/>
            <w:gridSpan w:val="3"/>
            <w:shd w:val="clear" w:color="auto" w:fill="D9D9D9" w:themeFill="background1" w:themeFillShade="D9"/>
            <w:vAlign w:val="bottom"/>
          </w:tcPr>
          <w:p w14:paraId="29AA00B6" w14:textId="77777777" w:rsidR="00635FEE" w:rsidRPr="00635FEE" w:rsidRDefault="00635FEE" w:rsidP="00F97FE9">
            <w:pPr>
              <w:jc w:val="center"/>
              <w:rPr>
                <w:rFonts w:ascii="Times New Roman" w:eastAsia="Calibri" w:hAnsi="Times New Roman" w:cs="Times New Roman"/>
                <w:b/>
                <w:bCs/>
                <w:sz w:val="24"/>
                <w:szCs w:val="24"/>
              </w:rPr>
            </w:pPr>
            <w:r w:rsidRPr="00635FEE">
              <w:rPr>
                <w:rFonts w:ascii="Times New Roman" w:eastAsia="Calibri" w:hAnsi="Times New Roman" w:cs="Times New Roman"/>
                <w:b/>
                <w:bCs/>
                <w:sz w:val="24"/>
                <w:szCs w:val="24"/>
              </w:rPr>
              <w:lastRenderedPageBreak/>
              <w:t>Variables used to define analysis sample at each wave</w:t>
            </w:r>
          </w:p>
        </w:tc>
      </w:tr>
      <w:tr w:rsidR="00635FEE" w:rsidRPr="00635FEE" w14:paraId="332CEB6E" w14:textId="77777777" w:rsidTr="00BB42AE">
        <w:trPr>
          <w:trHeight w:val="440"/>
        </w:trPr>
        <w:tc>
          <w:tcPr>
            <w:tcW w:w="1006" w:type="pct"/>
          </w:tcPr>
          <w:p w14:paraId="214F7FED" w14:textId="77777777" w:rsidR="00635FEE" w:rsidRPr="00635FEE" w:rsidRDefault="00635FEE" w:rsidP="00F97FE9">
            <w:pPr>
              <w:rPr>
                <w:rFonts w:ascii="Times New Roman" w:eastAsia="Calibri" w:hAnsi="Times New Roman" w:cs="Times New Roman"/>
                <w:sz w:val="24"/>
                <w:szCs w:val="24"/>
                <w:vertAlign w:val="superscript"/>
              </w:rPr>
            </w:pPr>
            <w:proofErr w:type="spellStart"/>
            <w:r w:rsidRPr="00635FEE">
              <w:rPr>
                <w:rFonts w:ascii="Times New Roman" w:eastAsia="Calibri" w:hAnsi="Times New Roman" w:cs="Times New Roman"/>
                <w:sz w:val="24"/>
                <w:szCs w:val="24"/>
              </w:rPr>
              <w:t>Age</w:t>
            </w:r>
            <w:r w:rsidRPr="00635FEE">
              <w:rPr>
                <w:rFonts w:ascii="Times New Roman" w:eastAsia="Calibri" w:hAnsi="Times New Roman" w:cs="Times New Roman"/>
                <w:sz w:val="24"/>
                <w:szCs w:val="24"/>
                <w:vertAlign w:val="superscript"/>
              </w:rPr>
              <w:t>a</w:t>
            </w:r>
            <w:proofErr w:type="spellEnd"/>
          </w:p>
        </w:tc>
        <w:tc>
          <w:tcPr>
            <w:tcW w:w="1042" w:type="pct"/>
          </w:tcPr>
          <w:p w14:paraId="01EB6990" w14:textId="77777777" w:rsidR="00635FEE" w:rsidRPr="00635FEE" w:rsidRDefault="00635FEE" w:rsidP="00F97FE9">
            <w:pPr>
              <w:rPr>
                <w:rFonts w:ascii="Times New Roman" w:hAnsi="Times New Roman" w:cs="Times New Roman"/>
                <w:sz w:val="24"/>
                <w:szCs w:val="24"/>
              </w:rPr>
            </w:pPr>
            <w:r w:rsidRPr="00635FEE">
              <w:rPr>
                <w:rFonts w:ascii="Times New Roman" w:hAnsi="Times New Roman" w:cs="Times New Roman"/>
                <w:sz w:val="24"/>
                <w:szCs w:val="24"/>
              </w:rPr>
              <w:t xml:space="preserve">12 </w:t>
            </w:r>
            <w:r w:rsidRPr="00635FEE">
              <w:rPr>
                <w:rFonts w:ascii="Times New Roman" w:eastAsia="Calibri" w:hAnsi="Times New Roman" w:cs="Times New Roman"/>
                <w:sz w:val="24"/>
                <w:szCs w:val="24"/>
              </w:rPr>
              <w:t>years and older</w:t>
            </w:r>
          </w:p>
        </w:tc>
        <w:tc>
          <w:tcPr>
            <w:tcW w:w="2952" w:type="pct"/>
          </w:tcPr>
          <w:p w14:paraId="3F3D7136" w14:textId="77777777" w:rsidR="00635FEE" w:rsidRPr="00635FEE" w:rsidRDefault="00635FEE" w:rsidP="00F97FE9">
            <w:pPr>
              <w:jc w:val="center"/>
              <w:rPr>
                <w:rFonts w:ascii="Times New Roman" w:eastAsia="Calibri" w:hAnsi="Times New Roman" w:cs="Times New Roman"/>
                <w:b/>
                <w:sz w:val="24"/>
                <w:szCs w:val="24"/>
              </w:rPr>
            </w:pPr>
            <w:r w:rsidRPr="00635FEE">
              <w:rPr>
                <w:rFonts w:ascii="Times New Roman" w:eastAsia="Calibri" w:hAnsi="Times New Roman" w:cs="Times New Roman"/>
                <w:sz w:val="24"/>
                <w:szCs w:val="24"/>
              </w:rPr>
              <w:br/>
              <w:t>---</w:t>
            </w:r>
          </w:p>
        </w:tc>
      </w:tr>
      <w:tr w:rsidR="00635FEE" w:rsidRPr="00635FEE" w14:paraId="647F9DD1" w14:textId="77777777" w:rsidTr="00BB42AE">
        <w:trPr>
          <w:trHeight w:val="413"/>
        </w:trPr>
        <w:tc>
          <w:tcPr>
            <w:tcW w:w="1006" w:type="pct"/>
          </w:tcPr>
          <w:p w14:paraId="5D509807"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P30D Cigarette Use</w:t>
            </w:r>
          </w:p>
        </w:tc>
        <w:tc>
          <w:tcPr>
            <w:tcW w:w="1042" w:type="pct"/>
          </w:tcPr>
          <w:p w14:paraId="77E51FCD"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Past 30-Day use of cigarettes</w:t>
            </w:r>
          </w:p>
        </w:tc>
        <w:tc>
          <w:tcPr>
            <w:tcW w:w="2952" w:type="pct"/>
          </w:tcPr>
          <w:p w14:paraId="2C0204D1" w14:textId="77777777" w:rsidR="00635FEE" w:rsidRPr="00635FEE" w:rsidRDefault="00635FEE" w:rsidP="00F97FE9">
            <w:pPr>
              <w:jc w:val="center"/>
              <w:rPr>
                <w:rFonts w:ascii="Times New Roman" w:eastAsia="Calibri" w:hAnsi="Times New Roman" w:cs="Times New Roman"/>
                <w:sz w:val="24"/>
                <w:szCs w:val="24"/>
              </w:rPr>
            </w:pPr>
            <w:r w:rsidRPr="00635FEE">
              <w:rPr>
                <w:rFonts w:ascii="Times New Roman" w:eastAsia="Calibri" w:hAnsi="Times New Roman" w:cs="Times New Roman"/>
                <w:sz w:val="24"/>
                <w:szCs w:val="24"/>
              </w:rPr>
              <w:t>---</w:t>
            </w:r>
          </w:p>
        </w:tc>
      </w:tr>
      <w:tr w:rsidR="00635FEE" w:rsidRPr="00635FEE" w14:paraId="282A6841" w14:textId="77777777" w:rsidTr="00BB42AE">
        <w:trPr>
          <w:trHeight w:val="413"/>
        </w:trPr>
        <w:tc>
          <w:tcPr>
            <w:tcW w:w="1006" w:type="pct"/>
          </w:tcPr>
          <w:p w14:paraId="0ED6373E"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Manufactured cigarette brand</w:t>
            </w:r>
          </w:p>
        </w:tc>
        <w:tc>
          <w:tcPr>
            <w:tcW w:w="1042" w:type="pct"/>
          </w:tcPr>
          <w:p w14:paraId="4B11F09B"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 xml:space="preserve">Manufactured cigarette brands, e.g., </w:t>
            </w:r>
          </w:p>
          <w:p w14:paraId="0A485529"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 xml:space="preserve">1125 = Marlboro </w:t>
            </w:r>
          </w:p>
          <w:p w14:paraId="13F7BA1F"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 xml:space="preserve">1144 = Newport </w:t>
            </w:r>
          </w:p>
          <w:p w14:paraId="21AC01E4"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 xml:space="preserve">1152 = Pall Mall </w:t>
            </w:r>
          </w:p>
          <w:p w14:paraId="5ED15E5E"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1033 = Camel</w:t>
            </w:r>
          </w:p>
          <w:p w14:paraId="211E347C" w14:textId="77777777" w:rsidR="00635FEE" w:rsidRPr="00635FEE" w:rsidRDefault="00635FEE" w:rsidP="00F97FE9">
            <w:pPr>
              <w:rPr>
                <w:rFonts w:ascii="Times New Roman" w:eastAsia="Calibri" w:hAnsi="Times New Roman" w:cs="Times New Roman"/>
                <w:sz w:val="24"/>
                <w:szCs w:val="24"/>
              </w:rPr>
            </w:pPr>
          </w:p>
        </w:tc>
        <w:tc>
          <w:tcPr>
            <w:tcW w:w="2952" w:type="pct"/>
          </w:tcPr>
          <w:p w14:paraId="1ED047F3"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Respondents who were asked the brand question at Wave (W)1 and W2 or knew the name of the brand of manufactured cigarettes they usually smoke at W3 through W7.</w:t>
            </w:r>
          </w:p>
          <w:p w14:paraId="3764F305"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At W1 the PATH Study asked adults: “What brand of cigarettes do (did) you usually (last) smoke?”</w:t>
            </w:r>
          </w:p>
          <w:p w14:paraId="36CBD412"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And asked youth “What brand of cigarette do (did) you usually (last) smoke?” (ASK: Past 30 day “Not Light” users)</w:t>
            </w:r>
          </w:p>
          <w:p w14:paraId="4493746E"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At W7 the PATH Study asked adults: “What brand of cigarettes do (did) you usually (last) smoke?” (ASK: Adult respondents who are current manufactured cigarette smokers or recent former cigarette smokers and know the name of the brand of manufactured cigarettes they usually smoke or last smoked.)</w:t>
            </w:r>
          </w:p>
          <w:p w14:paraId="67E67B26"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 xml:space="preserve">And asked youth respondents who are past 30-day cigarette smokers who know the name of the brand of cigarettes they usually smoke or last smoked, “What brand of cigarette do (did) you usually (last) smoke?” </w:t>
            </w:r>
          </w:p>
          <w:p w14:paraId="100F3CD2" w14:textId="77777777" w:rsidR="00635FEE" w:rsidRPr="00635FEE" w:rsidRDefault="00635FEE" w:rsidP="00F97FE9">
            <w:pPr>
              <w:rPr>
                <w:rFonts w:ascii="Times New Roman" w:eastAsia="Calibri" w:hAnsi="Times New Roman" w:cs="Times New Roman"/>
                <w:sz w:val="24"/>
                <w:szCs w:val="24"/>
              </w:rPr>
            </w:pPr>
          </w:p>
          <w:p w14:paraId="339CF9DD" w14:textId="69C2D663" w:rsidR="00635FEE" w:rsidRPr="00635FEE" w:rsidRDefault="00AD0980" w:rsidP="00F97FE9">
            <w:pPr>
              <w:rPr>
                <w:rFonts w:ascii="Times New Roman" w:eastAsia="Calibri" w:hAnsi="Times New Roman" w:cs="Times New Roman"/>
                <w:sz w:val="24"/>
                <w:szCs w:val="24"/>
              </w:rPr>
            </w:pPr>
            <w:r>
              <w:rPr>
                <w:rFonts w:ascii="Times New Roman" w:eastAsia="Calibri" w:hAnsi="Times New Roman" w:cs="Times New Roman"/>
                <w:sz w:val="24"/>
                <w:szCs w:val="24"/>
              </w:rPr>
              <w:t>Used</w:t>
            </w:r>
            <w:r w:rsidR="00635FEE" w:rsidRPr="00635FEE">
              <w:rPr>
                <w:rFonts w:ascii="Times New Roman" w:eastAsia="Calibri" w:hAnsi="Times New Roman" w:cs="Times New Roman"/>
                <w:sz w:val="24"/>
                <w:szCs w:val="24"/>
              </w:rPr>
              <w:t xml:space="preserve"> AC1048MC_BRAND for adults and YC1048_BRAND for youth.</w:t>
            </w:r>
          </w:p>
        </w:tc>
      </w:tr>
      <w:tr w:rsidR="00635FEE" w:rsidRPr="00635FEE" w14:paraId="01FCE656" w14:textId="77777777" w:rsidTr="00BB42AE">
        <w:trPr>
          <w:trHeight w:val="413"/>
        </w:trPr>
        <w:tc>
          <w:tcPr>
            <w:tcW w:w="1006" w:type="pct"/>
          </w:tcPr>
          <w:p w14:paraId="7DEE5EB3"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P30D Cigarette menthol/mint flavor</w:t>
            </w:r>
          </w:p>
        </w:tc>
        <w:tc>
          <w:tcPr>
            <w:tcW w:w="1042" w:type="pct"/>
          </w:tcPr>
          <w:p w14:paraId="3CB3F81B"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Menthol or mint</w:t>
            </w:r>
          </w:p>
        </w:tc>
        <w:tc>
          <w:tcPr>
            <w:tcW w:w="2952" w:type="pct"/>
          </w:tcPr>
          <w:p w14:paraId="5F42000B"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 xml:space="preserve">In past 30 days, smoked cigarettes flavored to taste like menthol or mint. </w:t>
            </w:r>
          </w:p>
          <w:p w14:paraId="020896D8" w14:textId="77777777" w:rsidR="00635FEE" w:rsidRPr="00635FEE" w:rsidRDefault="00635FEE" w:rsidP="00F97FE9">
            <w:pPr>
              <w:rPr>
                <w:rFonts w:ascii="Times New Roman" w:eastAsia="Calibri" w:hAnsi="Times New Roman" w:cs="Times New Roman"/>
                <w:sz w:val="24"/>
                <w:szCs w:val="24"/>
              </w:rPr>
            </w:pPr>
          </w:p>
          <w:p w14:paraId="1E8F7EB7"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PATH questions were asked slightly differently from W1 compared to W2 and later waves with the development/evolvement of instruments. Specifically, we used R01_AC1050MC and R02_AC1131_01 for adults and R01_YC9108 and R02_YC1131_01 for youth at W1 and W2. AC1130MC for adults and YC1130 for youth at W3 through W7.</w:t>
            </w:r>
          </w:p>
        </w:tc>
      </w:tr>
      <w:tr w:rsidR="00635FEE" w:rsidRPr="00635FEE" w14:paraId="351E47D0" w14:textId="77777777" w:rsidTr="00BB42AE">
        <w:trPr>
          <w:trHeight w:val="413"/>
        </w:trPr>
        <w:tc>
          <w:tcPr>
            <w:tcW w:w="1006" w:type="pct"/>
          </w:tcPr>
          <w:p w14:paraId="5E1D3008"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P30D Cigarette consumption</w:t>
            </w:r>
          </w:p>
        </w:tc>
        <w:tc>
          <w:tcPr>
            <w:tcW w:w="1042" w:type="pct"/>
          </w:tcPr>
          <w:p w14:paraId="20C884FE"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 xml:space="preserve">1 to 3000 </w:t>
            </w:r>
          </w:p>
        </w:tc>
        <w:tc>
          <w:tcPr>
            <w:tcW w:w="2952" w:type="pct"/>
          </w:tcPr>
          <w:p w14:paraId="47A2C5D6"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Total number of cigarettes consumed in the past 30 days, which was computed by multiplying the average number of cigarettes consumed each day and the total number of days that respondents reported smoking in the past 30 days. Specifically, we used the following variables to derive the P30D cigarette consumption measure for adults at each wave:</w:t>
            </w:r>
          </w:p>
          <w:p w14:paraId="4A8C7A1C"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lastRenderedPageBreak/>
              <w:t xml:space="preserve">AC1022: In past 30 days, number of days smoked cigarettes                                                            </w:t>
            </w:r>
          </w:p>
          <w:p w14:paraId="0A355612"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 xml:space="preserve">AC1021_NN: Average number of cigarettes now smoked each day - Number                                                 </w:t>
            </w:r>
          </w:p>
          <w:p w14:paraId="3B33B879"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 xml:space="preserve">AC1021_UN: Average number of cigarettes now smoked each day - Unit                                                   </w:t>
            </w:r>
          </w:p>
          <w:p w14:paraId="4A38BBD2"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 xml:space="preserve">AC1023_NN: In past 30 days, average number of cigarettes smoked per day on days smoked - Number                      </w:t>
            </w:r>
          </w:p>
          <w:p w14:paraId="7D8A3429"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 xml:space="preserve">AC1023_UN: In past 30 days, average number of cigarettes smoked per day on days smoked - Unit      </w:t>
            </w:r>
          </w:p>
          <w:p w14:paraId="3A001709"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For youth we used two variables:</w:t>
            </w:r>
          </w:p>
          <w:p w14:paraId="30807DC7"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 xml:space="preserve">YC1022: In past 30 days, number of days smoked cigarettes                                 </w:t>
            </w:r>
          </w:p>
          <w:p w14:paraId="4C65F609"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YC1023: In past 30 days, number of cigarettes smoked per day on the days that you smoked.</w:t>
            </w:r>
          </w:p>
          <w:p w14:paraId="7E9CA0B1" w14:textId="77777777" w:rsidR="00635FEE" w:rsidRPr="00635FEE" w:rsidRDefault="00635FEE" w:rsidP="00F97FE9">
            <w:pPr>
              <w:rPr>
                <w:rFonts w:ascii="Times New Roman" w:eastAsia="Calibri" w:hAnsi="Times New Roman" w:cs="Times New Roman"/>
                <w:sz w:val="24"/>
                <w:szCs w:val="24"/>
              </w:rPr>
            </w:pPr>
          </w:p>
          <w:p w14:paraId="59CD95F1"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 xml:space="preserve">Special notes: </w:t>
            </w:r>
          </w:p>
          <w:p w14:paraId="3EFE3144" w14:textId="77777777" w:rsidR="00635FEE" w:rsidRPr="00635FEE" w:rsidRDefault="00635FEE" w:rsidP="00635FEE">
            <w:pPr>
              <w:pStyle w:val="ListParagraph"/>
              <w:numPr>
                <w:ilvl w:val="0"/>
                <w:numId w:val="2"/>
              </w:numPr>
              <w:rPr>
                <w:rFonts w:ascii="Times New Roman" w:eastAsia="Calibri" w:hAnsi="Times New Roman" w:cs="Times New Roman"/>
                <w:sz w:val="24"/>
                <w:szCs w:val="24"/>
              </w:rPr>
            </w:pPr>
            <w:r w:rsidRPr="00635FEE">
              <w:rPr>
                <w:rFonts w:ascii="Times New Roman" w:eastAsia="Calibri" w:hAnsi="Times New Roman" w:cs="Times New Roman"/>
                <w:sz w:val="24"/>
                <w:szCs w:val="24"/>
              </w:rPr>
              <w:t xml:space="preserve">This measure was derived to use for (1) adjusting BRR weights (each of the BRR weights was adjusted by multiplying this measure) for both youth and adults, and (2) computing P30D Cigarettes Smoked Per Day for adults.  </w:t>
            </w:r>
          </w:p>
          <w:p w14:paraId="38B4DB11" w14:textId="4BE67746" w:rsidR="00635FEE" w:rsidRPr="00635FEE" w:rsidRDefault="00635FEE" w:rsidP="00635FEE">
            <w:pPr>
              <w:pStyle w:val="ListParagraph"/>
              <w:numPr>
                <w:ilvl w:val="0"/>
                <w:numId w:val="2"/>
              </w:numPr>
              <w:rPr>
                <w:rFonts w:ascii="Times New Roman" w:eastAsia="Calibri" w:hAnsi="Times New Roman" w:cs="Times New Roman"/>
                <w:sz w:val="24"/>
                <w:szCs w:val="24"/>
              </w:rPr>
            </w:pPr>
            <w:r w:rsidRPr="00635FEE">
              <w:rPr>
                <w:rFonts w:ascii="Times New Roman" w:hAnsi="Times New Roman" w:cs="Times New Roman"/>
                <w:sz w:val="24"/>
                <w:szCs w:val="24"/>
              </w:rPr>
              <w:t xml:space="preserve">Those who reported above 5 packs/day (100 CPD or 3000 cigarettes during P30D) accounted for &lt;1% of the sample. We recoded &gt;5 packs/day to 5 to </w:t>
            </w:r>
            <w:r w:rsidR="00B206FA">
              <w:rPr>
                <w:rFonts w:ascii="Times New Roman" w:hAnsi="Times New Roman" w:cs="Times New Roman"/>
                <w:sz w:val="24"/>
                <w:szCs w:val="24"/>
              </w:rPr>
              <w:t xml:space="preserve">address outliers </w:t>
            </w:r>
            <w:r w:rsidRPr="00635FEE">
              <w:rPr>
                <w:rFonts w:ascii="Times New Roman" w:hAnsi="Times New Roman" w:cs="Times New Roman"/>
                <w:sz w:val="24"/>
                <w:szCs w:val="24"/>
              </w:rPr>
              <w:t>(i.e., trimmed &gt;3000 cigarettes during P30D to 3000).</w:t>
            </w:r>
          </w:p>
          <w:p w14:paraId="0D44DB18" w14:textId="77777777" w:rsidR="00635FEE" w:rsidRPr="00635FEE" w:rsidRDefault="00635FEE" w:rsidP="00635FEE">
            <w:pPr>
              <w:pStyle w:val="ListParagraph"/>
              <w:numPr>
                <w:ilvl w:val="0"/>
                <w:numId w:val="2"/>
              </w:numPr>
              <w:rPr>
                <w:rFonts w:ascii="Times New Roman" w:eastAsia="Calibri" w:hAnsi="Times New Roman" w:cs="Times New Roman"/>
                <w:sz w:val="24"/>
                <w:szCs w:val="24"/>
              </w:rPr>
            </w:pPr>
            <w:r w:rsidRPr="00635FEE">
              <w:rPr>
                <w:rFonts w:ascii="Times New Roman" w:hAnsi="Times New Roman" w:cs="Times New Roman"/>
                <w:sz w:val="24"/>
                <w:szCs w:val="24"/>
              </w:rPr>
              <w:t xml:space="preserve">Those who reported 0 cigarettes during P30D accounted for &lt;=1% of the sample at each wave, we recoded them to 1 to prevent them from being dropped (i.e., standard BRR weighting method, since no weight adjustment was used because </w:t>
            </w:r>
            <w:r w:rsidRPr="00635FEE">
              <w:rPr>
                <w:rFonts w:ascii="Times New Roman" w:eastAsia="Calibri" w:hAnsi="Times New Roman" w:cs="Times New Roman"/>
                <w:sz w:val="24"/>
                <w:szCs w:val="24"/>
              </w:rPr>
              <w:t>P30D Cigarette consumption</w:t>
            </w:r>
            <w:r w:rsidRPr="00635FEE">
              <w:rPr>
                <w:rFonts w:ascii="Times New Roman" w:hAnsi="Times New Roman" w:cs="Times New Roman"/>
                <w:sz w:val="24"/>
                <w:szCs w:val="24"/>
              </w:rPr>
              <w:t xml:space="preserve"> is 1).</w:t>
            </w:r>
          </w:p>
          <w:p w14:paraId="2595D8E0" w14:textId="77777777" w:rsidR="00635FEE" w:rsidRPr="00635FEE" w:rsidRDefault="00635FEE" w:rsidP="00635FEE">
            <w:pPr>
              <w:pStyle w:val="ListParagraph"/>
              <w:numPr>
                <w:ilvl w:val="0"/>
                <w:numId w:val="2"/>
              </w:numPr>
              <w:rPr>
                <w:rFonts w:ascii="Times New Roman" w:eastAsia="Calibri" w:hAnsi="Times New Roman" w:cs="Times New Roman"/>
                <w:sz w:val="24"/>
                <w:szCs w:val="24"/>
              </w:rPr>
            </w:pPr>
            <w:r w:rsidRPr="00635FEE">
              <w:rPr>
                <w:rFonts w:ascii="Times New Roman" w:eastAsia="Calibri" w:hAnsi="Times New Roman" w:cs="Times New Roman"/>
                <w:sz w:val="24"/>
                <w:szCs w:val="24"/>
              </w:rPr>
              <w:t>For youth at each wave, the response options for the question of “In the past 30 days, on the days you smoked, how many cigarettes did you smoke per day? A pack usually has 20 cigarettes in it.” were ordinal with range values. We recoded accordingly to be comparable to that of adults, using CPD as unit:</w:t>
            </w:r>
          </w:p>
          <w:p w14:paraId="00ADC2D9" w14:textId="77777777" w:rsidR="00635FEE" w:rsidRPr="00635FEE" w:rsidRDefault="00635FEE" w:rsidP="00F97FE9">
            <w:pPr>
              <w:pStyle w:val="ListParagraph"/>
              <w:rPr>
                <w:rFonts w:ascii="Times New Roman" w:eastAsia="Calibri" w:hAnsi="Times New Roman" w:cs="Times New Roman"/>
                <w:sz w:val="24"/>
                <w:szCs w:val="24"/>
              </w:rPr>
            </w:pPr>
            <w:r w:rsidRPr="00635FEE">
              <w:rPr>
                <w:rFonts w:ascii="Times New Roman" w:eastAsia="Calibri" w:hAnsi="Times New Roman" w:cs="Times New Roman"/>
                <w:sz w:val="24"/>
                <w:szCs w:val="24"/>
              </w:rPr>
              <w:t xml:space="preserve">1 = Less than 1 per day (rounded up to 1 CPD, after examining distributions of the measure of P30D Cigarette consumption) </w:t>
            </w:r>
          </w:p>
          <w:p w14:paraId="2518BE86" w14:textId="77777777" w:rsidR="00635FEE" w:rsidRPr="00635FEE" w:rsidRDefault="00635FEE" w:rsidP="00F97FE9">
            <w:pPr>
              <w:pStyle w:val="ListParagraph"/>
              <w:rPr>
                <w:rFonts w:ascii="Times New Roman" w:eastAsia="Calibri" w:hAnsi="Times New Roman" w:cs="Times New Roman"/>
                <w:sz w:val="24"/>
                <w:szCs w:val="24"/>
              </w:rPr>
            </w:pPr>
            <w:r w:rsidRPr="00635FEE">
              <w:rPr>
                <w:rFonts w:ascii="Times New Roman" w:eastAsia="Calibri" w:hAnsi="Times New Roman" w:cs="Times New Roman"/>
                <w:sz w:val="24"/>
                <w:szCs w:val="24"/>
              </w:rPr>
              <w:t xml:space="preserve">2 = 1 per day (recoded to 1) </w:t>
            </w:r>
          </w:p>
          <w:p w14:paraId="4151DD4B" w14:textId="77777777" w:rsidR="00635FEE" w:rsidRPr="00635FEE" w:rsidRDefault="00635FEE" w:rsidP="00F97FE9">
            <w:pPr>
              <w:pStyle w:val="ListParagraph"/>
              <w:rPr>
                <w:rFonts w:ascii="Times New Roman" w:eastAsia="Calibri" w:hAnsi="Times New Roman" w:cs="Times New Roman"/>
                <w:sz w:val="24"/>
                <w:szCs w:val="24"/>
              </w:rPr>
            </w:pPr>
            <w:r w:rsidRPr="00635FEE">
              <w:rPr>
                <w:rFonts w:ascii="Times New Roman" w:eastAsia="Calibri" w:hAnsi="Times New Roman" w:cs="Times New Roman"/>
                <w:sz w:val="24"/>
                <w:szCs w:val="24"/>
              </w:rPr>
              <w:lastRenderedPageBreak/>
              <w:t xml:space="preserve">3 = 2 to 5 per day (recoded to 3.5) </w:t>
            </w:r>
          </w:p>
          <w:p w14:paraId="7CA35794" w14:textId="77777777" w:rsidR="00635FEE" w:rsidRPr="00635FEE" w:rsidRDefault="00635FEE" w:rsidP="00F97FE9">
            <w:pPr>
              <w:pStyle w:val="ListParagraph"/>
              <w:rPr>
                <w:rFonts w:ascii="Times New Roman" w:eastAsia="Calibri" w:hAnsi="Times New Roman" w:cs="Times New Roman"/>
                <w:sz w:val="24"/>
                <w:szCs w:val="24"/>
              </w:rPr>
            </w:pPr>
            <w:r w:rsidRPr="00635FEE">
              <w:rPr>
                <w:rFonts w:ascii="Times New Roman" w:eastAsia="Calibri" w:hAnsi="Times New Roman" w:cs="Times New Roman"/>
                <w:sz w:val="24"/>
                <w:szCs w:val="24"/>
              </w:rPr>
              <w:t xml:space="preserve">4 = 6 to 10 per day (recoded to 8) </w:t>
            </w:r>
          </w:p>
          <w:p w14:paraId="2163BC4F" w14:textId="77777777" w:rsidR="00635FEE" w:rsidRPr="00635FEE" w:rsidRDefault="00635FEE" w:rsidP="00F97FE9">
            <w:pPr>
              <w:pStyle w:val="ListParagraph"/>
              <w:rPr>
                <w:rFonts w:ascii="Times New Roman" w:eastAsia="Calibri" w:hAnsi="Times New Roman" w:cs="Times New Roman"/>
                <w:sz w:val="24"/>
                <w:szCs w:val="24"/>
              </w:rPr>
            </w:pPr>
            <w:r w:rsidRPr="00635FEE">
              <w:rPr>
                <w:rFonts w:ascii="Times New Roman" w:eastAsia="Calibri" w:hAnsi="Times New Roman" w:cs="Times New Roman"/>
                <w:sz w:val="24"/>
                <w:szCs w:val="24"/>
              </w:rPr>
              <w:t xml:space="preserve">5 = 11 to 20 per day (recoded to 15.5) </w:t>
            </w:r>
          </w:p>
          <w:p w14:paraId="0A3BD9C6" w14:textId="77777777" w:rsidR="00635FEE" w:rsidRPr="00635FEE" w:rsidRDefault="00635FEE" w:rsidP="00F97FE9">
            <w:pPr>
              <w:pStyle w:val="ListParagraph"/>
              <w:rPr>
                <w:rFonts w:ascii="Times New Roman" w:eastAsia="Calibri" w:hAnsi="Times New Roman" w:cs="Times New Roman"/>
                <w:sz w:val="24"/>
                <w:szCs w:val="24"/>
              </w:rPr>
            </w:pPr>
            <w:r w:rsidRPr="00635FEE">
              <w:rPr>
                <w:rFonts w:ascii="Times New Roman" w:eastAsia="Calibri" w:hAnsi="Times New Roman" w:cs="Times New Roman"/>
                <w:sz w:val="24"/>
                <w:szCs w:val="24"/>
              </w:rPr>
              <w:t xml:space="preserve">6 = More than 20 per day (recoded to 25) </w:t>
            </w:r>
          </w:p>
        </w:tc>
      </w:tr>
      <w:tr w:rsidR="00635FEE" w:rsidRPr="00635FEE" w14:paraId="0A119C37" w14:textId="77777777" w:rsidTr="00F97FE9">
        <w:trPr>
          <w:trHeight w:val="258"/>
        </w:trPr>
        <w:tc>
          <w:tcPr>
            <w:tcW w:w="5000" w:type="pct"/>
            <w:gridSpan w:val="3"/>
            <w:shd w:val="clear" w:color="auto" w:fill="D9D9D9" w:themeFill="background1" w:themeFillShade="D9"/>
          </w:tcPr>
          <w:p w14:paraId="65B5C9F5" w14:textId="5FF2A81B" w:rsidR="00635FEE" w:rsidRPr="00635FEE" w:rsidRDefault="00635FEE" w:rsidP="00F97FE9">
            <w:pPr>
              <w:jc w:val="center"/>
              <w:rPr>
                <w:rFonts w:ascii="Times New Roman" w:eastAsia="Calibri" w:hAnsi="Times New Roman" w:cs="Times New Roman"/>
                <w:b/>
                <w:bCs/>
                <w:sz w:val="24"/>
                <w:szCs w:val="24"/>
              </w:rPr>
            </w:pPr>
            <w:r w:rsidRPr="00635FEE">
              <w:rPr>
                <w:rFonts w:ascii="Times New Roman" w:eastAsia="Calibri" w:hAnsi="Times New Roman" w:cs="Times New Roman"/>
                <w:b/>
                <w:bCs/>
                <w:sz w:val="24"/>
                <w:szCs w:val="24"/>
              </w:rPr>
              <w:lastRenderedPageBreak/>
              <w:t xml:space="preserve">Wave (W) 1 </w:t>
            </w:r>
            <w:r>
              <w:rPr>
                <w:rFonts w:ascii="Times New Roman" w:eastAsia="Calibri" w:hAnsi="Times New Roman" w:cs="Times New Roman"/>
                <w:b/>
                <w:bCs/>
                <w:sz w:val="24"/>
                <w:szCs w:val="24"/>
              </w:rPr>
              <w:t xml:space="preserve">- </w:t>
            </w:r>
            <w:r w:rsidRPr="00635FEE">
              <w:rPr>
                <w:rFonts w:ascii="Times New Roman" w:eastAsia="Calibri" w:hAnsi="Times New Roman" w:cs="Times New Roman"/>
                <w:b/>
                <w:bCs/>
                <w:sz w:val="24"/>
                <w:szCs w:val="24"/>
              </w:rPr>
              <w:t xml:space="preserve">W7 variables </w:t>
            </w:r>
          </w:p>
        </w:tc>
      </w:tr>
      <w:tr w:rsidR="00635FEE" w:rsidRPr="00635FEE" w14:paraId="70788E15" w14:textId="77777777" w:rsidTr="00BB42AE">
        <w:trPr>
          <w:trHeight w:val="258"/>
        </w:trPr>
        <w:tc>
          <w:tcPr>
            <w:tcW w:w="1006" w:type="pct"/>
          </w:tcPr>
          <w:p w14:paraId="60A2A625" w14:textId="77777777" w:rsidR="00635FEE" w:rsidRPr="00635FEE" w:rsidRDefault="00635FEE" w:rsidP="00F97FE9">
            <w:pPr>
              <w:rPr>
                <w:rFonts w:ascii="Times New Roman" w:hAnsi="Times New Roman" w:cs="Times New Roman"/>
                <w:sz w:val="24"/>
                <w:szCs w:val="24"/>
                <w:vertAlign w:val="superscript"/>
              </w:rPr>
            </w:pPr>
            <w:proofErr w:type="spellStart"/>
            <w:r w:rsidRPr="00635FEE">
              <w:rPr>
                <w:rFonts w:ascii="Times New Roman" w:eastAsia="Calibri" w:hAnsi="Times New Roman" w:cs="Times New Roman"/>
                <w:sz w:val="24"/>
                <w:szCs w:val="24"/>
              </w:rPr>
              <w:t>Age</w:t>
            </w:r>
            <w:r w:rsidRPr="00635FEE">
              <w:rPr>
                <w:rFonts w:ascii="Times New Roman" w:eastAsia="Calibri" w:hAnsi="Times New Roman" w:cs="Times New Roman"/>
                <w:sz w:val="24"/>
                <w:szCs w:val="24"/>
                <w:vertAlign w:val="superscript"/>
              </w:rPr>
              <w:t>a</w:t>
            </w:r>
            <w:proofErr w:type="spellEnd"/>
          </w:p>
        </w:tc>
        <w:tc>
          <w:tcPr>
            <w:tcW w:w="1042" w:type="pct"/>
          </w:tcPr>
          <w:p w14:paraId="5ACCD42C"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1 = 12 to 17 years old</w:t>
            </w:r>
          </w:p>
          <w:p w14:paraId="7EF48A0D"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2 = 18 to 24 years old</w:t>
            </w:r>
          </w:p>
          <w:p w14:paraId="06610E69"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3 = 25 to 54 years old</w:t>
            </w:r>
          </w:p>
          <w:p w14:paraId="54728505" w14:textId="77777777" w:rsidR="00635FEE" w:rsidRPr="00635FEE" w:rsidRDefault="00635FEE" w:rsidP="00F97FE9">
            <w:pPr>
              <w:rPr>
                <w:rFonts w:ascii="Times New Roman" w:hAnsi="Times New Roman" w:cs="Times New Roman"/>
                <w:sz w:val="24"/>
                <w:szCs w:val="24"/>
              </w:rPr>
            </w:pPr>
            <w:r w:rsidRPr="00635FEE">
              <w:rPr>
                <w:rFonts w:ascii="Times New Roman" w:eastAsia="Calibri" w:hAnsi="Times New Roman" w:cs="Times New Roman"/>
                <w:sz w:val="24"/>
                <w:szCs w:val="24"/>
              </w:rPr>
              <w:t>4 = 55+          years old</w:t>
            </w:r>
          </w:p>
        </w:tc>
        <w:tc>
          <w:tcPr>
            <w:tcW w:w="2952" w:type="pct"/>
          </w:tcPr>
          <w:p w14:paraId="4865F778" w14:textId="77777777" w:rsidR="00635FEE" w:rsidRPr="00635FEE" w:rsidRDefault="00635FEE" w:rsidP="00F97FE9">
            <w:pPr>
              <w:rPr>
                <w:rFonts w:ascii="Times New Roman" w:eastAsia="Calibri" w:hAnsi="Times New Roman" w:cs="Times New Roman"/>
                <w:sz w:val="24"/>
                <w:szCs w:val="24"/>
              </w:rPr>
            </w:pPr>
          </w:p>
          <w:p w14:paraId="0AD38A98" w14:textId="77777777" w:rsidR="00635FEE" w:rsidRPr="00635FEE" w:rsidRDefault="00635FEE" w:rsidP="00F97FE9">
            <w:pPr>
              <w:jc w:val="center"/>
              <w:rPr>
                <w:rFonts w:ascii="Times New Roman" w:eastAsia="Calibri" w:hAnsi="Times New Roman" w:cs="Times New Roman"/>
                <w:sz w:val="24"/>
                <w:szCs w:val="24"/>
              </w:rPr>
            </w:pPr>
            <w:r w:rsidRPr="00635FEE">
              <w:rPr>
                <w:rFonts w:ascii="Times New Roman" w:eastAsia="Calibri" w:hAnsi="Times New Roman" w:cs="Times New Roman"/>
                <w:sz w:val="24"/>
                <w:szCs w:val="24"/>
              </w:rPr>
              <w:t>---</w:t>
            </w:r>
            <w:r w:rsidRPr="00635FEE">
              <w:rPr>
                <w:rFonts w:ascii="Times New Roman" w:eastAsia="Calibri" w:hAnsi="Times New Roman" w:cs="Times New Roman"/>
                <w:sz w:val="24"/>
                <w:szCs w:val="24"/>
              </w:rPr>
              <w:br/>
            </w:r>
          </w:p>
        </w:tc>
      </w:tr>
      <w:tr w:rsidR="00635FEE" w:rsidRPr="00635FEE" w14:paraId="207B173E" w14:textId="77777777" w:rsidTr="00BB42AE">
        <w:trPr>
          <w:trHeight w:val="258"/>
        </w:trPr>
        <w:tc>
          <w:tcPr>
            <w:tcW w:w="1006" w:type="pct"/>
          </w:tcPr>
          <w:p w14:paraId="5BEFA38E" w14:textId="77777777" w:rsidR="00635FEE" w:rsidRPr="00635FEE" w:rsidRDefault="00635FEE" w:rsidP="00F97FE9">
            <w:pPr>
              <w:rPr>
                <w:rFonts w:ascii="Times New Roman" w:eastAsia="Calibri" w:hAnsi="Times New Roman" w:cs="Times New Roman"/>
                <w:sz w:val="24"/>
                <w:szCs w:val="24"/>
                <w:vertAlign w:val="superscript"/>
              </w:rPr>
            </w:pPr>
            <w:r w:rsidRPr="00635FEE">
              <w:rPr>
                <w:rFonts w:ascii="Times New Roman" w:eastAsia="Calibri" w:hAnsi="Times New Roman" w:cs="Times New Roman"/>
                <w:sz w:val="24"/>
                <w:szCs w:val="24"/>
              </w:rPr>
              <w:t xml:space="preserve">Biological </w:t>
            </w:r>
            <w:proofErr w:type="spellStart"/>
            <w:r w:rsidRPr="00635FEE">
              <w:rPr>
                <w:rFonts w:ascii="Times New Roman" w:eastAsia="Calibri" w:hAnsi="Times New Roman" w:cs="Times New Roman"/>
                <w:sz w:val="24"/>
                <w:szCs w:val="24"/>
              </w:rPr>
              <w:t>Sex</w:t>
            </w:r>
            <w:r w:rsidRPr="00635FEE">
              <w:rPr>
                <w:rFonts w:ascii="Times New Roman" w:eastAsia="Calibri" w:hAnsi="Times New Roman" w:cs="Times New Roman"/>
                <w:sz w:val="24"/>
                <w:szCs w:val="24"/>
                <w:vertAlign w:val="superscript"/>
              </w:rPr>
              <w:t>a</w:t>
            </w:r>
            <w:proofErr w:type="spellEnd"/>
          </w:p>
        </w:tc>
        <w:tc>
          <w:tcPr>
            <w:tcW w:w="1042" w:type="pct"/>
          </w:tcPr>
          <w:p w14:paraId="13625608"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 xml:space="preserve">1 = Male </w:t>
            </w:r>
          </w:p>
          <w:p w14:paraId="3E8B2369"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2 = Female</w:t>
            </w:r>
          </w:p>
        </w:tc>
        <w:tc>
          <w:tcPr>
            <w:tcW w:w="2952" w:type="pct"/>
          </w:tcPr>
          <w:p w14:paraId="7ADA36F4" w14:textId="77777777" w:rsidR="00635FEE" w:rsidRPr="00635FEE" w:rsidRDefault="00635FEE" w:rsidP="00F97FE9">
            <w:pPr>
              <w:jc w:val="center"/>
              <w:rPr>
                <w:rFonts w:ascii="Times New Roman" w:eastAsia="Calibri" w:hAnsi="Times New Roman" w:cs="Times New Roman"/>
                <w:sz w:val="24"/>
                <w:szCs w:val="24"/>
              </w:rPr>
            </w:pPr>
            <w:r w:rsidRPr="00635FEE">
              <w:rPr>
                <w:rFonts w:ascii="Times New Roman" w:eastAsia="Calibri" w:hAnsi="Times New Roman" w:cs="Times New Roman"/>
                <w:sz w:val="24"/>
                <w:szCs w:val="24"/>
              </w:rPr>
              <w:t>---</w:t>
            </w:r>
          </w:p>
        </w:tc>
      </w:tr>
      <w:tr w:rsidR="00635FEE" w:rsidRPr="00635FEE" w14:paraId="2F35E680" w14:textId="77777777" w:rsidTr="00BB42AE">
        <w:trPr>
          <w:trHeight w:val="258"/>
        </w:trPr>
        <w:tc>
          <w:tcPr>
            <w:tcW w:w="1006" w:type="pct"/>
          </w:tcPr>
          <w:p w14:paraId="2D376EE1" w14:textId="77777777" w:rsidR="00635FEE" w:rsidRPr="00635FEE" w:rsidRDefault="00635FEE" w:rsidP="00F97FE9">
            <w:pPr>
              <w:rPr>
                <w:rFonts w:ascii="Times New Roman" w:hAnsi="Times New Roman" w:cs="Times New Roman"/>
                <w:sz w:val="24"/>
                <w:szCs w:val="24"/>
                <w:vertAlign w:val="superscript"/>
              </w:rPr>
            </w:pPr>
            <w:r w:rsidRPr="00635FEE">
              <w:rPr>
                <w:rFonts w:ascii="Times New Roman" w:eastAsia="Calibri" w:hAnsi="Times New Roman" w:cs="Times New Roman"/>
                <w:sz w:val="24"/>
                <w:szCs w:val="24"/>
              </w:rPr>
              <w:t>Race/</w:t>
            </w:r>
            <w:proofErr w:type="spellStart"/>
            <w:r w:rsidRPr="00635FEE">
              <w:rPr>
                <w:rFonts w:ascii="Times New Roman" w:eastAsia="Calibri" w:hAnsi="Times New Roman" w:cs="Times New Roman"/>
                <w:sz w:val="24"/>
                <w:szCs w:val="24"/>
              </w:rPr>
              <w:t>ethnicity</w:t>
            </w:r>
            <w:r w:rsidRPr="00635FEE">
              <w:rPr>
                <w:rFonts w:ascii="Times New Roman" w:eastAsia="Calibri" w:hAnsi="Times New Roman" w:cs="Times New Roman"/>
                <w:sz w:val="24"/>
                <w:szCs w:val="24"/>
                <w:vertAlign w:val="superscript"/>
              </w:rPr>
              <w:t>a</w:t>
            </w:r>
            <w:proofErr w:type="spellEnd"/>
          </w:p>
        </w:tc>
        <w:tc>
          <w:tcPr>
            <w:tcW w:w="1042" w:type="pct"/>
          </w:tcPr>
          <w:p w14:paraId="42A580E9" w14:textId="77777777" w:rsidR="00635FEE" w:rsidRPr="00635FEE" w:rsidRDefault="00635FEE" w:rsidP="00F97FE9">
            <w:pPr>
              <w:rPr>
                <w:rFonts w:ascii="Times New Roman" w:eastAsia="Times New Roman" w:hAnsi="Times New Roman" w:cs="Times New Roman"/>
                <w:color w:val="000000"/>
                <w:sz w:val="24"/>
                <w:szCs w:val="24"/>
              </w:rPr>
            </w:pPr>
            <w:r w:rsidRPr="00635FEE">
              <w:rPr>
                <w:rFonts w:ascii="Times New Roman" w:eastAsia="Times New Roman" w:hAnsi="Times New Roman" w:cs="Times New Roman"/>
                <w:color w:val="000000"/>
                <w:sz w:val="24"/>
                <w:szCs w:val="24"/>
              </w:rPr>
              <w:t>1 = Non-Hispanic White</w:t>
            </w:r>
          </w:p>
          <w:p w14:paraId="624F35F2" w14:textId="77777777" w:rsidR="00635FEE" w:rsidRPr="00635FEE" w:rsidRDefault="00635FEE" w:rsidP="00F97FE9">
            <w:pPr>
              <w:rPr>
                <w:rFonts w:ascii="Times New Roman" w:eastAsia="Times New Roman" w:hAnsi="Times New Roman" w:cs="Times New Roman"/>
                <w:color w:val="000000"/>
                <w:sz w:val="24"/>
                <w:szCs w:val="24"/>
              </w:rPr>
            </w:pPr>
            <w:r w:rsidRPr="00635FEE">
              <w:rPr>
                <w:rFonts w:ascii="Times New Roman" w:eastAsia="Times New Roman" w:hAnsi="Times New Roman" w:cs="Times New Roman"/>
                <w:color w:val="000000"/>
                <w:sz w:val="24"/>
                <w:szCs w:val="24"/>
              </w:rPr>
              <w:t>2 = Non-Hispanic Black</w:t>
            </w:r>
          </w:p>
          <w:p w14:paraId="13D573D0"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Times New Roman" w:hAnsi="Times New Roman" w:cs="Times New Roman"/>
                <w:color w:val="000000"/>
                <w:sz w:val="24"/>
                <w:szCs w:val="24"/>
              </w:rPr>
              <w:t xml:space="preserve">3 = </w:t>
            </w:r>
            <w:r w:rsidRPr="00635FEE">
              <w:rPr>
                <w:rFonts w:ascii="Times New Roman" w:eastAsia="Calibri" w:hAnsi="Times New Roman" w:cs="Times New Roman"/>
                <w:sz w:val="24"/>
                <w:szCs w:val="24"/>
              </w:rPr>
              <w:t>Hispanic</w:t>
            </w:r>
            <w:r w:rsidRPr="00635FEE">
              <w:rPr>
                <w:rFonts w:ascii="Times New Roman" w:eastAsia="Times New Roman" w:hAnsi="Times New Roman" w:cs="Times New Roman"/>
                <w:color w:val="000000"/>
                <w:sz w:val="24"/>
                <w:szCs w:val="24"/>
              </w:rPr>
              <w:t xml:space="preserve"> </w:t>
            </w:r>
          </w:p>
          <w:p w14:paraId="7EC89F71"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 xml:space="preserve">4 = </w:t>
            </w:r>
            <w:r w:rsidRPr="00635FEE">
              <w:rPr>
                <w:rFonts w:ascii="Times New Roman" w:eastAsia="Times New Roman" w:hAnsi="Times New Roman" w:cs="Times New Roman"/>
                <w:color w:val="000000"/>
                <w:sz w:val="24"/>
                <w:szCs w:val="24"/>
              </w:rPr>
              <w:t>Non-Hispanic Other Race (including Multiracial)</w:t>
            </w:r>
          </w:p>
        </w:tc>
        <w:tc>
          <w:tcPr>
            <w:tcW w:w="2952" w:type="pct"/>
          </w:tcPr>
          <w:p w14:paraId="7199AAAF" w14:textId="77777777" w:rsidR="00635FEE" w:rsidRPr="00635FEE" w:rsidRDefault="00635FEE" w:rsidP="00F97FE9">
            <w:pPr>
              <w:jc w:val="center"/>
              <w:rPr>
                <w:rFonts w:ascii="Times New Roman" w:eastAsia="Calibri" w:hAnsi="Times New Roman" w:cs="Times New Roman"/>
                <w:sz w:val="24"/>
                <w:szCs w:val="24"/>
              </w:rPr>
            </w:pPr>
            <w:r w:rsidRPr="00635FEE">
              <w:rPr>
                <w:rFonts w:ascii="Times New Roman" w:eastAsia="Calibri" w:hAnsi="Times New Roman" w:cs="Times New Roman"/>
                <w:sz w:val="24"/>
                <w:szCs w:val="24"/>
              </w:rPr>
              <w:t>---</w:t>
            </w:r>
          </w:p>
        </w:tc>
      </w:tr>
      <w:tr w:rsidR="00635FEE" w:rsidRPr="00635FEE" w14:paraId="6FFFAF03" w14:textId="77777777" w:rsidTr="00BB42AE">
        <w:trPr>
          <w:trHeight w:val="258"/>
        </w:trPr>
        <w:tc>
          <w:tcPr>
            <w:tcW w:w="1006" w:type="pct"/>
          </w:tcPr>
          <w:p w14:paraId="41D877C5"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Household Income</w:t>
            </w:r>
          </w:p>
        </w:tc>
        <w:tc>
          <w:tcPr>
            <w:tcW w:w="1042" w:type="pct"/>
          </w:tcPr>
          <w:p w14:paraId="28778E0B" w14:textId="77777777" w:rsidR="00635FEE" w:rsidRPr="00635FEE" w:rsidRDefault="00635FEE" w:rsidP="00F97FE9">
            <w:pPr>
              <w:rPr>
                <w:rFonts w:ascii="Times New Roman" w:eastAsia="Times New Roman" w:hAnsi="Times New Roman" w:cs="Times New Roman"/>
                <w:color w:val="000000"/>
                <w:sz w:val="24"/>
                <w:szCs w:val="24"/>
              </w:rPr>
            </w:pPr>
            <w:r w:rsidRPr="00635FEE">
              <w:rPr>
                <w:rFonts w:ascii="Times New Roman" w:eastAsia="Times New Roman" w:hAnsi="Times New Roman" w:cs="Times New Roman"/>
                <w:color w:val="000000"/>
                <w:sz w:val="24"/>
                <w:szCs w:val="24"/>
              </w:rPr>
              <w:t>1 = Less than $10,000</w:t>
            </w:r>
          </w:p>
          <w:p w14:paraId="0D910ECC" w14:textId="77777777" w:rsidR="00635FEE" w:rsidRPr="00635FEE" w:rsidRDefault="00635FEE" w:rsidP="00F97FE9">
            <w:pPr>
              <w:rPr>
                <w:rFonts w:ascii="Times New Roman" w:eastAsia="Times New Roman" w:hAnsi="Times New Roman" w:cs="Times New Roman"/>
                <w:color w:val="000000"/>
                <w:sz w:val="24"/>
                <w:szCs w:val="24"/>
              </w:rPr>
            </w:pPr>
            <w:r w:rsidRPr="00635FEE">
              <w:rPr>
                <w:rFonts w:ascii="Times New Roman" w:eastAsia="Times New Roman" w:hAnsi="Times New Roman" w:cs="Times New Roman"/>
                <w:color w:val="000000"/>
                <w:sz w:val="24"/>
                <w:szCs w:val="24"/>
              </w:rPr>
              <w:t>2 = $10,000 to $24,999</w:t>
            </w:r>
          </w:p>
          <w:p w14:paraId="10F15093" w14:textId="77777777" w:rsidR="00635FEE" w:rsidRPr="00635FEE" w:rsidRDefault="00635FEE" w:rsidP="00F97FE9">
            <w:pPr>
              <w:rPr>
                <w:rFonts w:ascii="Times New Roman" w:eastAsia="Times New Roman" w:hAnsi="Times New Roman" w:cs="Times New Roman"/>
                <w:color w:val="000000"/>
                <w:sz w:val="24"/>
                <w:szCs w:val="24"/>
              </w:rPr>
            </w:pPr>
            <w:r w:rsidRPr="00635FEE">
              <w:rPr>
                <w:rFonts w:ascii="Times New Roman" w:eastAsia="Times New Roman" w:hAnsi="Times New Roman" w:cs="Times New Roman"/>
                <w:color w:val="000000"/>
                <w:sz w:val="24"/>
                <w:szCs w:val="24"/>
              </w:rPr>
              <w:t>3 = $25,000 to $49,999</w:t>
            </w:r>
          </w:p>
          <w:p w14:paraId="14ACCE2E" w14:textId="77777777" w:rsidR="00635FEE" w:rsidRPr="00635FEE" w:rsidRDefault="00635FEE" w:rsidP="00F97FE9">
            <w:pPr>
              <w:rPr>
                <w:rFonts w:ascii="Times New Roman" w:eastAsia="Times New Roman" w:hAnsi="Times New Roman" w:cs="Times New Roman"/>
                <w:color w:val="000000"/>
                <w:sz w:val="24"/>
                <w:szCs w:val="24"/>
              </w:rPr>
            </w:pPr>
            <w:r w:rsidRPr="00635FEE">
              <w:rPr>
                <w:rFonts w:ascii="Times New Roman" w:eastAsia="Times New Roman" w:hAnsi="Times New Roman" w:cs="Times New Roman"/>
                <w:color w:val="000000"/>
                <w:sz w:val="24"/>
                <w:szCs w:val="24"/>
              </w:rPr>
              <w:t>4 = $50,000 to $99,999</w:t>
            </w:r>
          </w:p>
          <w:p w14:paraId="446E65B8" w14:textId="77777777" w:rsidR="00635FEE" w:rsidRPr="00635FEE" w:rsidRDefault="00635FEE" w:rsidP="00F97FE9">
            <w:pPr>
              <w:rPr>
                <w:rFonts w:ascii="Times New Roman" w:eastAsia="Times New Roman" w:hAnsi="Times New Roman" w:cs="Times New Roman"/>
                <w:color w:val="000000"/>
                <w:sz w:val="24"/>
                <w:szCs w:val="24"/>
              </w:rPr>
            </w:pPr>
            <w:r w:rsidRPr="00635FEE">
              <w:rPr>
                <w:rFonts w:ascii="Times New Roman" w:eastAsia="Times New Roman" w:hAnsi="Times New Roman" w:cs="Times New Roman"/>
                <w:color w:val="000000"/>
                <w:sz w:val="24"/>
                <w:szCs w:val="24"/>
              </w:rPr>
              <w:t>5 = $100,000 or more</w:t>
            </w:r>
          </w:p>
          <w:p w14:paraId="5A4127B9" w14:textId="77777777" w:rsidR="00635FEE" w:rsidRPr="00635FEE" w:rsidRDefault="00635FEE" w:rsidP="00F97FE9">
            <w:pPr>
              <w:rPr>
                <w:rFonts w:ascii="Times New Roman" w:eastAsia="Times New Roman" w:hAnsi="Times New Roman" w:cs="Times New Roman"/>
                <w:color w:val="000000"/>
                <w:sz w:val="24"/>
                <w:szCs w:val="24"/>
              </w:rPr>
            </w:pPr>
            <w:r w:rsidRPr="00635FEE">
              <w:rPr>
                <w:rFonts w:ascii="Times New Roman" w:eastAsia="Times New Roman" w:hAnsi="Times New Roman" w:cs="Times New Roman"/>
                <w:color w:val="000000"/>
                <w:sz w:val="24"/>
                <w:szCs w:val="24"/>
              </w:rPr>
              <w:t>6 = Not Reported</w:t>
            </w:r>
          </w:p>
        </w:tc>
        <w:tc>
          <w:tcPr>
            <w:tcW w:w="2952" w:type="pct"/>
          </w:tcPr>
          <w:p w14:paraId="109DC2EB"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The PATH Study only collected household income data for adults at W1, and both adults and youth at W2 and later waves.</w:t>
            </w:r>
          </w:p>
          <w:p w14:paraId="0F4B7BA1" w14:textId="77777777" w:rsidR="00635FEE" w:rsidRPr="00635FEE" w:rsidRDefault="00635FEE" w:rsidP="00F97FE9">
            <w:pPr>
              <w:rPr>
                <w:rFonts w:ascii="Times New Roman" w:eastAsia="Calibri" w:hAnsi="Times New Roman" w:cs="Times New Roman"/>
                <w:sz w:val="24"/>
                <w:szCs w:val="24"/>
              </w:rPr>
            </w:pPr>
          </w:p>
          <w:p w14:paraId="5DD28330" w14:textId="77777777" w:rsidR="00635FEE" w:rsidRPr="00635FEE" w:rsidRDefault="00635FEE" w:rsidP="00F97FE9">
            <w:pPr>
              <w:rPr>
                <w:rFonts w:ascii="Times New Roman" w:eastAsia="Calibri" w:hAnsi="Times New Roman" w:cs="Times New Roman"/>
                <w:sz w:val="24"/>
                <w:szCs w:val="24"/>
              </w:rPr>
            </w:pPr>
          </w:p>
        </w:tc>
      </w:tr>
      <w:tr w:rsidR="00635FEE" w:rsidRPr="00635FEE" w14:paraId="2F5BC2D5" w14:textId="77777777" w:rsidTr="00BB42AE">
        <w:trPr>
          <w:trHeight w:val="258"/>
        </w:trPr>
        <w:tc>
          <w:tcPr>
            <w:tcW w:w="1006" w:type="pct"/>
          </w:tcPr>
          <w:p w14:paraId="3EE9F97B"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P30D Daily/Nondaily Cigarette Smoking</w:t>
            </w:r>
          </w:p>
        </w:tc>
        <w:tc>
          <w:tcPr>
            <w:tcW w:w="1042" w:type="pct"/>
          </w:tcPr>
          <w:p w14:paraId="3114B309" w14:textId="77777777" w:rsidR="00635FEE" w:rsidRPr="00635FEE" w:rsidRDefault="00635FEE" w:rsidP="00F97FE9">
            <w:pPr>
              <w:rPr>
                <w:rFonts w:ascii="Times New Roman" w:eastAsia="Times New Roman" w:hAnsi="Times New Roman" w:cs="Times New Roman"/>
                <w:color w:val="000000"/>
                <w:sz w:val="24"/>
                <w:szCs w:val="24"/>
              </w:rPr>
            </w:pPr>
            <w:r w:rsidRPr="00635FEE">
              <w:rPr>
                <w:rFonts w:ascii="Times New Roman" w:eastAsia="Times New Roman" w:hAnsi="Times New Roman" w:cs="Times New Roman"/>
                <w:color w:val="000000"/>
                <w:sz w:val="24"/>
                <w:szCs w:val="24"/>
              </w:rPr>
              <w:t>1 = Yes</w:t>
            </w:r>
          </w:p>
          <w:p w14:paraId="02252176" w14:textId="77777777" w:rsidR="00635FEE" w:rsidRPr="00635FEE" w:rsidRDefault="00635FEE" w:rsidP="00F97FE9">
            <w:pPr>
              <w:rPr>
                <w:rFonts w:ascii="Times New Roman" w:eastAsia="Times New Roman" w:hAnsi="Times New Roman" w:cs="Times New Roman"/>
                <w:color w:val="000000"/>
                <w:sz w:val="24"/>
                <w:szCs w:val="24"/>
              </w:rPr>
            </w:pPr>
            <w:r w:rsidRPr="00635FEE">
              <w:rPr>
                <w:rFonts w:ascii="Times New Roman" w:eastAsia="Times New Roman" w:hAnsi="Times New Roman" w:cs="Times New Roman"/>
                <w:color w:val="000000"/>
                <w:sz w:val="24"/>
                <w:szCs w:val="24"/>
              </w:rPr>
              <w:t>2 = No</w:t>
            </w:r>
          </w:p>
        </w:tc>
        <w:tc>
          <w:tcPr>
            <w:tcW w:w="2952" w:type="pct"/>
          </w:tcPr>
          <w:p w14:paraId="65816064" w14:textId="5C7B3FE6" w:rsidR="00635FEE" w:rsidRPr="00635FEE" w:rsidRDefault="00B206FA" w:rsidP="00F97FE9">
            <w:pPr>
              <w:jc w:val="center"/>
              <w:rPr>
                <w:rFonts w:ascii="Times New Roman" w:eastAsia="Calibri" w:hAnsi="Times New Roman" w:cs="Times New Roman"/>
                <w:sz w:val="24"/>
                <w:szCs w:val="24"/>
              </w:rPr>
            </w:pPr>
            <w:r w:rsidRPr="00635FEE">
              <w:rPr>
                <w:rFonts w:ascii="Times New Roman" w:eastAsia="Calibri" w:hAnsi="Times New Roman" w:cs="Times New Roman"/>
                <w:sz w:val="24"/>
                <w:szCs w:val="24"/>
              </w:rPr>
              <w:t>---</w:t>
            </w:r>
          </w:p>
        </w:tc>
      </w:tr>
      <w:tr w:rsidR="00635FEE" w:rsidRPr="00635FEE" w14:paraId="77F00A2C" w14:textId="77777777" w:rsidTr="00BB42AE">
        <w:trPr>
          <w:trHeight w:val="258"/>
        </w:trPr>
        <w:tc>
          <w:tcPr>
            <w:tcW w:w="1006" w:type="pct"/>
          </w:tcPr>
          <w:p w14:paraId="6E4E4270"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P30D E-Cigarette Use</w:t>
            </w:r>
          </w:p>
        </w:tc>
        <w:tc>
          <w:tcPr>
            <w:tcW w:w="1042" w:type="pct"/>
          </w:tcPr>
          <w:p w14:paraId="4B57B374" w14:textId="77777777" w:rsidR="00635FEE" w:rsidRPr="00635FEE" w:rsidRDefault="00635FEE" w:rsidP="00F97FE9">
            <w:pPr>
              <w:rPr>
                <w:rFonts w:ascii="Times New Roman" w:eastAsia="Times New Roman" w:hAnsi="Times New Roman" w:cs="Times New Roman"/>
                <w:color w:val="000000"/>
                <w:sz w:val="24"/>
                <w:szCs w:val="24"/>
              </w:rPr>
            </w:pPr>
            <w:r w:rsidRPr="00635FEE">
              <w:rPr>
                <w:rFonts w:ascii="Times New Roman" w:eastAsia="Times New Roman" w:hAnsi="Times New Roman" w:cs="Times New Roman"/>
                <w:color w:val="000000"/>
                <w:sz w:val="24"/>
                <w:szCs w:val="24"/>
              </w:rPr>
              <w:t>1 = Yes</w:t>
            </w:r>
          </w:p>
          <w:p w14:paraId="7E8C5136" w14:textId="77777777" w:rsidR="00635FEE" w:rsidRPr="00635FEE" w:rsidRDefault="00635FEE" w:rsidP="00F97FE9">
            <w:pPr>
              <w:rPr>
                <w:rFonts w:ascii="Times New Roman" w:eastAsia="Times New Roman" w:hAnsi="Times New Roman" w:cs="Times New Roman"/>
                <w:color w:val="000000"/>
                <w:sz w:val="24"/>
                <w:szCs w:val="24"/>
              </w:rPr>
            </w:pPr>
            <w:r w:rsidRPr="00635FEE">
              <w:rPr>
                <w:rFonts w:ascii="Times New Roman" w:eastAsia="Times New Roman" w:hAnsi="Times New Roman" w:cs="Times New Roman"/>
                <w:color w:val="000000"/>
                <w:sz w:val="24"/>
                <w:szCs w:val="24"/>
              </w:rPr>
              <w:t>2 = No</w:t>
            </w:r>
          </w:p>
        </w:tc>
        <w:tc>
          <w:tcPr>
            <w:tcW w:w="2952" w:type="pct"/>
          </w:tcPr>
          <w:p w14:paraId="68149048"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 xml:space="preserve">The PATH Study asked about “e-cigarettes” at W1 and “e-products” (i.e., e-cigarettes, e-cigars, e-pipes, and e-hookah) at W2 and later waves. </w:t>
            </w:r>
          </w:p>
        </w:tc>
      </w:tr>
      <w:tr w:rsidR="00635FEE" w:rsidRPr="00635FEE" w14:paraId="70D818CA" w14:textId="77777777" w:rsidTr="00BB42AE">
        <w:trPr>
          <w:trHeight w:val="258"/>
        </w:trPr>
        <w:tc>
          <w:tcPr>
            <w:tcW w:w="1006" w:type="pct"/>
          </w:tcPr>
          <w:p w14:paraId="4EC32907"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P30D Other combustible</w:t>
            </w:r>
          </w:p>
        </w:tc>
        <w:tc>
          <w:tcPr>
            <w:tcW w:w="1042" w:type="pct"/>
          </w:tcPr>
          <w:p w14:paraId="3009D2E0" w14:textId="77777777" w:rsidR="00635FEE" w:rsidRPr="00635FEE" w:rsidRDefault="00635FEE" w:rsidP="00F97FE9">
            <w:pPr>
              <w:rPr>
                <w:rFonts w:ascii="Times New Roman" w:eastAsia="Times New Roman" w:hAnsi="Times New Roman" w:cs="Times New Roman"/>
                <w:color w:val="000000"/>
                <w:sz w:val="24"/>
                <w:szCs w:val="24"/>
              </w:rPr>
            </w:pPr>
            <w:r w:rsidRPr="00635FEE">
              <w:rPr>
                <w:rFonts w:ascii="Times New Roman" w:eastAsia="Times New Roman" w:hAnsi="Times New Roman" w:cs="Times New Roman"/>
                <w:color w:val="000000"/>
                <w:sz w:val="24"/>
                <w:szCs w:val="24"/>
              </w:rPr>
              <w:t>1 = Yes</w:t>
            </w:r>
          </w:p>
          <w:p w14:paraId="03EBB358" w14:textId="77777777" w:rsidR="00635FEE" w:rsidRPr="00635FEE" w:rsidRDefault="00635FEE" w:rsidP="00F97FE9">
            <w:pPr>
              <w:rPr>
                <w:rFonts w:ascii="Times New Roman" w:eastAsia="Times New Roman" w:hAnsi="Times New Roman" w:cs="Times New Roman"/>
                <w:color w:val="000000"/>
                <w:sz w:val="24"/>
                <w:szCs w:val="24"/>
              </w:rPr>
            </w:pPr>
            <w:r w:rsidRPr="00635FEE">
              <w:rPr>
                <w:rFonts w:ascii="Times New Roman" w:eastAsia="Times New Roman" w:hAnsi="Times New Roman" w:cs="Times New Roman"/>
                <w:color w:val="000000"/>
                <w:sz w:val="24"/>
                <w:szCs w:val="24"/>
              </w:rPr>
              <w:t>2 = No</w:t>
            </w:r>
          </w:p>
        </w:tc>
        <w:tc>
          <w:tcPr>
            <w:tcW w:w="2952" w:type="pct"/>
          </w:tcPr>
          <w:p w14:paraId="044BF3E4" w14:textId="43DC001E"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Other combustible</w:t>
            </w:r>
            <w:r w:rsidR="00B206FA">
              <w:rPr>
                <w:rFonts w:ascii="Times New Roman" w:eastAsia="Calibri" w:hAnsi="Times New Roman" w:cs="Times New Roman"/>
                <w:sz w:val="24"/>
                <w:szCs w:val="24"/>
              </w:rPr>
              <w:t xml:space="preserve"> products</w:t>
            </w:r>
            <w:r w:rsidRPr="00635FEE">
              <w:rPr>
                <w:rFonts w:ascii="Times New Roman" w:eastAsia="Calibri" w:hAnsi="Times New Roman" w:cs="Times New Roman"/>
                <w:sz w:val="24"/>
                <w:szCs w:val="24"/>
              </w:rPr>
              <w:t xml:space="preserve"> includes traditional cigars, cigarillos, filtered cigars, pipe tobacco, and hookah tobacco. Used any </w:t>
            </w:r>
            <w:r>
              <w:rPr>
                <w:rFonts w:ascii="Times New Roman" w:eastAsia="Calibri" w:hAnsi="Times New Roman" w:cs="Times New Roman"/>
                <w:sz w:val="24"/>
                <w:szCs w:val="24"/>
              </w:rPr>
              <w:t>of these products</w:t>
            </w:r>
            <w:r w:rsidRPr="00635FEE">
              <w:rPr>
                <w:rFonts w:ascii="Times New Roman" w:eastAsia="Calibri" w:hAnsi="Times New Roman" w:cs="Times New Roman"/>
                <w:sz w:val="24"/>
                <w:szCs w:val="24"/>
              </w:rPr>
              <w:t xml:space="preserve"> was coded as a “Yes”.</w:t>
            </w:r>
          </w:p>
        </w:tc>
      </w:tr>
      <w:tr w:rsidR="00635FEE" w:rsidRPr="00635FEE" w14:paraId="027C30CA" w14:textId="77777777" w:rsidTr="00BB42AE">
        <w:trPr>
          <w:trHeight w:val="258"/>
        </w:trPr>
        <w:tc>
          <w:tcPr>
            <w:tcW w:w="1006" w:type="pct"/>
          </w:tcPr>
          <w:p w14:paraId="2D3BE89B"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P30D Smokeless tobacco</w:t>
            </w:r>
          </w:p>
        </w:tc>
        <w:tc>
          <w:tcPr>
            <w:tcW w:w="1042" w:type="pct"/>
          </w:tcPr>
          <w:p w14:paraId="6E575973" w14:textId="77777777" w:rsidR="00635FEE" w:rsidRPr="00635FEE" w:rsidRDefault="00635FEE" w:rsidP="00F97FE9">
            <w:pPr>
              <w:rPr>
                <w:rFonts w:ascii="Times New Roman" w:eastAsia="Times New Roman" w:hAnsi="Times New Roman" w:cs="Times New Roman"/>
                <w:color w:val="000000"/>
                <w:sz w:val="24"/>
                <w:szCs w:val="24"/>
              </w:rPr>
            </w:pPr>
            <w:r w:rsidRPr="00635FEE">
              <w:rPr>
                <w:rFonts w:ascii="Times New Roman" w:eastAsia="Times New Roman" w:hAnsi="Times New Roman" w:cs="Times New Roman"/>
                <w:color w:val="000000"/>
                <w:sz w:val="24"/>
                <w:szCs w:val="24"/>
              </w:rPr>
              <w:t>1 = Yes</w:t>
            </w:r>
          </w:p>
          <w:p w14:paraId="280F7422" w14:textId="77777777" w:rsidR="00635FEE" w:rsidRPr="00635FEE" w:rsidRDefault="00635FEE" w:rsidP="00F97FE9">
            <w:pPr>
              <w:rPr>
                <w:rFonts w:ascii="Times New Roman" w:eastAsia="Times New Roman" w:hAnsi="Times New Roman" w:cs="Times New Roman"/>
                <w:color w:val="000000"/>
                <w:sz w:val="24"/>
                <w:szCs w:val="24"/>
              </w:rPr>
            </w:pPr>
            <w:r w:rsidRPr="00635FEE">
              <w:rPr>
                <w:rFonts w:ascii="Times New Roman" w:eastAsia="Times New Roman" w:hAnsi="Times New Roman" w:cs="Times New Roman"/>
                <w:color w:val="000000"/>
                <w:sz w:val="24"/>
                <w:szCs w:val="24"/>
              </w:rPr>
              <w:t>2 = No</w:t>
            </w:r>
          </w:p>
        </w:tc>
        <w:tc>
          <w:tcPr>
            <w:tcW w:w="2952" w:type="pct"/>
          </w:tcPr>
          <w:p w14:paraId="73E710CB" w14:textId="29DC9838"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 xml:space="preserve">Smokeless tobacco includes smokeless tobacco and snus. Used either </w:t>
            </w:r>
            <w:r>
              <w:rPr>
                <w:rFonts w:ascii="Times New Roman" w:eastAsia="Calibri" w:hAnsi="Times New Roman" w:cs="Times New Roman"/>
                <w:sz w:val="24"/>
                <w:szCs w:val="24"/>
              </w:rPr>
              <w:t>of these products</w:t>
            </w:r>
            <w:r w:rsidRPr="00635FEE">
              <w:rPr>
                <w:rFonts w:ascii="Times New Roman" w:eastAsia="Calibri" w:hAnsi="Times New Roman" w:cs="Times New Roman"/>
                <w:sz w:val="24"/>
                <w:szCs w:val="24"/>
              </w:rPr>
              <w:t xml:space="preserve"> was coded as a “Yes”.</w:t>
            </w:r>
          </w:p>
        </w:tc>
      </w:tr>
      <w:tr w:rsidR="00635FEE" w:rsidRPr="00635FEE" w14:paraId="6F040CF8" w14:textId="77777777" w:rsidTr="00BB42AE">
        <w:trPr>
          <w:trHeight w:val="258"/>
        </w:trPr>
        <w:tc>
          <w:tcPr>
            <w:tcW w:w="1006" w:type="pct"/>
          </w:tcPr>
          <w:p w14:paraId="71685E5E"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lastRenderedPageBreak/>
              <w:t>P30D Oral Nicotine/Nicotine Pouches (W7 only)</w:t>
            </w:r>
          </w:p>
        </w:tc>
        <w:tc>
          <w:tcPr>
            <w:tcW w:w="1042" w:type="pct"/>
          </w:tcPr>
          <w:p w14:paraId="4BF923B4" w14:textId="77777777" w:rsidR="00635FEE" w:rsidRPr="00D46EF5" w:rsidRDefault="00635FEE" w:rsidP="00F97FE9">
            <w:pPr>
              <w:rPr>
                <w:rFonts w:ascii="Times New Roman" w:eastAsia="Times New Roman" w:hAnsi="Times New Roman" w:cs="Times New Roman"/>
                <w:color w:val="000000"/>
                <w:sz w:val="24"/>
                <w:szCs w:val="24"/>
              </w:rPr>
            </w:pPr>
            <w:r w:rsidRPr="00D46EF5">
              <w:rPr>
                <w:rFonts w:ascii="Times New Roman" w:eastAsia="Times New Roman" w:hAnsi="Times New Roman" w:cs="Times New Roman"/>
                <w:color w:val="000000"/>
                <w:sz w:val="24"/>
                <w:szCs w:val="24"/>
              </w:rPr>
              <w:t>1 = Yes</w:t>
            </w:r>
          </w:p>
          <w:p w14:paraId="2FDB7BFF" w14:textId="77777777" w:rsidR="00635FEE" w:rsidRPr="00D46EF5" w:rsidRDefault="00635FEE" w:rsidP="00F97FE9">
            <w:pPr>
              <w:rPr>
                <w:rFonts w:ascii="Times New Roman" w:eastAsia="Times New Roman" w:hAnsi="Times New Roman" w:cs="Times New Roman"/>
                <w:color w:val="000000"/>
                <w:sz w:val="24"/>
                <w:szCs w:val="24"/>
              </w:rPr>
            </w:pPr>
            <w:r w:rsidRPr="00D46EF5">
              <w:rPr>
                <w:rFonts w:ascii="Times New Roman" w:eastAsia="Times New Roman" w:hAnsi="Times New Roman" w:cs="Times New Roman"/>
                <w:color w:val="000000"/>
                <w:sz w:val="24"/>
                <w:szCs w:val="24"/>
              </w:rPr>
              <w:t>2 = No</w:t>
            </w:r>
          </w:p>
        </w:tc>
        <w:tc>
          <w:tcPr>
            <w:tcW w:w="2952" w:type="pct"/>
          </w:tcPr>
          <w:p w14:paraId="1230A3AE" w14:textId="2656298E" w:rsidR="00635FEE" w:rsidRPr="00D46EF5" w:rsidRDefault="00D46EF5" w:rsidP="00F97FE9">
            <w:pPr>
              <w:rPr>
                <w:rFonts w:ascii="Times New Roman" w:eastAsia="Calibri" w:hAnsi="Times New Roman" w:cs="Times New Roman"/>
                <w:sz w:val="24"/>
                <w:szCs w:val="24"/>
              </w:rPr>
            </w:pPr>
            <w:r w:rsidRPr="00D46EF5">
              <w:rPr>
                <w:rFonts w:ascii="Times New Roman" w:hAnsi="Times New Roman" w:cs="Times New Roman"/>
                <w:sz w:val="24"/>
                <w:szCs w:val="24"/>
                <w14:ligatures w14:val="standardContextual"/>
              </w:rPr>
              <w:t xml:space="preserve">Oral nicotine includes </w:t>
            </w:r>
            <w:r w:rsidRPr="00D46EF5">
              <w:rPr>
                <w:rFonts w:ascii="Times New Roman" w:eastAsia="Calibri" w:hAnsi="Times New Roman" w:cs="Times New Roman"/>
                <w:sz w:val="24"/>
                <w:szCs w:val="24"/>
              </w:rPr>
              <w:t>lozenges, discs, tablets, gum, toothpicks, dissolvable tobacco, and related products, but exclude nicotine replacement therapy. Nicotine pouches were asked about separately. Used either of these products was coded as a “Yes”.</w:t>
            </w:r>
          </w:p>
        </w:tc>
      </w:tr>
      <w:tr w:rsidR="00635FEE" w:rsidRPr="00635FEE" w14:paraId="68110242" w14:textId="77777777" w:rsidTr="00BB42AE">
        <w:trPr>
          <w:trHeight w:val="258"/>
        </w:trPr>
        <w:tc>
          <w:tcPr>
            <w:tcW w:w="1006" w:type="pct"/>
          </w:tcPr>
          <w:p w14:paraId="0972803B"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P30D Alcohol use</w:t>
            </w:r>
          </w:p>
        </w:tc>
        <w:tc>
          <w:tcPr>
            <w:tcW w:w="1042" w:type="pct"/>
          </w:tcPr>
          <w:p w14:paraId="08AE0DE9" w14:textId="77777777" w:rsidR="00635FEE" w:rsidRPr="00635FEE" w:rsidRDefault="00635FEE" w:rsidP="00F97FE9">
            <w:pPr>
              <w:rPr>
                <w:rFonts w:ascii="Times New Roman" w:eastAsia="Times New Roman" w:hAnsi="Times New Roman" w:cs="Times New Roman"/>
                <w:color w:val="000000"/>
                <w:sz w:val="24"/>
                <w:szCs w:val="24"/>
              </w:rPr>
            </w:pPr>
            <w:r w:rsidRPr="00635FEE">
              <w:rPr>
                <w:rFonts w:ascii="Times New Roman" w:eastAsia="Times New Roman" w:hAnsi="Times New Roman" w:cs="Times New Roman"/>
                <w:color w:val="000000"/>
                <w:sz w:val="24"/>
                <w:szCs w:val="24"/>
              </w:rPr>
              <w:t>1 = Yes</w:t>
            </w:r>
          </w:p>
          <w:p w14:paraId="18585925" w14:textId="77777777" w:rsidR="00635FEE" w:rsidRPr="00635FEE" w:rsidRDefault="00635FEE" w:rsidP="00F97FE9">
            <w:pPr>
              <w:rPr>
                <w:rFonts w:ascii="Times New Roman" w:eastAsia="Times New Roman" w:hAnsi="Times New Roman" w:cs="Times New Roman"/>
                <w:color w:val="000000"/>
                <w:sz w:val="24"/>
                <w:szCs w:val="24"/>
              </w:rPr>
            </w:pPr>
            <w:r w:rsidRPr="00635FEE">
              <w:rPr>
                <w:rFonts w:ascii="Times New Roman" w:eastAsia="Times New Roman" w:hAnsi="Times New Roman" w:cs="Times New Roman"/>
                <w:color w:val="000000"/>
                <w:sz w:val="24"/>
                <w:szCs w:val="24"/>
              </w:rPr>
              <w:t>2 = No</w:t>
            </w:r>
          </w:p>
        </w:tc>
        <w:tc>
          <w:tcPr>
            <w:tcW w:w="2952" w:type="pct"/>
          </w:tcPr>
          <w:p w14:paraId="1060AE72" w14:textId="5607FE54"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Questions about P30D alcohol use were asked differently at W1; for example, the PATH Study asked, "How long has it been since you last used alcohol?" at W1, and an endorsement of “Within the past 30 days” was coded as “Yes”. Whereas at W7 asked directly, "</w:t>
            </w:r>
            <w:r w:rsidRPr="00635FEE">
              <w:rPr>
                <w:rFonts w:ascii="Times New Roman" w:hAnsi="Times New Roman" w:cs="Times New Roman"/>
                <w:kern w:val="2"/>
                <w:sz w:val="24"/>
                <w:szCs w:val="24"/>
                <w14:ligatures w14:val="standardContextual"/>
              </w:rPr>
              <w:t xml:space="preserve"> </w:t>
            </w:r>
            <w:r w:rsidRPr="00635FEE">
              <w:rPr>
                <w:rFonts w:ascii="Times New Roman" w:eastAsia="Calibri" w:hAnsi="Times New Roman" w:cs="Times New Roman"/>
                <w:sz w:val="24"/>
                <w:szCs w:val="24"/>
              </w:rPr>
              <w:t>Have you used alcohol within the past 30 days?".</w:t>
            </w:r>
          </w:p>
        </w:tc>
      </w:tr>
      <w:tr w:rsidR="00635FEE" w:rsidRPr="00635FEE" w14:paraId="69C5F4CD" w14:textId="77777777" w:rsidTr="00BB42AE">
        <w:trPr>
          <w:trHeight w:val="258"/>
        </w:trPr>
        <w:tc>
          <w:tcPr>
            <w:tcW w:w="1006" w:type="pct"/>
          </w:tcPr>
          <w:p w14:paraId="6F909CAD"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P30D Marijuana use</w:t>
            </w:r>
          </w:p>
        </w:tc>
        <w:tc>
          <w:tcPr>
            <w:tcW w:w="1042" w:type="pct"/>
          </w:tcPr>
          <w:p w14:paraId="19D79EF9" w14:textId="77777777" w:rsidR="00635FEE" w:rsidRPr="00635FEE" w:rsidRDefault="00635FEE" w:rsidP="00F97FE9">
            <w:pPr>
              <w:rPr>
                <w:rFonts w:ascii="Times New Roman" w:eastAsia="Times New Roman" w:hAnsi="Times New Roman" w:cs="Times New Roman"/>
                <w:color w:val="000000"/>
                <w:sz w:val="24"/>
                <w:szCs w:val="24"/>
              </w:rPr>
            </w:pPr>
            <w:r w:rsidRPr="00635FEE">
              <w:rPr>
                <w:rFonts w:ascii="Times New Roman" w:eastAsia="Times New Roman" w:hAnsi="Times New Roman" w:cs="Times New Roman"/>
                <w:color w:val="000000"/>
                <w:sz w:val="24"/>
                <w:szCs w:val="24"/>
              </w:rPr>
              <w:t>1 = Yes</w:t>
            </w:r>
          </w:p>
          <w:p w14:paraId="7FFA6F53" w14:textId="77777777" w:rsidR="00635FEE" w:rsidRPr="00635FEE" w:rsidRDefault="00635FEE" w:rsidP="00F97FE9">
            <w:pPr>
              <w:rPr>
                <w:rFonts w:ascii="Times New Roman" w:eastAsia="Times New Roman" w:hAnsi="Times New Roman" w:cs="Times New Roman"/>
                <w:color w:val="000000"/>
                <w:sz w:val="24"/>
                <w:szCs w:val="24"/>
              </w:rPr>
            </w:pPr>
            <w:r w:rsidRPr="00635FEE">
              <w:rPr>
                <w:rFonts w:ascii="Times New Roman" w:eastAsia="Times New Roman" w:hAnsi="Times New Roman" w:cs="Times New Roman"/>
                <w:color w:val="000000"/>
                <w:sz w:val="24"/>
                <w:szCs w:val="24"/>
              </w:rPr>
              <w:t>2 = No</w:t>
            </w:r>
          </w:p>
        </w:tc>
        <w:tc>
          <w:tcPr>
            <w:tcW w:w="2952" w:type="pct"/>
          </w:tcPr>
          <w:p w14:paraId="458DBE2F" w14:textId="7DDB9663"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Questions about P30D marijuana use were asked differently at W1; for example, the PATH Study asked, "</w:t>
            </w:r>
            <w:r w:rsidRPr="00635FEE">
              <w:rPr>
                <w:rFonts w:ascii="Times New Roman" w:hAnsi="Times New Roman" w:cs="Times New Roman"/>
                <w:kern w:val="2"/>
                <w:sz w:val="24"/>
                <w:szCs w:val="24"/>
                <w14:ligatures w14:val="standardContextual"/>
              </w:rPr>
              <w:t xml:space="preserve"> </w:t>
            </w:r>
            <w:r w:rsidRPr="00635FEE">
              <w:rPr>
                <w:rFonts w:ascii="Times New Roman" w:eastAsia="Calibri" w:hAnsi="Times New Roman" w:cs="Times New Roman"/>
                <w:sz w:val="24"/>
                <w:szCs w:val="24"/>
              </w:rPr>
              <w:t>How long has it been since you last used marijuana, hash, THC, grass, pot, or weed?" at W1, and an endorsement of “Within the past 30 days” was coded as “Yes”. Whereas at W7 asked directly, "Have you used marijuana within the past 30 days?".</w:t>
            </w:r>
          </w:p>
        </w:tc>
      </w:tr>
      <w:tr w:rsidR="00635FEE" w:rsidRPr="00635FEE" w14:paraId="0FC98A0F" w14:textId="77777777" w:rsidTr="00BB42AE">
        <w:trPr>
          <w:trHeight w:val="258"/>
        </w:trPr>
        <w:tc>
          <w:tcPr>
            <w:tcW w:w="1006" w:type="pct"/>
          </w:tcPr>
          <w:p w14:paraId="6A4D539B"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Mental Health (P30D GAIN internalizing scale)</w:t>
            </w:r>
          </w:p>
        </w:tc>
        <w:tc>
          <w:tcPr>
            <w:tcW w:w="1042" w:type="pct"/>
          </w:tcPr>
          <w:p w14:paraId="338D5A2B" w14:textId="77777777" w:rsidR="00635FEE" w:rsidRPr="00635FEE" w:rsidRDefault="00635FEE" w:rsidP="00F97FE9">
            <w:pPr>
              <w:rPr>
                <w:rFonts w:ascii="Times New Roman" w:eastAsia="Times New Roman" w:hAnsi="Times New Roman" w:cs="Times New Roman"/>
                <w:color w:val="000000"/>
                <w:sz w:val="24"/>
                <w:szCs w:val="24"/>
              </w:rPr>
            </w:pPr>
            <w:r w:rsidRPr="00635FEE">
              <w:rPr>
                <w:rFonts w:ascii="Times New Roman" w:eastAsia="Times New Roman" w:hAnsi="Times New Roman" w:cs="Times New Roman"/>
                <w:color w:val="000000"/>
                <w:sz w:val="24"/>
                <w:szCs w:val="24"/>
              </w:rPr>
              <w:t>1 = No/Low</w:t>
            </w:r>
          </w:p>
          <w:p w14:paraId="50C8FCEF" w14:textId="77777777" w:rsidR="00635FEE" w:rsidRPr="00635FEE" w:rsidRDefault="00635FEE" w:rsidP="00F97FE9">
            <w:pPr>
              <w:rPr>
                <w:rFonts w:ascii="Times New Roman" w:eastAsia="Times New Roman" w:hAnsi="Times New Roman" w:cs="Times New Roman"/>
                <w:color w:val="000000"/>
                <w:sz w:val="24"/>
                <w:szCs w:val="24"/>
              </w:rPr>
            </w:pPr>
            <w:r w:rsidRPr="00635FEE">
              <w:rPr>
                <w:rFonts w:ascii="Times New Roman" w:eastAsia="Times New Roman" w:hAnsi="Times New Roman" w:cs="Times New Roman"/>
                <w:color w:val="000000"/>
                <w:sz w:val="24"/>
                <w:szCs w:val="24"/>
              </w:rPr>
              <w:t>2 = Moderate</w:t>
            </w:r>
          </w:p>
          <w:p w14:paraId="499C4A72" w14:textId="77777777" w:rsidR="00635FEE" w:rsidRPr="00635FEE" w:rsidRDefault="00635FEE" w:rsidP="00F97FE9">
            <w:pPr>
              <w:rPr>
                <w:rFonts w:ascii="Times New Roman" w:eastAsia="Times New Roman" w:hAnsi="Times New Roman" w:cs="Times New Roman"/>
                <w:color w:val="000000"/>
                <w:sz w:val="24"/>
                <w:szCs w:val="24"/>
              </w:rPr>
            </w:pPr>
            <w:r w:rsidRPr="00635FEE">
              <w:rPr>
                <w:rFonts w:ascii="Times New Roman" w:eastAsia="Times New Roman" w:hAnsi="Times New Roman" w:cs="Times New Roman"/>
                <w:color w:val="000000"/>
                <w:sz w:val="24"/>
                <w:szCs w:val="24"/>
              </w:rPr>
              <w:t>3 = High</w:t>
            </w:r>
          </w:p>
        </w:tc>
        <w:tc>
          <w:tcPr>
            <w:tcW w:w="2952" w:type="pct"/>
          </w:tcPr>
          <w:p w14:paraId="0BE0C74B"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 xml:space="preserve">The PATH Study asked “When was the last time that you had significant problems with”: </w:t>
            </w:r>
          </w:p>
          <w:p w14:paraId="494A2D7C" w14:textId="77777777" w:rsidR="00635FEE" w:rsidRPr="00635FEE" w:rsidRDefault="00635FEE" w:rsidP="00F97FE9">
            <w:pPr>
              <w:pStyle w:val="ListParagraph"/>
              <w:numPr>
                <w:ilvl w:val="0"/>
                <w:numId w:val="1"/>
              </w:numPr>
              <w:rPr>
                <w:rFonts w:ascii="Times New Roman" w:eastAsia="Calibri" w:hAnsi="Times New Roman" w:cs="Times New Roman"/>
                <w:sz w:val="24"/>
                <w:szCs w:val="24"/>
              </w:rPr>
            </w:pPr>
            <w:r w:rsidRPr="00635FEE">
              <w:rPr>
                <w:rFonts w:ascii="Times New Roman" w:eastAsia="Calibri" w:hAnsi="Times New Roman" w:cs="Times New Roman"/>
                <w:sz w:val="24"/>
                <w:szCs w:val="24"/>
              </w:rPr>
              <w:t>Feeling very trapped, lonely, sad, blue, depressed or hopeless about the future</w:t>
            </w:r>
          </w:p>
          <w:p w14:paraId="3DBFD274" w14:textId="77777777" w:rsidR="00635FEE" w:rsidRPr="00635FEE" w:rsidRDefault="00635FEE" w:rsidP="00F97FE9">
            <w:pPr>
              <w:pStyle w:val="ListParagraph"/>
              <w:numPr>
                <w:ilvl w:val="0"/>
                <w:numId w:val="1"/>
              </w:numPr>
              <w:rPr>
                <w:rFonts w:ascii="Times New Roman" w:eastAsia="Calibri" w:hAnsi="Times New Roman" w:cs="Times New Roman"/>
                <w:sz w:val="24"/>
                <w:szCs w:val="24"/>
              </w:rPr>
            </w:pPr>
            <w:r w:rsidRPr="00635FEE">
              <w:rPr>
                <w:rFonts w:ascii="Times New Roman" w:eastAsia="Calibri" w:hAnsi="Times New Roman" w:cs="Times New Roman"/>
                <w:sz w:val="24"/>
                <w:szCs w:val="24"/>
              </w:rPr>
              <w:t>Sleep trouble - such as bad dreams, sleeping restlessly or falling asleep during the day</w:t>
            </w:r>
          </w:p>
          <w:p w14:paraId="02F96EE8" w14:textId="77777777" w:rsidR="00635FEE" w:rsidRPr="00635FEE" w:rsidRDefault="00635FEE" w:rsidP="00F97FE9">
            <w:pPr>
              <w:pStyle w:val="ListParagraph"/>
              <w:numPr>
                <w:ilvl w:val="0"/>
                <w:numId w:val="1"/>
              </w:numPr>
              <w:rPr>
                <w:rFonts w:ascii="Times New Roman" w:eastAsia="Calibri" w:hAnsi="Times New Roman" w:cs="Times New Roman"/>
                <w:sz w:val="24"/>
                <w:szCs w:val="24"/>
              </w:rPr>
            </w:pPr>
            <w:r w:rsidRPr="00635FEE">
              <w:rPr>
                <w:rFonts w:ascii="Times New Roman" w:eastAsia="Calibri" w:hAnsi="Times New Roman" w:cs="Times New Roman"/>
                <w:sz w:val="24"/>
                <w:szCs w:val="24"/>
              </w:rPr>
              <w:t>Feeling very anxious, nervous, tense, scared, panicked or like something bad was going to happen</w:t>
            </w:r>
          </w:p>
          <w:p w14:paraId="362067B0" w14:textId="77777777" w:rsidR="00635FEE" w:rsidRPr="00635FEE" w:rsidRDefault="00635FEE" w:rsidP="00F97FE9">
            <w:pPr>
              <w:pStyle w:val="ListParagraph"/>
              <w:numPr>
                <w:ilvl w:val="0"/>
                <w:numId w:val="1"/>
              </w:numPr>
              <w:rPr>
                <w:rFonts w:ascii="Times New Roman" w:eastAsia="Calibri" w:hAnsi="Times New Roman" w:cs="Times New Roman"/>
                <w:sz w:val="24"/>
                <w:szCs w:val="24"/>
              </w:rPr>
            </w:pPr>
            <w:r w:rsidRPr="00635FEE">
              <w:rPr>
                <w:rFonts w:ascii="Times New Roman" w:eastAsia="Calibri" w:hAnsi="Times New Roman" w:cs="Times New Roman"/>
                <w:sz w:val="24"/>
                <w:szCs w:val="24"/>
              </w:rPr>
              <w:t>Becoming very distressed and upset when something reminded you of the past</w:t>
            </w:r>
          </w:p>
          <w:p w14:paraId="1436A7A1" w14:textId="77777777" w:rsidR="00635FEE" w:rsidRPr="00635FEE" w:rsidRDefault="00635FEE" w:rsidP="00F97FE9">
            <w:pPr>
              <w:rPr>
                <w:rFonts w:ascii="Times New Roman" w:eastAsia="Calibri" w:hAnsi="Times New Roman" w:cs="Times New Roman"/>
                <w:sz w:val="24"/>
                <w:szCs w:val="24"/>
              </w:rPr>
            </w:pPr>
            <w:r w:rsidRPr="00635FEE">
              <w:rPr>
                <w:rFonts w:ascii="Times New Roman" w:eastAsia="Calibri" w:hAnsi="Times New Roman" w:cs="Times New Roman"/>
                <w:sz w:val="24"/>
                <w:szCs w:val="24"/>
              </w:rPr>
              <w:t>An endorsement of “Past month” was recoded as 1 (other valid data were recoded as 0), and summary scores ranged from 0 to 4 for internalizing problems. Respondents were categorized into no/low (0–1 symptoms), moderate (2–3 symptoms), or high 4 symptoms for the scale, consistent with Conway et al. 2017.</w:t>
            </w:r>
          </w:p>
        </w:tc>
      </w:tr>
    </w:tbl>
    <w:bookmarkEnd w:id="1"/>
    <w:p w14:paraId="41C20843" w14:textId="77777777" w:rsidR="00635FEE" w:rsidRPr="00635FEE" w:rsidRDefault="00635FEE" w:rsidP="00635FEE">
      <w:pPr>
        <w:rPr>
          <w:rFonts w:ascii="Times New Roman" w:hAnsi="Times New Roman" w:cs="Times New Roman"/>
        </w:rPr>
      </w:pPr>
      <w:r w:rsidRPr="00635FEE">
        <w:rPr>
          <w:rFonts w:ascii="Times New Roman" w:hAnsi="Times New Roman" w:cs="Times New Roman"/>
        </w:rPr>
        <w:t xml:space="preserve">Notes: </w:t>
      </w:r>
      <w:proofErr w:type="spellStart"/>
      <w:r w:rsidRPr="00635FEE">
        <w:rPr>
          <w:rFonts w:ascii="Times New Roman" w:hAnsi="Times New Roman" w:cs="Times New Roman"/>
          <w:vertAlign w:val="superscript"/>
        </w:rPr>
        <w:t>a</w:t>
      </w:r>
      <w:r w:rsidRPr="00635FEE">
        <w:rPr>
          <w:rFonts w:ascii="Times New Roman" w:hAnsi="Times New Roman" w:cs="Times New Roman"/>
        </w:rPr>
        <w:t>Missing</w:t>
      </w:r>
      <w:proofErr w:type="spellEnd"/>
      <w:r w:rsidRPr="00635FEE">
        <w:rPr>
          <w:rFonts w:ascii="Times New Roman" w:hAnsi="Times New Roman" w:cs="Times New Roman"/>
        </w:rPr>
        <w:t xml:space="preserve"> data on age, biological sex, race, and Hispanic ethnicity were imputed at W1, and sex, race, and Hispanic ethnicity were also imputed at W4 and W7 as described in the PATH Study Public Use Files User Guide.</w:t>
      </w:r>
      <w:r w:rsidRPr="00635FEE">
        <w:rPr>
          <w:rFonts w:ascii="Times New Roman" w:hAnsi="Times New Roman" w:cs="Times New Roman"/>
        </w:rPr>
        <w:fldChar w:fldCharType="begin"/>
      </w:r>
      <w:r w:rsidRPr="00635FEE">
        <w:rPr>
          <w:rFonts w:ascii="Times New Roman" w:hAnsi="Times New Roman" w:cs="Times New Roman"/>
        </w:rPr>
        <w:instrText xml:space="preserve"> ADDIN EN.CITE &lt;EndNote&gt;&lt;Cite&gt;&lt;Author&gt;Health&lt;/Author&gt;&lt;Year&gt;2025&lt;/Year&gt;&lt;RecNum&gt;10&lt;/RecNum&gt;&lt;DisplayText&gt;&lt;style face="superscript"&gt;30&lt;/style&gt;&lt;/DisplayText&gt;&lt;record&gt;&lt;rec-number&gt;10&lt;/rec-number&gt;&lt;foreign-keys&gt;&lt;key app="EN" db-id="ar5xzfe59svpt6eeddqvtzwip59etrfeszfp" timestamp="1757949154"&gt;10&lt;/key&gt;&lt;/foreign-keys&gt;&lt;ref-type name="Dataset"&gt;59&lt;/ref-type&gt;&lt;contributors&gt;&lt;authors&gt;&lt;author&gt;United States Department of Health&lt;/author&gt;&lt;author&gt;Human Services. National Institutes of Health. National Institute on Drug Abuse&lt;/author&gt;&lt;author&gt;United States Department of Health&lt;/author&gt;&lt;author&gt;Human Services. Food&lt;/author&gt;&lt;author&gt;Drug Administration. Center for Tobacco Products&lt;/author&gt;&lt;/authors&gt;&lt;/contributors&gt;&lt;titles&gt;&lt;title&gt;Population Assessment of Tobacco and Health (PATH) Study [United States] Public-Use Files&lt;/title&gt;&lt;/titles&gt;&lt;dates&gt;&lt;year&gt;2025&lt;/year&gt;&lt;/dates&gt;&lt;publisher&gt;Inter-university Consortium for Political and Social Research [distributor]&lt;/publisher&gt;&lt;urls&gt;&lt;/urls&gt;&lt;electronic-resource-num&gt;10.3886/ICPSR36498.v23&lt;/electronic-resource-num&gt;&lt;/record&gt;&lt;/Cite&gt;&lt;/EndNote&gt;</w:instrText>
      </w:r>
      <w:r w:rsidRPr="00635FEE">
        <w:rPr>
          <w:rFonts w:ascii="Times New Roman" w:hAnsi="Times New Roman" w:cs="Times New Roman"/>
        </w:rPr>
        <w:fldChar w:fldCharType="separate"/>
      </w:r>
      <w:r w:rsidRPr="00635FEE">
        <w:rPr>
          <w:rFonts w:ascii="Times New Roman" w:hAnsi="Times New Roman" w:cs="Times New Roman"/>
          <w:noProof/>
          <w:vertAlign w:val="superscript"/>
        </w:rPr>
        <w:t>30</w:t>
      </w:r>
      <w:r w:rsidRPr="00635FEE">
        <w:rPr>
          <w:rFonts w:ascii="Times New Roman" w:hAnsi="Times New Roman" w:cs="Times New Roman"/>
        </w:rPr>
        <w:fldChar w:fldCharType="end"/>
      </w:r>
    </w:p>
    <w:p w14:paraId="4BC3CFA0" w14:textId="77777777" w:rsidR="00635FEE" w:rsidRPr="00635FEE" w:rsidRDefault="00635FEE" w:rsidP="00635FEE">
      <w:pPr>
        <w:rPr>
          <w:rFonts w:ascii="Times New Roman" w:hAnsi="Times New Roman" w:cs="Times New Roman"/>
        </w:rPr>
      </w:pPr>
    </w:p>
    <w:p w14:paraId="2EE1D205" w14:textId="705D2F1B" w:rsidR="00B314A3" w:rsidRPr="00635FEE" w:rsidRDefault="00B314A3" w:rsidP="00B314A3">
      <w:pPr>
        <w:rPr>
          <w:rFonts w:ascii="Times New Roman" w:hAnsi="Times New Roman" w:cs="Times New Roman"/>
          <w:b/>
        </w:rPr>
      </w:pPr>
      <w:r w:rsidRPr="00635FEE">
        <w:rPr>
          <w:rFonts w:ascii="Times New Roman" w:eastAsia="Calibri" w:hAnsi="Times New Roman" w:cs="Times New Roman"/>
          <w:b/>
        </w:rPr>
        <w:lastRenderedPageBreak/>
        <w:t xml:space="preserve">Supplemental Table </w:t>
      </w:r>
      <w:r w:rsidR="00E3231D">
        <w:rPr>
          <w:rFonts w:ascii="Times New Roman" w:eastAsia="Calibri" w:hAnsi="Times New Roman" w:cs="Times New Roman"/>
          <w:b/>
        </w:rPr>
        <w:t>4</w:t>
      </w:r>
      <w:r w:rsidRPr="00635FEE">
        <w:rPr>
          <w:rFonts w:ascii="Times New Roman" w:eastAsia="Calibri" w:hAnsi="Times New Roman" w:cs="Times New Roman"/>
          <w:b/>
        </w:rPr>
        <w:t xml:space="preserve">. </w:t>
      </w:r>
      <w:r w:rsidRPr="00635FEE">
        <w:rPr>
          <w:rFonts w:ascii="Times New Roman" w:eastAsia="Times New Roman" w:hAnsi="Times New Roman" w:cs="Times New Roman"/>
          <w:b/>
          <w:color w:val="000000"/>
          <w:kern w:val="0"/>
          <w14:ligatures w14:val="none"/>
        </w:rPr>
        <w:t xml:space="preserve">Weights used to maximize </w:t>
      </w:r>
      <w:r w:rsidRPr="00635FEE">
        <w:rPr>
          <w:rFonts w:ascii="Times New Roman" w:hAnsi="Times New Roman" w:cs="Times New Roman"/>
          <w:b/>
        </w:rPr>
        <w:t>the sample size at each wave</w:t>
      </w:r>
    </w:p>
    <w:tbl>
      <w:tblPr>
        <w:tblW w:w="7380" w:type="dxa"/>
        <w:tblInd w:w="-10" w:type="dxa"/>
        <w:tblLook w:val="04A0" w:firstRow="1" w:lastRow="0" w:firstColumn="1" w:lastColumn="0" w:noHBand="0" w:noVBand="1"/>
      </w:tblPr>
      <w:tblGrid>
        <w:gridCol w:w="1121"/>
        <w:gridCol w:w="6259"/>
      </w:tblGrid>
      <w:tr w:rsidR="00B314A3" w:rsidRPr="00635FEE" w14:paraId="18ADF342" w14:textId="77777777" w:rsidTr="00F97FE9">
        <w:trPr>
          <w:trHeight w:val="315"/>
        </w:trPr>
        <w:tc>
          <w:tcPr>
            <w:tcW w:w="1121" w:type="dxa"/>
            <w:tcBorders>
              <w:top w:val="single" w:sz="8" w:space="0" w:color="auto"/>
              <w:left w:val="single" w:sz="8" w:space="0" w:color="auto"/>
              <w:bottom w:val="single" w:sz="8" w:space="0" w:color="auto"/>
              <w:right w:val="single" w:sz="8" w:space="0" w:color="auto"/>
            </w:tcBorders>
            <w:vAlign w:val="center"/>
            <w:hideMark/>
          </w:tcPr>
          <w:p w14:paraId="2842D233" w14:textId="77777777" w:rsidR="00B314A3" w:rsidRPr="00635FEE" w:rsidRDefault="00B314A3" w:rsidP="00F97FE9">
            <w:pPr>
              <w:spacing w:after="0" w:line="240" w:lineRule="auto"/>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Wave 1</w:t>
            </w:r>
          </w:p>
        </w:tc>
        <w:tc>
          <w:tcPr>
            <w:tcW w:w="6259" w:type="dxa"/>
            <w:tcBorders>
              <w:top w:val="single" w:sz="8" w:space="0" w:color="auto"/>
              <w:left w:val="nil"/>
              <w:bottom w:val="single" w:sz="8" w:space="0" w:color="auto"/>
              <w:right w:val="single" w:sz="8" w:space="0" w:color="auto"/>
            </w:tcBorders>
            <w:vAlign w:val="center"/>
            <w:hideMark/>
          </w:tcPr>
          <w:p w14:paraId="2686B3D7" w14:textId="77777777" w:rsidR="00B314A3" w:rsidRPr="00635FEE" w:rsidRDefault="00B314A3" w:rsidP="00F97FE9">
            <w:pPr>
              <w:spacing w:after="0" w:line="240" w:lineRule="auto"/>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W1 Cross-sectional weights for the W1 Cohort</w:t>
            </w:r>
          </w:p>
        </w:tc>
      </w:tr>
      <w:tr w:rsidR="00B314A3" w:rsidRPr="00635FEE" w14:paraId="41953256" w14:textId="77777777" w:rsidTr="00F97FE9">
        <w:trPr>
          <w:trHeight w:val="315"/>
        </w:trPr>
        <w:tc>
          <w:tcPr>
            <w:tcW w:w="1121" w:type="dxa"/>
            <w:tcBorders>
              <w:top w:val="nil"/>
              <w:left w:val="single" w:sz="8" w:space="0" w:color="auto"/>
              <w:bottom w:val="single" w:sz="8" w:space="0" w:color="auto"/>
              <w:right w:val="single" w:sz="8" w:space="0" w:color="auto"/>
            </w:tcBorders>
            <w:vAlign w:val="center"/>
            <w:hideMark/>
          </w:tcPr>
          <w:p w14:paraId="6459EEA3" w14:textId="77777777" w:rsidR="00B314A3" w:rsidRPr="00635FEE" w:rsidRDefault="00B314A3" w:rsidP="00F97FE9">
            <w:pPr>
              <w:spacing w:after="0" w:line="240" w:lineRule="auto"/>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Wave 2</w:t>
            </w:r>
          </w:p>
        </w:tc>
        <w:tc>
          <w:tcPr>
            <w:tcW w:w="6259" w:type="dxa"/>
            <w:tcBorders>
              <w:top w:val="nil"/>
              <w:left w:val="nil"/>
              <w:bottom w:val="single" w:sz="8" w:space="0" w:color="auto"/>
              <w:right w:val="single" w:sz="8" w:space="0" w:color="auto"/>
            </w:tcBorders>
            <w:vAlign w:val="center"/>
            <w:hideMark/>
          </w:tcPr>
          <w:p w14:paraId="6924BDE0" w14:textId="77777777" w:rsidR="00B314A3" w:rsidRPr="00635FEE" w:rsidRDefault="00B314A3" w:rsidP="00F97FE9">
            <w:pPr>
              <w:spacing w:after="0" w:line="240" w:lineRule="auto"/>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W2 Single-wave longitudinal weights for the W1 Cohort</w:t>
            </w:r>
          </w:p>
        </w:tc>
      </w:tr>
      <w:tr w:rsidR="00B314A3" w:rsidRPr="00635FEE" w14:paraId="010C8A31" w14:textId="77777777" w:rsidTr="00F97FE9">
        <w:trPr>
          <w:trHeight w:val="315"/>
        </w:trPr>
        <w:tc>
          <w:tcPr>
            <w:tcW w:w="1121" w:type="dxa"/>
            <w:tcBorders>
              <w:top w:val="nil"/>
              <w:left w:val="single" w:sz="8" w:space="0" w:color="auto"/>
              <w:bottom w:val="single" w:sz="8" w:space="0" w:color="auto"/>
              <w:right w:val="single" w:sz="8" w:space="0" w:color="auto"/>
            </w:tcBorders>
            <w:vAlign w:val="center"/>
            <w:hideMark/>
          </w:tcPr>
          <w:p w14:paraId="13B8DFAB" w14:textId="77777777" w:rsidR="00B314A3" w:rsidRPr="00635FEE" w:rsidRDefault="00B314A3" w:rsidP="00F97FE9">
            <w:pPr>
              <w:spacing w:after="0" w:line="240" w:lineRule="auto"/>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Wave 3</w:t>
            </w:r>
          </w:p>
        </w:tc>
        <w:tc>
          <w:tcPr>
            <w:tcW w:w="6259" w:type="dxa"/>
            <w:tcBorders>
              <w:top w:val="nil"/>
              <w:left w:val="nil"/>
              <w:bottom w:val="single" w:sz="8" w:space="0" w:color="auto"/>
              <w:right w:val="single" w:sz="8" w:space="0" w:color="auto"/>
            </w:tcBorders>
            <w:vAlign w:val="center"/>
            <w:hideMark/>
          </w:tcPr>
          <w:p w14:paraId="36694F1B" w14:textId="77777777" w:rsidR="00B314A3" w:rsidRPr="00635FEE" w:rsidRDefault="00B314A3" w:rsidP="00F97FE9">
            <w:pPr>
              <w:spacing w:after="0" w:line="240" w:lineRule="auto"/>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W3 Single-wave longitudinal weights for the W1 Cohort</w:t>
            </w:r>
          </w:p>
        </w:tc>
      </w:tr>
      <w:tr w:rsidR="00B314A3" w:rsidRPr="00635FEE" w14:paraId="4EF77B2C" w14:textId="77777777" w:rsidTr="00F97FE9">
        <w:trPr>
          <w:trHeight w:val="315"/>
        </w:trPr>
        <w:tc>
          <w:tcPr>
            <w:tcW w:w="1121" w:type="dxa"/>
            <w:tcBorders>
              <w:top w:val="nil"/>
              <w:left w:val="single" w:sz="8" w:space="0" w:color="auto"/>
              <w:bottom w:val="single" w:sz="8" w:space="0" w:color="auto"/>
              <w:right w:val="single" w:sz="8" w:space="0" w:color="auto"/>
            </w:tcBorders>
            <w:vAlign w:val="center"/>
            <w:hideMark/>
          </w:tcPr>
          <w:p w14:paraId="591E22EF" w14:textId="77777777" w:rsidR="00B314A3" w:rsidRPr="00635FEE" w:rsidRDefault="00B314A3" w:rsidP="00F97FE9">
            <w:pPr>
              <w:spacing w:after="0" w:line="240" w:lineRule="auto"/>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Wave 4</w:t>
            </w:r>
          </w:p>
        </w:tc>
        <w:tc>
          <w:tcPr>
            <w:tcW w:w="6259" w:type="dxa"/>
            <w:tcBorders>
              <w:top w:val="nil"/>
              <w:left w:val="nil"/>
              <w:bottom w:val="single" w:sz="8" w:space="0" w:color="auto"/>
              <w:right w:val="single" w:sz="8" w:space="0" w:color="auto"/>
            </w:tcBorders>
            <w:vAlign w:val="center"/>
            <w:hideMark/>
          </w:tcPr>
          <w:p w14:paraId="742F204F" w14:textId="77777777" w:rsidR="00B314A3" w:rsidRPr="00635FEE" w:rsidRDefault="00B314A3" w:rsidP="00F97FE9">
            <w:pPr>
              <w:spacing w:after="0" w:line="240" w:lineRule="auto"/>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W4 Cross-sectional weights for the W4 cohort</w:t>
            </w:r>
          </w:p>
        </w:tc>
      </w:tr>
      <w:tr w:rsidR="00B314A3" w:rsidRPr="00635FEE" w14:paraId="4649E1AB" w14:textId="77777777" w:rsidTr="00F97FE9">
        <w:trPr>
          <w:trHeight w:val="315"/>
        </w:trPr>
        <w:tc>
          <w:tcPr>
            <w:tcW w:w="1121" w:type="dxa"/>
            <w:tcBorders>
              <w:top w:val="nil"/>
              <w:left w:val="single" w:sz="8" w:space="0" w:color="auto"/>
              <w:bottom w:val="single" w:sz="8" w:space="0" w:color="auto"/>
              <w:right w:val="single" w:sz="8" w:space="0" w:color="auto"/>
            </w:tcBorders>
            <w:vAlign w:val="center"/>
            <w:hideMark/>
          </w:tcPr>
          <w:p w14:paraId="073D2639" w14:textId="77777777" w:rsidR="00B314A3" w:rsidRPr="00635FEE" w:rsidRDefault="00B314A3" w:rsidP="00F97FE9">
            <w:pPr>
              <w:spacing w:after="0" w:line="240" w:lineRule="auto"/>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Wave 5</w:t>
            </w:r>
          </w:p>
        </w:tc>
        <w:tc>
          <w:tcPr>
            <w:tcW w:w="6259" w:type="dxa"/>
            <w:tcBorders>
              <w:top w:val="nil"/>
              <w:left w:val="nil"/>
              <w:bottom w:val="single" w:sz="8" w:space="0" w:color="auto"/>
              <w:right w:val="single" w:sz="8" w:space="0" w:color="auto"/>
            </w:tcBorders>
            <w:vAlign w:val="center"/>
            <w:hideMark/>
          </w:tcPr>
          <w:p w14:paraId="4FF00703" w14:textId="77777777" w:rsidR="00B314A3" w:rsidRPr="00635FEE" w:rsidRDefault="00B314A3" w:rsidP="00F97FE9">
            <w:pPr>
              <w:spacing w:after="0" w:line="240" w:lineRule="auto"/>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W5 Single-wave longitudinal weights for the W4 Cohort</w:t>
            </w:r>
          </w:p>
        </w:tc>
      </w:tr>
      <w:tr w:rsidR="00B314A3" w:rsidRPr="00635FEE" w14:paraId="343B1D9C" w14:textId="77777777" w:rsidTr="00F97FE9">
        <w:trPr>
          <w:trHeight w:val="315"/>
        </w:trPr>
        <w:tc>
          <w:tcPr>
            <w:tcW w:w="1121" w:type="dxa"/>
            <w:tcBorders>
              <w:top w:val="nil"/>
              <w:left w:val="single" w:sz="8" w:space="0" w:color="auto"/>
              <w:bottom w:val="single" w:sz="8" w:space="0" w:color="auto"/>
              <w:right w:val="single" w:sz="8" w:space="0" w:color="auto"/>
            </w:tcBorders>
            <w:vAlign w:val="center"/>
            <w:hideMark/>
          </w:tcPr>
          <w:p w14:paraId="1B634653" w14:textId="77777777" w:rsidR="00B314A3" w:rsidRPr="00635FEE" w:rsidRDefault="00B314A3" w:rsidP="00F97FE9">
            <w:pPr>
              <w:spacing w:after="0" w:line="240" w:lineRule="auto"/>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Wave 6</w:t>
            </w:r>
          </w:p>
        </w:tc>
        <w:tc>
          <w:tcPr>
            <w:tcW w:w="6259" w:type="dxa"/>
            <w:tcBorders>
              <w:top w:val="nil"/>
              <w:left w:val="nil"/>
              <w:bottom w:val="single" w:sz="8" w:space="0" w:color="auto"/>
              <w:right w:val="single" w:sz="8" w:space="0" w:color="auto"/>
            </w:tcBorders>
            <w:vAlign w:val="center"/>
            <w:hideMark/>
          </w:tcPr>
          <w:p w14:paraId="4A8D9287" w14:textId="77777777" w:rsidR="00B314A3" w:rsidRPr="00635FEE" w:rsidRDefault="00B314A3" w:rsidP="00F97FE9">
            <w:pPr>
              <w:spacing w:after="0" w:line="240" w:lineRule="auto"/>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W6 Single-wave weights for the W4 Cohort</w:t>
            </w:r>
          </w:p>
        </w:tc>
      </w:tr>
      <w:tr w:rsidR="00B314A3" w:rsidRPr="00635FEE" w14:paraId="5FAA1291" w14:textId="77777777" w:rsidTr="00F97FE9">
        <w:trPr>
          <w:trHeight w:val="315"/>
        </w:trPr>
        <w:tc>
          <w:tcPr>
            <w:tcW w:w="1121" w:type="dxa"/>
            <w:tcBorders>
              <w:top w:val="nil"/>
              <w:left w:val="single" w:sz="8" w:space="0" w:color="auto"/>
              <w:bottom w:val="single" w:sz="8" w:space="0" w:color="auto"/>
              <w:right w:val="single" w:sz="8" w:space="0" w:color="auto"/>
            </w:tcBorders>
            <w:vAlign w:val="center"/>
            <w:hideMark/>
          </w:tcPr>
          <w:p w14:paraId="5AEBB7F8" w14:textId="77777777" w:rsidR="00B314A3" w:rsidRPr="00635FEE" w:rsidRDefault="00B314A3" w:rsidP="00F97FE9">
            <w:pPr>
              <w:spacing w:after="0" w:line="240" w:lineRule="auto"/>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Wave 7</w:t>
            </w:r>
          </w:p>
        </w:tc>
        <w:tc>
          <w:tcPr>
            <w:tcW w:w="6259" w:type="dxa"/>
            <w:tcBorders>
              <w:top w:val="nil"/>
              <w:left w:val="nil"/>
              <w:bottom w:val="single" w:sz="8" w:space="0" w:color="auto"/>
              <w:right w:val="single" w:sz="8" w:space="0" w:color="auto"/>
            </w:tcBorders>
            <w:vAlign w:val="center"/>
            <w:hideMark/>
          </w:tcPr>
          <w:p w14:paraId="1FFD9E2E" w14:textId="77777777" w:rsidR="00B314A3" w:rsidRPr="00635FEE" w:rsidRDefault="00B314A3" w:rsidP="00F97FE9">
            <w:pPr>
              <w:spacing w:after="0" w:line="240" w:lineRule="auto"/>
              <w:rPr>
                <w:rFonts w:ascii="Times New Roman" w:eastAsia="Times New Roman" w:hAnsi="Times New Roman" w:cs="Times New Roman"/>
                <w:color w:val="000000"/>
                <w:kern w:val="0"/>
                <w14:ligatures w14:val="none"/>
              </w:rPr>
            </w:pPr>
            <w:r w:rsidRPr="00635FEE">
              <w:rPr>
                <w:rFonts w:ascii="Times New Roman" w:eastAsia="Times New Roman" w:hAnsi="Times New Roman" w:cs="Times New Roman"/>
                <w:color w:val="000000"/>
                <w:kern w:val="0"/>
                <w14:ligatures w14:val="none"/>
              </w:rPr>
              <w:t>W7 Cross-sectional weights for the W7 Cohort</w:t>
            </w:r>
          </w:p>
        </w:tc>
      </w:tr>
    </w:tbl>
    <w:p w14:paraId="2FDFB673" w14:textId="4119DAB0" w:rsidR="00BB42AE" w:rsidRPr="00BB42AE" w:rsidRDefault="00B314A3">
      <w:pPr>
        <w:rPr>
          <w:rFonts w:ascii="Times New Roman" w:hAnsi="Times New Roman" w:cs="Times New Roman"/>
        </w:rPr>
      </w:pPr>
      <w:r w:rsidRPr="00635FEE">
        <w:rPr>
          <w:rFonts w:ascii="Times New Roman" w:eastAsia="Times New Roman" w:hAnsi="Times New Roman" w:cs="Times New Roman"/>
          <w:color w:val="000000"/>
          <w:kern w:val="0"/>
          <w14:ligatures w14:val="none"/>
        </w:rPr>
        <w:t>Notes:</w:t>
      </w:r>
      <w:r>
        <w:rPr>
          <w:rFonts w:ascii="Times New Roman" w:eastAsia="Times New Roman" w:hAnsi="Times New Roman" w:cs="Times New Roman"/>
          <w:color w:val="000000"/>
          <w:kern w:val="0"/>
          <w14:ligatures w14:val="none"/>
        </w:rPr>
        <w:t xml:space="preserve"> </w:t>
      </w:r>
      <w:r w:rsidRPr="00635FEE">
        <w:rPr>
          <w:rFonts w:ascii="Times New Roman" w:eastAsia="Times New Roman" w:hAnsi="Times New Roman" w:cs="Times New Roman"/>
          <w:color w:val="000000"/>
          <w:kern w:val="0"/>
          <w14:ligatures w14:val="none"/>
        </w:rPr>
        <w:t xml:space="preserve">A full sample and 100 Balance Repeated Replicate (BRR) weights at each wave were used in analyses. </w:t>
      </w:r>
      <w:r w:rsidR="00461706" w:rsidRPr="0594043E">
        <w:rPr>
          <w:rFonts w:ascii="Times New Roman" w:hAnsi="Times New Roman" w:cs="Times New Roman"/>
        </w:rPr>
        <w:t>Weighted estimates from Waves 1-7 of the PATH Study represent the resident population of the U.S. ages 12 years and older at the time of data collection who were part of the U.S. civilian, noninstitutionalized population at W1, W4 or W7, for each cohort, respectively.</w:t>
      </w:r>
      <w:r w:rsidR="00BB42AE">
        <w:rPr>
          <w:rFonts w:ascii="Helvetica Neue" w:eastAsia="Helvetica Neue" w:hAnsi="Helvetica Neue" w:cs="Helvetica Neue"/>
          <w:b/>
          <w:bCs/>
          <w:sz w:val="19"/>
          <w:szCs w:val="19"/>
        </w:rPr>
        <w:br w:type="page"/>
      </w:r>
    </w:p>
    <w:p w14:paraId="3A1F86D6" w14:textId="1581CE9A" w:rsidR="00EB12E9" w:rsidRPr="00BB42AE" w:rsidRDefault="00EB12E9" w:rsidP="00EB12E9">
      <w:pPr>
        <w:spacing w:before="195" w:after="195"/>
        <w:rPr>
          <w:rFonts w:ascii="Times New Roman" w:eastAsia="Helvetica Neue" w:hAnsi="Times New Roman" w:cs="Times New Roman"/>
          <w:b/>
          <w:bCs/>
        </w:rPr>
      </w:pPr>
      <w:r w:rsidRPr="00BB42AE">
        <w:rPr>
          <w:rFonts w:ascii="Times New Roman" w:eastAsia="Helvetica Neue" w:hAnsi="Times New Roman" w:cs="Times New Roman"/>
          <w:b/>
          <w:bCs/>
        </w:rPr>
        <w:lastRenderedPageBreak/>
        <w:t>Supplemental Table 5. Demographic and substance use profile of smokers of the top 10 brands, 2013/14 and 2022/23</w:t>
      </w:r>
    </w:p>
    <w:tbl>
      <w:tblPr>
        <w:tblStyle w:val="TableGrid"/>
        <w:tblW w:w="12957" w:type="dxa"/>
        <w:tblLayout w:type="fixed"/>
        <w:tblLook w:val="06A0" w:firstRow="1" w:lastRow="0" w:firstColumn="1" w:lastColumn="0" w:noHBand="1" w:noVBand="1"/>
      </w:tblPr>
      <w:tblGrid>
        <w:gridCol w:w="3597"/>
        <w:gridCol w:w="936"/>
        <w:gridCol w:w="936"/>
        <w:gridCol w:w="936"/>
        <w:gridCol w:w="936"/>
        <w:gridCol w:w="936"/>
        <w:gridCol w:w="936"/>
        <w:gridCol w:w="936"/>
        <w:gridCol w:w="936"/>
        <w:gridCol w:w="936"/>
        <w:gridCol w:w="936"/>
      </w:tblGrid>
      <w:tr w:rsidR="00EB12E9" w:rsidRPr="00BB42AE" w14:paraId="0537071E" w14:textId="77777777" w:rsidTr="357EA9A8">
        <w:trPr>
          <w:trHeight w:val="675"/>
        </w:trPr>
        <w:tc>
          <w:tcPr>
            <w:tcW w:w="3597" w:type="dxa"/>
            <w:tcBorders>
              <w:top w:val="single" w:sz="6" w:space="0" w:color="CCCCCC"/>
              <w:left w:val="single" w:sz="6" w:space="0" w:color="CCCCCC"/>
              <w:bottom w:val="single" w:sz="6" w:space="0" w:color="auto"/>
              <w:right w:val="single" w:sz="12" w:space="0" w:color="000000" w:themeColor="text1"/>
            </w:tcBorders>
            <w:tcMar>
              <w:left w:w="45" w:type="dxa"/>
              <w:right w:w="45" w:type="dxa"/>
            </w:tcMar>
            <w:vAlign w:val="center"/>
          </w:tcPr>
          <w:p w14:paraId="6684917D" w14:textId="77777777" w:rsidR="00EB12E9" w:rsidRPr="00BB42AE" w:rsidRDefault="00EB12E9" w:rsidP="00F97FE9">
            <w:pPr>
              <w:rPr>
                <w:rFonts w:ascii="Times New Roman" w:hAnsi="Times New Roman" w:cs="Times New Roman"/>
              </w:rPr>
            </w:pPr>
          </w:p>
        </w:tc>
        <w:tc>
          <w:tcPr>
            <w:tcW w:w="1872" w:type="dxa"/>
            <w:gridSpan w:val="2"/>
            <w:tcBorders>
              <w:top w:val="single" w:sz="12" w:space="0" w:color="000000" w:themeColor="text1"/>
              <w:left w:val="single" w:sz="6" w:space="0" w:color="CCCCCC"/>
              <w:bottom w:val="single" w:sz="12" w:space="0" w:color="000000" w:themeColor="text1"/>
              <w:right w:val="single" w:sz="12" w:space="0" w:color="000000" w:themeColor="text1"/>
            </w:tcBorders>
            <w:tcMar>
              <w:left w:w="45" w:type="dxa"/>
              <w:right w:w="45" w:type="dxa"/>
            </w:tcMar>
            <w:vAlign w:val="bottom"/>
          </w:tcPr>
          <w:p w14:paraId="06CE48C6" w14:textId="77777777" w:rsidR="00EB12E9" w:rsidRPr="00BB42AE" w:rsidRDefault="00EB12E9" w:rsidP="00F97FE9">
            <w:pPr>
              <w:jc w:val="center"/>
              <w:rPr>
                <w:rFonts w:ascii="Times New Roman" w:hAnsi="Times New Roman" w:cs="Times New Roman"/>
                <w:sz w:val="20"/>
                <w:szCs w:val="20"/>
              </w:rPr>
            </w:pPr>
            <w:r w:rsidRPr="00BB42AE">
              <w:rPr>
                <w:rFonts w:ascii="Times New Roman" w:eastAsia="Arial" w:hAnsi="Times New Roman" w:cs="Times New Roman"/>
                <w:b/>
                <w:bCs/>
                <w:sz w:val="20"/>
                <w:szCs w:val="20"/>
              </w:rPr>
              <w:t xml:space="preserve">Top 1 Brand </w:t>
            </w:r>
            <w:r w:rsidRPr="00BB42AE">
              <w:rPr>
                <w:rFonts w:ascii="Times New Roman" w:hAnsi="Times New Roman" w:cs="Times New Roman"/>
                <w:sz w:val="20"/>
                <w:szCs w:val="20"/>
              </w:rPr>
              <w:br/>
            </w:r>
            <w:r w:rsidRPr="00BB42AE">
              <w:rPr>
                <w:rFonts w:ascii="Times New Roman" w:eastAsia="Arial" w:hAnsi="Times New Roman" w:cs="Times New Roman"/>
                <w:b/>
                <w:bCs/>
                <w:sz w:val="20"/>
                <w:szCs w:val="20"/>
              </w:rPr>
              <w:t>(Marlboro)</w:t>
            </w:r>
          </w:p>
        </w:tc>
        <w:tc>
          <w:tcPr>
            <w:tcW w:w="1872" w:type="dxa"/>
            <w:gridSpan w:val="2"/>
            <w:tcBorders>
              <w:top w:val="single" w:sz="12" w:space="0" w:color="000000" w:themeColor="text1"/>
              <w:left w:val="single" w:sz="6" w:space="0" w:color="CCCCCC"/>
              <w:bottom w:val="single" w:sz="12" w:space="0" w:color="000000" w:themeColor="text1"/>
              <w:right w:val="single" w:sz="12" w:space="0" w:color="000000" w:themeColor="text1"/>
            </w:tcBorders>
            <w:tcMar>
              <w:left w:w="45" w:type="dxa"/>
              <w:right w:w="45" w:type="dxa"/>
            </w:tcMar>
            <w:vAlign w:val="bottom"/>
          </w:tcPr>
          <w:p w14:paraId="32CA77AC" w14:textId="77777777" w:rsidR="00EB12E9" w:rsidRPr="00BB42AE" w:rsidRDefault="00EB12E9" w:rsidP="00F97FE9">
            <w:pPr>
              <w:jc w:val="center"/>
              <w:rPr>
                <w:rFonts w:ascii="Times New Roman" w:hAnsi="Times New Roman" w:cs="Times New Roman"/>
                <w:sz w:val="20"/>
                <w:szCs w:val="20"/>
              </w:rPr>
            </w:pPr>
            <w:r w:rsidRPr="00BB42AE">
              <w:rPr>
                <w:rFonts w:ascii="Times New Roman" w:eastAsia="Arial" w:hAnsi="Times New Roman" w:cs="Times New Roman"/>
                <w:b/>
                <w:bCs/>
                <w:sz w:val="20"/>
                <w:szCs w:val="20"/>
              </w:rPr>
              <w:t>Top 2 Brand</w:t>
            </w:r>
            <w:r w:rsidRPr="00BB42AE">
              <w:rPr>
                <w:rFonts w:ascii="Times New Roman" w:hAnsi="Times New Roman" w:cs="Times New Roman"/>
                <w:sz w:val="20"/>
                <w:szCs w:val="20"/>
              </w:rPr>
              <w:br/>
            </w:r>
            <w:r w:rsidRPr="00BB42AE">
              <w:rPr>
                <w:rFonts w:ascii="Times New Roman" w:eastAsia="Arial" w:hAnsi="Times New Roman" w:cs="Times New Roman"/>
                <w:b/>
                <w:bCs/>
                <w:sz w:val="20"/>
                <w:szCs w:val="20"/>
              </w:rPr>
              <w:t>(Newport)</w:t>
            </w:r>
          </w:p>
        </w:tc>
        <w:tc>
          <w:tcPr>
            <w:tcW w:w="1872" w:type="dxa"/>
            <w:gridSpan w:val="2"/>
            <w:tcBorders>
              <w:top w:val="single" w:sz="12" w:space="0" w:color="000000" w:themeColor="text1"/>
              <w:left w:val="single" w:sz="6" w:space="0" w:color="CCCCCC"/>
              <w:bottom w:val="single" w:sz="12" w:space="0" w:color="000000" w:themeColor="text1"/>
              <w:right w:val="single" w:sz="12" w:space="0" w:color="000000" w:themeColor="text1"/>
            </w:tcBorders>
            <w:tcMar>
              <w:left w:w="45" w:type="dxa"/>
              <w:right w:w="45" w:type="dxa"/>
            </w:tcMar>
            <w:vAlign w:val="bottom"/>
          </w:tcPr>
          <w:p w14:paraId="1C5DCD9D" w14:textId="77777777" w:rsidR="00EB12E9" w:rsidRPr="00BB42AE" w:rsidRDefault="00EB12E9" w:rsidP="00F97FE9">
            <w:pPr>
              <w:jc w:val="center"/>
              <w:rPr>
                <w:rFonts w:ascii="Times New Roman" w:hAnsi="Times New Roman" w:cs="Times New Roman"/>
                <w:sz w:val="20"/>
                <w:szCs w:val="20"/>
              </w:rPr>
            </w:pPr>
            <w:r w:rsidRPr="00BB42AE">
              <w:rPr>
                <w:rFonts w:ascii="Times New Roman" w:eastAsia="Arial" w:hAnsi="Times New Roman" w:cs="Times New Roman"/>
                <w:b/>
                <w:bCs/>
                <w:sz w:val="20"/>
                <w:szCs w:val="20"/>
              </w:rPr>
              <w:t xml:space="preserve">Top 3 Brand </w:t>
            </w:r>
            <w:r w:rsidRPr="00BB42AE">
              <w:rPr>
                <w:rFonts w:ascii="Times New Roman" w:hAnsi="Times New Roman" w:cs="Times New Roman"/>
                <w:sz w:val="20"/>
                <w:szCs w:val="20"/>
              </w:rPr>
              <w:br/>
            </w:r>
            <w:r w:rsidRPr="00BB42AE">
              <w:rPr>
                <w:rFonts w:ascii="Times New Roman" w:eastAsia="Arial" w:hAnsi="Times New Roman" w:cs="Times New Roman"/>
                <w:b/>
                <w:bCs/>
                <w:sz w:val="20"/>
                <w:szCs w:val="20"/>
              </w:rPr>
              <w:t>(Camel)</w:t>
            </w:r>
          </w:p>
        </w:tc>
        <w:tc>
          <w:tcPr>
            <w:tcW w:w="1872" w:type="dxa"/>
            <w:gridSpan w:val="2"/>
            <w:tcBorders>
              <w:top w:val="single" w:sz="12" w:space="0" w:color="000000" w:themeColor="text1"/>
              <w:left w:val="single" w:sz="6" w:space="0" w:color="CCCCCC"/>
              <w:bottom w:val="single" w:sz="12" w:space="0" w:color="000000" w:themeColor="text1"/>
              <w:right w:val="single" w:sz="12" w:space="0" w:color="000000" w:themeColor="text1"/>
            </w:tcBorders>
            <w:tcMar>
              <w:left w:w="45" w:type="dxa"/>
              <w:right w:w="45" w:type="dxa"/>
            </w:tcMar>
            <w:vAlign w:val="bottom"/>
          </w:tcPr>
          <w:p w14:paraId="55A5C87D" w14:textId="77777777" w:rsidR="00EB12E9" w:rsidRPr="00BB42AE" w:rsidRDefault="00EB12E9" w:rsidP="00F97FE9">
            <w:pPr>
              <w:jc w:val="center"/>
              <w:rPr>
                <w:rFonts w:ascii="Times New Roman" w:hAnsi="Times New Roman" w:cs="Times New Roman"/>
                <w:sz w:val="20"/>
                <w:szCs w:val="20"/>
              </w:rPr>
            </w:pPr>
            <w:r w:rsidRPr="00BB42AE">
              <w:rPr>
                <w:rFonts w:ascii="Times New Roman" w:eastAsia="Arial" w:hAnsi="Times New Roman" w:cs="Times New Roman"/>
                <w:sz w:val="20"/>
                <w:szCs w:val="20"/>
              </w:rPr>
              <w:t xml:space="preserve">Top 4 Brand </w:t>
            </w:r>
            <w:r w:rsidRPr="00BB42AE">
              <w:rPr>
                <w:rFonts w:ascii="Times New Roman" w:hAnsi="Times New Roman" w:cs="Times New Roman"/>
                <w:sz w:val="20"/>
                <w:szCs w:val="20"/>
              </w:rPr>
              <w:br/>
            </w:r>
            <w:r w:rsidRPr="00BB42AE">
              <w:rPr>
                <w:rFonts w:ascii="Times New Roman" w:eastAsia="Arial" w:hAnsi="Times New Roman" w:cs="Times New Roman"/>
                <w:sz w:val="20"/>
                <w:szCs w:val="20"/>
              </w:rPr>
              <w:t>(Pall Mall)</w:t>
            </w:r>
          </w:p>
        </w:tc>
        <w:tc>
          <w:tcPr>
            <w:tcW w:w="1872" w:type="dxa"/>
            <w:gridSpan w:val="2"/>
            <w:tcBorders>
              <w:top w:val="single" w:sz="12" w:space="0" w:color="000000" w:themeColor="text1"/>
              <w:left w:val="single" w:sz="6" w:space="0" w:color="CCCCCC"/>
              <w:bottom w:val="single" w:sz="12" w:space="0" w:color="000000" w:themeColor="text1"/>
              <w:right w:val="single" w:sz="12" w:space="0" w:color="000000" w:themeColor="text1"/>
            </w:tcBorders>
            <w:tcMar>
              <w:left w:w="45" w:type="dxa"/>
              <w:right w:w="45" w:type="dxa"/>
            </w:tcMar>
            <w:vAlign w:val="bottom"/>
          </w:tcPr>
          <w:p w14:paraId="5409560D" w14:textId="77777777" w:rsidR="00EB12E9" w:rsidRPr="00BB42AE" w:rsidRDefault="00EB12E9" w:rsidP="00F97FE9">
            <w:pPr>
              <w:jc w:val="center"/>
              <w:rPr>
                <w:rFonts w:ascii="Times New Roman" w:hAnsi="Times New Roman" w:cs="Times New Roman"/>
                <w:sz w:val="20"/>
                <w:szCs w:val="20"/>
              </w:rPr>
            </w:pPr>
            <w:r w:rsidRPr="00BB42AE">
              <w:rPr>
                <w:rFonts w:ascii="Times New Roman" w:eastAsia="Arial" w:hAnsi="Times New Roman" w:cs="Times New Roman"/>
                <w:sz w:val="20"/>
                <w:szCs w:val="20"/>
              </w:rPr>
              <w:t xml:space="preserve">Top 5 Brand </w:t>
            </w:r>
            <w:r w:rsidRPr="00BB42AE">
              <w:rPr>
                <w:rFonts w:ascii="Times New Roman" w:hAnsi="Times New Roman" w:cs="Times New Roman"/>
                <w:sz w:val="20"/>
                <w:szCs w:val="20"/>
              </w:rPr>
              <w:br/>
            </w:r>
            <w:r w:rsidRPr="00BB42AE">
              <w:rPr>
                <w:rFonts w:ascii="Times New Roman" w:eastAsia="Arial" w:hAnsi="Times New Roman" w:cs="Times New Roman"/>
                <w:sz w:val="20"/>
                <w:szCs w:val="20"/>
              </w:rPr>
              <w:t>(Maverick)</w:t>
            </w:r>
          </w:p>
        </w:tc>
      </w:tr>
      <w:tr w:rsidR="00EB12E9" w:rsidRPr="00BB42AE" w14:paraId="4332F131" w14:textId="77777777" w:rsidTr="357EA9A8">
        <w:trPr>
          <w:trHeight w:val="255"/>
        </w:trPr>
        <w:tc>
          <w:tcPr>
            <w:tcW w:w="3597" w:type="dxa"/>
            <w:tcBorders>
              <w:top w:val="single" w:sz="6" w:space="0" w:color="auto"/>
              <w:left w:val="single" w:sz="4" w:space="0" w:color="auto"/>
              <w:bottom w:val="single" w:sz="6" w:space="0" w:color="auto"/>
              <w:right w:val="single" w:sz="12" w:space="0" w:color="000000" w:themeColor="text1"/>
            </w:tcBorders>
            <w:tcMar>
              <w:left w:w="45" w:type="dxa"/>
              <w:right w:w="45" w:type="dxa"/>
            </w:tcMar>
            <w:vAlign w:val="center"/>
          </w:tcPr>
          <w:p w14:paraId="2B18CDEF" w14:textId="77777777" w:rsidR="00EB12E9" w:rsidRPr="00BB42AE" w:rsidRDefault="00EB12E9" w:rsidP="00F97FE9">
            <w:pPr>
              <w:rPr>
                <w:rFonts w:ascii="Times New Roman" w:hAnsi="Times New Roman" w:cs="Times New Roman"/>
              </w:rPr>
            </w:pPr>
          </w:p>
        </w:tc>
        <w:tc>
          <w:tcPr>
            <w:tcW w:w="936" w:type="dxa"/>
            <w:tcBorders>
              <w:top w:val="single" w:sz="6" w:space="0" w:color="CCCCCC"/>
              <w:left w:val="single" w:sz="6" w:space="0" w:color="CCCCCC"/>
              <w:bottom w:val="single" w:sz="6" w:space="0" w:color="000000" w:themeColor="text1"/>
              <w:right w:val="single" w:sz="12" w:space="0" w:color="000000" w:themeColor="text1"/>
            </w:tcBorders>
            <w:tcMar>
              <w:left w:w="45" w:type="dxa"/>
              <w:right w:w="45" w:type="dxa"/>
            </w:tcMar>
            <w:vAlign w:val="center"/>
          </w:tcPr>
          <w:p w14:paraId="71A120F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W1 (2013/14)</w:t>
            </w:r>
          </w:p>
        </w:tc>
        <w:tc>
          <w:tcPr>
            <w:tcW w:w="936" w:type="dxa"/>
            <w:tcBorders>
              <w:top w:val="single" w:sz="6" w:space="0" w:color="CCCCCC"/>
              <w:left w:val="single" w:sz="6" w:space="0" w:color="CCCCCC"/>
              <w:bottom w:val="single" w:sz="6" w:space="0" w:color="000000" w:themeColor="text1"/>
              <w:right w:val="single" w:sz="12" w:space="0" w:color="000000" w:themeColor="text1"/>
            </w:tcBorders>
            <w:tcMar>
              <w:left w:w="45" w:type="dxa"/>
              <w:right w:w="45" w:type="dxa"/>
            </w:tcMar>
            <w:vAlign w:val="center"/>
          </w:tcPr>
          <w:p w14:paraId="4D7A871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W7 (2022/23)</w:t>
            </w:r>
          </w:p>
        </w:tc>
        <w:tc>
          <w:tcPr>
            <w:tcW w:w="936" w:type="dxa"/>
            <w:tcBorders>
              <w:top w:val="single" w:sz="6" w:space="0" w:color="CCCCCC"/>
              <w:left w:val="single" w:sz="6" w:space="0" w:color="CCCCCC"/>
              <w:bottom w:val="single" w:sz="6" w:space="0" w:color="000000" w:themeColor="text1"/>
              <w:right w:val="single" w:sz="12" w:space="0" w:color="000000" w:themeColor="text1"/>
            </w:tcBorders>
            <w:tcMar>
              <w:left w:w="45" w:type="dxa"/>
              <w:right w:w="45" w:type="dxa"/>
            </w:tcMar>
            <w:vAlign w:val="center"/>
          </w:tcPr>
          <w:p w14:paraId="709D2B6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W1 (2013/14)</w:t>
            </w:r>
          </w:p>
        </w:tc>
        <w:tc>
          <w:tcPr>
            <w:tcW w:w="936" w:type="dxa"/>
            <w:tcBorders>
              <w:top w:val="single" w:sz="6" w:space="0" w:color="CCCCCC"/>
              <w:left w:val="single" w:sz="6" w:space="0" w:color="CCCCCC"/>
              <w:bottom w:val="single" w:sz="6" w:space="0" w:color="000000" w:themeColor="text1"/>
              <w:right w:val="single" w:sz="12" w:space="0" w:color="000000" w:themeColor="text1"/>
            </w:tcBorders>
            <w:tcMar>
              <w:left w:w="45" w:type="dxa"/>
              <w:right w:w="45" w:type="dxa"/>
            </w:tcMar>
            <w:vAlign w:val="center"/>
          </w:tcPr>
          <w:p w14:paraId="5898365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W7 (2022/23)</w:t>
            </w:r>
          </w:p>
        </w:tc>
        <w:tc>
          <w:tcPr>
            <w:tcW w:w="936" w:type="dxa"/>
            <w:tcBorders>
              <w:top w:val="single" w:sz="6" w:space="0" w:color="CCCCCC"/>
              <w:left w:val="single" w:sz="6" w:space="0" w:color="CCCCCC"/>
              <w:bottom w:val="single" w:sz="6" w:space="0" w:color="000000" w:themeColor="text1"/>
              <w:right w:val="single" w:sz="12" w:space="0" w:color="000000" w:themeColor="text1"/>
            </w:tcBorders>
            <w:tcMar>
              <w:left w:w="45" w:type="dxa"/>
              <w:right w:w="45" w:type="dxa"/>
            </w:tcMar>
            <w:vAlign w:val="center"/>
          </w:tcPr>
          <w:p w14:paraId="626A5D2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W1 (2013/14)</w:t>
            </w:r>
          </w:p>
        </w:tc>
        <w:tc>
          <w:tcPr>
            <w:tcW w:w="936" w:type="dxa"/>
            <w:tcBorders>
              <w:top w:val="single" w:sz="6" w:space="0" w:color="CCCCCC"/>
              <w:left w:val="single" w:sz="6" w:space="0" w:color="CCCCCC"/>
              <w:bottom w:val="single" w:sz="6" w:space="0" w:color="000000" w:themeColor="text1"/>
              <w:right w:val="single" w:sz="12" w:space="0" w:color="000000" w:themeColor="text1"/>
            </w:tcBorders>
            <w:tcMar>
              <w:left w:w="45" w:type="dxa"/>
              <w:right w:w="45" w:type="dxa"/>
            </w:tcMar>
            <w:vAlign w:val="center"/>
          </w:tcPr>
          <w:p w14:paraId="2583C8E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W7 (2022/23)</w:t>
            </w:r>
          </w:p>
        </w:tc>
        <w:tc>
          <w:tcPr>
            <w:tcW w:w="936" w:type="dxa"/>
            <w:tcBorders>
              <w:top w:val="single" w:sz="6" w:space="0" w:color="CCCCCC"/>
              <w:left w:val="single" w:sz="6" w:space="0" w:color="CCCCCC"/>
              <w:bottom w:val="single" w:sz="6" w:space="0" w:color="000000" w:themeColor="text1"/>
              <w:right w:val="single" w:sz="12" w:space="0" w:color="000000" w:themeColor="text1"/>
            </w:tcBorders>
            <w:tcMar>
              <w:left w:w="45" w:type="dxa"/>
              <w:right w:w="45" w:type="dxa"/>
            </w:tcMar>
            <w:vAlign w:val="center"/>
          </w:tcPr>
          <w:p w14:paraId="4BBF20C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W1 (2013/14)</w:t>
            </w:r>
          </w:p>
        </w:tc>
        <w:tc>
          <w:tcPr>
            <w:tcW w:w="936" w:type="dxa"/>
            <w:tcBorders>
              <w:top w:val="single" w:sz="6" w:space="0" w:color="CCCCCC"/>
              <w:left w:val="single" w:sz="6" w:space="0" w:color="CCCCCC"/>
              <w:bottom w:val="single" w:sz="6" w:space="0" w:color="000000" w:themeColor="text1"/>
              <w:right w:val="single" w:sz="12" w:space="0" w:color="000000" w:themeColor="text1"/>
            </w:tcBorders>
            <w:tcMar>
              <w:left w:w="45" w:type="dxa"/>
              <w:right w:w="45" w:type="dxa"/>
            </w:tcMar>
            <w:vAlign w:val="center"/>
          </w:tcPr>
          <w:p w14:paraId="7E5A655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W7 (2022/23)</w:t>
            </w:r>
          </w:p>
        </w:tc>
        <w:tc>
          <w:tcPr>
            <w:tcW w:w="936" w:type="dxa"/>
            <w:tcBorders>
              <w:top w:val="single" w:sz="6" w:space="0" w:color="CCCCCC"/>
              <w:left w:val="single" w:sz="6" w:space="0" w:color="CCCCCC"/>
              <w:bottom w:val="single" w:sz="6" w:space="0" w:color="000000" w:themeColor="text1"/>
              <w:right w:val="single" w:sz="12" w:space="0" w:color="000000" w:themeColor="text1"/>
            </w:tcBorders>
            <w:tcMar>
              <w:left w:w="45" w:type="dxa"/>
              <w:right w:w="45" w:type="dxa"/>
            </w:tcMar>
            <w:vAlign w:val="center"/>
          </w:tcPr>
          <w:p w14:paraId="6CEE80A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W1 (2013/14)</w:t>
            </w:r>
          </w:p>
        </w:tc>
        <w:tc>
          <w:tcPr>
            <w:tcW w:w="936" w:type="dxa"/>
            <w:tcBorders>
              <w:top w:val="single" w:sz="6" w:space="0" w:color="CCCCCC"/>
              <w:left w:val="single" w:sz="6" w:space="0" w:color="CCCCCC"/>
              <w:bottom w:val="single" w:sz="6" w:space="0" w:color="000000" w:themeColor="text1"/>
              <w:right w:val="single" w:sz="12" w:space="0" w:color="000000" w:themeColor="text1"/>
            </w:tcBorders>
            <w:tcMar>
              <w:left w:w="45" w:type="dxa"/>
              <w:right w:w="45" w:type="dxa"/>
            </w:tcMar>
            <w:vAlign w:val="center"/>
          </w:tcPr>
          <w:p w14:paraId="14CACD4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W7 (2022/23)</w:t>
            </w:r>
          </w:p>
        </w:tc>
      </w:tr>
      <w:tr w:rsidR="00EB12E9" w:rsidRPr="00BB42AE" w14:paraId="0714E60B" w14:textId="77777777" w:rsidTr="357EA9A8">
        <w:trPr>
          <w:trHeight w:val="255"/>
        </w:trPr>
        <w:tc>
          <w:tcPr>
            <w:tcW w:w="3597" w:type="dxa"/>
            <w:tcBorders>
              <w:top w:val="single" w:sz="6" w:space="0" w:color="CCCCCC"/>
              <w:left w:val="single" w:sz="12" w:space="0" w:color="000000" w:themeColor="text1"/>
              <w:bottom w:val="single" w:sz="12" w:space="0" w:color="000000" w:themeColor="text1"/>
              <w:right w:val="single" w:sz="12" w:space="0" w:color="000000" w:themeColor="text1"/>
            </w:tcBorders>
            <w:tcMar>
              <w:left w:w="45" w:type="dxa"/>
              <w:right w:w="45" w:type="dxa"/>
            </w:tcMar>
            <w:vAlign w:val="center"/>
          </w:tcPr>
          <w:p w14:paraId="145BC610" w14:textId="77777777" w:rsidR="00EB12E9" w:rsidRPr="00BB42AE" w:rsidRDefault="00EB12E9" w:rsidP="00F97FE9">
            <w:pPr>
              <w:rPr>
                <w:rFonts w:ascii="Times New Roman" w:hAnsi="Times New Roman" w:cs="Times New Roman"/>
              </w:rPr>
            </w:pPr>
          </w:p>
        </w:tc>
        <w:tc>
          <w:tcPr>
            <w:tcW w:w="936" w:type="dxa"/>
            <w:tcBorders>
              <w:top w:val="single" w:sz="6" w:space="0" w:color="CCCCCC"/>
              <w:left w:val="single" w:sz="6" w:space="0" w:color="CCCCCC"/>
              <w:bottom w:val="single" w:sz="12" w:space="0" w:color="000000" w:themeColor="text1"/>
              <w:right w:val="single" w:sz="12" w:space="0" w:color="000000" w:themeColor="text1"/>
            </w:tcBorders>
            <w:tcMar>
              <w:left w:w="45" w:type="dxa"/>
              <w:right w:w="45" w:type="dxa"/>
            </w:tcMar>
            <w:vAlign w:val="center"/>
          </w:tcPr>
          <w:p w14:paraId="1FC9FE7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Weighted % (95%CI)</w:t>
            </w:r>
          </w:p>
        </w:tc>
        <w:tc>
          <w:tcPr>
            <w:tcW w:w="936" w:type="dxa"/>
            <w:tcBorders>
              <w:top w:val="single" w:sz="6" w:space="0" w:color="CCCCCC"/>
              <w:left w:val="single" w:sz="6" w:space="0" w:color="CCCCCC"/>
              <w:bottom w:val="single" w:sz="12" w:space="0" w:color="000000" w:themeColor="text1"/>
              <w:right w:val="single" w:sz="12" w:space="0" w:color="000000" w:themeColor="text1"/>
            </w:tcBorders>
            <w:tcMar>
              <w:left w:w="45" w:type="dxa"/>
              <w:right w:w="45" w:type="dxa"/>
            </w:tcMar>
            <w:vAlign w:val="center"/>
          </w:tcPr>
          <w:p w14:paraId="233342D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Weighted % (95%CI)</w:t>
            </w:r>
          </w:p>
        </w:tc>
        <w:tc>
          <w:tcPr>
            <w:tcW w:w="936" w:type="dxa"/>
            <w:tcBorders>
              <w:top w:val="single" w:sz="6" w:space="0" w:color="CCCCCC"/>
              <w:left w:val="single" w:sz="6" w:space="0" w:color="CCCCCC"/>
              <w:bottom w:val="single" w:sz="12" w:space="0" w:color="000000" w:themeColor="text1"/>
              <w:right w:val="single" w:sz="12" w:space="0" w:color="000000" w:themeColor="text1"/>
            </w:tcBorders>
            <w:tcMar>
              <w:left w:w="45" w:type="dxa"/>
              <w:right w:w="45" w:type="dxa"/>
            </w:tcMar>
            <w:vAlign w:val="center"/>
          </w:tcPr>
          <w:p w14:paraId="009718E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Weighted % (95%CI)</w:t>
            </w:r>
          </w:p>
        </w:tc>
        <w:tc>
          <w:tcPr>
            <w:tcW w:w="936" w:type="dxa"/>
            <w:tcBorders>
              <w:top w:val="single" w:sz="6" w:space="0" w:color="CCCCCC"/>
              <w:left w:val="single" w:sz="6" w:space="0" w:color="CCCCCC"/>
              <w:bottom w:val="single" w:sz="12" w:space="0" w:color="000000" w:themeColor="text1"/>
              <w:right w:val="single" w:sz="12" w:space="0" w:color="000000" w:themeColor="text1"/>
            </w:tcBorders>
            <w:tcMar>
              <w:left w:w="45" w:type="dxa"/>
              <w:right w:w="45" w:type="dxa"/>
            </w:tcMar>
            <w:vAlign w:val="center"/>
          </w:tcPr>
          <w:p w14:paraId="3FA2381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Weighted % (95%CI)</w:t>
            </w:r>
          </w:p>
        </w:tc>
        <w:tc>
          <w:tcPr>
            <w:tcW w:w="936" w:type="dxa"/>
            <w:tcBorders>
              <w:top w:val="single" w:sz="6" w:space="0" w:color="CCCCCC"/>
              <w:left w:val="single" w:sz="6" w:space="0" w:color="CCCCCC"/>
              <w:bottom w:val="single" w:sz="12" w:space="0" w:color="000000" w:themeColor="text1"/>
              <w:right w:val="single" w:sz="12" w:space="0" w:color="000000" w:themeColor="text1"/>
            </w:tcBorders>
            <w:tcMar>
              <w:left w:w="45" w:type="dxa"/>
              <w:right w:w="45" w:type="dxa"/>
            </w:tcMar>
            <w:vAlign w:val="center"/>
          </w:tcPr>
          <w:p w14:paraId="4D4FC29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Weighted % (95%CI)</w:t>
            </w:r>
          </w:p>
        </w:tc>
        <w:tc>
          <w:tcPr>
            <w:tcW w:w="936" w:type="dxa"/>
            <w:tcBorders>
              <w:top w:val="single" w:sz="6" w:space="0" w:color="CCCCCC"/>
              <w:left w:val="single" w:sz="6" w:space="0" w:color="CCCCCC"/>
              <w:bottom w:val="single" w:sz="12" w:space="0" w:color="000000" w:themeColor="text1"/>
              <w:right w:val="single" w:sz="12" w:space="0" w:color="000000" w:themeColor="text1"/>
            </w:tcBorders>
            <w:tcMar>
              <w:left w:w="45" w:type="dxa"/>
              <w:right w:w="45" w:type="dxa"/>
            </w:tcMar>
            <w:vAlign w:val="center"/>
          </w:tcPr>
          <w:p w14:paraId="07E8410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Weighted % (95%CI)</w:t>
            </w:r>
          </w:p>
        </w:tc>
        <w:tc>
          <w:tcPr>
            <w:tcW w:w="936" w:type="dxa"/>
            <w:tcBorders>
              <w:top w:val="single" w:sz="6" w:space="0" w:color="CCCCCC"/>
              <w:left w:val="single" w:sz="6" w:space="0" w:color="CCCCCC"/>
              <w:bottom w:val="single" w:sz="12" w:space="0" w:color="000000" w:themeColor="text1"/>
              <w:right w:val="single" w:sz="12" w:space="0" w:color="000000" w:themeColor="text1"/>
            </w:tcBorders>
            <w:tcMar>
              <w:left w:w="45" w:type="dxa"/>
              <w:right w:w="45" w:type="dxa"/>
            </w:tcMar>
            <w:vAlign w:val="center"/>
          </w:tcPr>
          <w:p w14:paraId="7413187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Weighted % (95%CI)</w:t>
            </w:r>
          </w:p>
        </w:tc>
        <w:tc>
          <w:tcPr>
            <w:tcW w:w="936" w:type="dxa"/>
            <w:tcBorders>
              <w:top w:val="single" w:sz="6" w:space="0" w:color="CCCCCC"/>
              <w:left w:val="single" w:sz="6" w:space="0" w:color="CCCCCC"/>
              <w:bottom w:val="single" w:sz="12" w:space="0" w:color="000000" w:themeColor="text1"/>
              <w:right w:val="single" w:sz="12" w:space="0" w:color="000000" w:themeColor="text1"/>
            </w:tcBorders>
            <w:tcMar>
              <w:left w:w="45" w:type="dxa"/>
              <w:right w:w="45" w:type="dxa"/>
            </w:tcMar>
            <w:vAlign w:val="center"/>
          </w:tcPr>
          <w:p w14:paraId="1B9E30D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Weighted % (95%CI)</w:t>
            </w:r>
          </w:p>
        </w:tc>
        <w:tc>
          <w:tcPr>
            <w:tcW w:w="936" w:type="dxa"/>
            <w:tcBorders>
              <w:top w:val="single" w:sz="6" w:space="0" w:color="CCCCCC"/>
              <w:left w:val="single" w:sz="6" w:space="0" w:color="CCCCCC"/>
              <w:bottom w:val="single" w:sz="12" w:space="0" w:color="000000" w:themeColor="text1"/>
              <w:right w:val="single" w:sz="12" w:space="0" w:color="000000" w:themeColor="text1"/>
            </w:tcBorders>
            <w:tcMar>
              <w:left w:w="45" w:type="dxa"/>
              <w:right w:w="45" w:type="dxa"/>
            </w:tcMar>
            <w:vAlign w:val="center"/>
          </w:tcPr>
          <w:p w14:paraId="1EC3CCE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Weighted % (95%CI)</w:t>
            </w:r>
          </w:p>
        </w:tc>
        <w:tc>
          <w:tcPr>
            <w:tcW w:w="936" w:type="dxa"/>
            <w:tcBorders>
              <w:top w:val="single" w:sz="6" w:space="0" w:color="CCCCCC"/>
              <w:left w:val="single" w:sz="6" w:space="0" w:color="CCCCCC"/>
              <w:bottom w:val="single" w:sz="12" w:space="0" w:color="000000" w:themeColor="text1"/>
              <w:right w:val="single" w:sz="12" w:space="0" w:color="000000" w:themeColor="text1"/>
            </w:tcBorders>
            <w:tcMar>
              <w:left w:w="45" w:type="dxa"/>
              <w:right w:w="45" w:type="dxa"/>
            </w:tcMar>
            <w:vAlign w:val="center"/>
          </w:tcPr>
          <w:p w14:paraId="58992B0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Weighted % (95%CI)</w:t>
            </w:r>
          </w:p>
        </w:tc>
      </w:tr>
      <w:tr w:rsidR="00EB12E9" w:rsidRPr="00BB42AE" w14:paraId="1F60C8A8" w14:textId="77777777" w:rsidTr="357EA9A8">
        <w:trPr>
          <w:trHeight w:val="510"/>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47C9EB71" w14:textId="77777777" w:rsidR="00EB12E9" w:rsidRPr="00BB42AE" w:rsidRDefault="00EB12E9" w:rsidP="00F97FE9">
            <w:pPr>
              <w:rPr>
                <w:rFonts w:ascii="Times New Roman" w:hAnsi="Times New Roman" w:cs="Times New Roman"/>
                <w:sz w:val="20"/>
                <w:szCs w:val="20"/>
              </w:rPr>
            </w:pPr>
            <w:r w:rsidRPr="00BB42AE">
              <w:rPr>
                <w:rFonts w:ascii="Times New Roman" w:eastAsia="Arial" w:hAnsi="Times New Roman" w:cs="Times New Roman"/>
                <w:sz w:val="20"/>
                <w:szCs w:val="20"/>
              </w:rPr>
              <w:t>Age</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85A37C7"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81A8C16"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D7CE3B6"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B388E0A"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3ADF611"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3C5BB3F"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3AD4E42"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AA002CF"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79887F5"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01A483CC" w14:textId="77777777" w:rsidR="00EB12E9" w:rsidRPr="002D37FC" w:rsidRDefault="00EB12E9" w:rsidP="00F97FE9">
            <w:pPr>
              <w:rPr>
                <w:rFonts w:ascii="Times New Roman" w:hAnsi="Times New Roman" w:cs="Times New Roman"/>
                <w:sz w:val="18"/>
                <w:szCs w:val="18"/>
              </w:rPr>
            </w:pPr>
          </w:p>
        </w:tc>
      </w:tr>
      <w:tr w:rsidR="00EB12E9" w:rsidRPr="00BB42AE" w14:paraId="2C0FA649"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5EFE9A90" w14:textId="610C6C90" w:rsidR="00EB12E9" w:rsidRPr="00BB42AE" w:rsidRDefault="00BB42AE"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12 to 17 years old</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87C813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( 2.3, 3.3)</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0B76A0C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0.7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( 0.4, 1.2)</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102E52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( 1.2, 2.3)</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71E1AD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0.4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( 0.2, 1.0)</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8F8150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( 2.0, 3.9)</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04C6BF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0.9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( 0.4, 2.1)</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ED7A1B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0.6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( 0.2, 1.5)</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163333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0.4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( 0.1, 2.2)</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25B14B2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( 0.7, 4.2)</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1D9D068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0.0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NA</w:t>
            </w:r>
          </w:p>
        </w:tc>
      </w:tr>
      <w:tr w:rsidR="00EB12E9" w:rsidRPr="00BB42AE" w14:paraId="5667772D"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6F6AF810" w14:textId="456D3633" w:rsidR="00EB12E9" w:rsidRPr="00BB42AE" w:rsidRDefault="00BB42AE"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18 to 24</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5BB6AD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16.3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(15.1, 17.6)</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1FE524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( 5.3, 7.7)</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4A86DF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18.5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(16.8, 20.5)</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C8EE78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( 3.8, 6.4)</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155279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25.7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(23.3, 28.2)</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ADCCE3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10.0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( 7.8, 12.8)</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3E0895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( 2.7, 5.6)</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802D67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0.8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( 0.2, 2.8)</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5FEB05C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( 5.2, 11.8)</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64955A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( 0.7, 6.1)</w:t>
            </w:r>
          </w:p>
        </w:tc>
      </w:tr>
      <w:tr w:rsidR="00EB12E9" w:rsidRPr="00BB42AE" w14:paraId="3AB40179"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5A53EA30" w14:textId="50595812" w:rsidR="00EB12E9" w:rsidRPr="00BB42AE" w:rsidRDefault="00BB42AE"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25-54</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04C226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66.1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(64.5, 67.6)</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3D0C9F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67.5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(63.8, 71.1)</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BE209C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68.3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(65.9, 70.6)</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099E4F2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70.4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(66.6, 74.0)</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94FF4B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64.4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(61.7, 67.0)</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B6C175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77.7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(73.2, 81.6)</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CC8AFB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57.0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(52.9, 60.9)</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A0AA98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46.3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(38.7, 54.1)</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3617293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63.5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(57.0, 69.5)</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3194F62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43.1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(34.3, 52.4)</w:t>
            </w:r>
          </w:p>
        </w:tc>
      </w:tr>
      <w:tr w:rsidR="00EB12E9" w:rsidRPr="00BB42AE" w14:paraId="16F89979"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26A9477D" w14:textId="1ADC6DBD" w:rsidR="00EB12E9" w:rsidRPr="00BB42AE" w:rsidRDefault="00BB42AE"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55 +</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72859A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14.9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(13.6, 16.3)</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204544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25.4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(22.2, 28.9)</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B22F8B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11.5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( 9.8, 13.5)</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7AD8B1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24.2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(20.7, 28.1)</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7BD7A5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( 5.6, 9.0)</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B0B7A6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11.5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( 8.4, 15.4)</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262B11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38.5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(34.3, 43.0)</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F3138C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52.6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(44.9, 60.1)</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5E5C915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26.9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(21.2, 33.5)</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2041CA3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54.8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(45.3, 64.0)</w:t>
            </w:r>
          </w:p>
        </w:tc>
      </w:tr>
      <w:tr w:rsidR="00EB12E9" w:rsidRPr="00BB42AE" w14:paraId="45E8299A"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5A246E7A" w14:textId="77777777" w:rsidR="00EB12E9" w:rsidRPr="00BB42AE" w:rsidRDefault="00EB12E9" w:rsidP="00F97FE9">
            <w:pPr>
              <w:rPr>
                <w:rFonts w:ascii="Times New Roman" w:hAnsi="Times New Roman" w:cs="Times New Roman"/>
                <w:sz w:val="20"/>
                <w:szCs w:val="20"/>
              </w:rPr>
            </w:pPr>
            <w:r w:rsidRPr="00BB42AE">
              <w:rPr>
                <w:rFonts w:ascii="Times New Roman" w:eastAsia="Arial" w:hAnsi="Times New Roman" w:cs="Times New Roman"/>
                <w:sz w:val="20"/>
                <w:szCs w:val="20"/>
              </w:rPr>
              <w:t>Biological Sex</w:t>
            </w:r>
            <w:r w:rsidRPr="00BB42AE">
              <w:rPr>
                <w:rFonts w:ascii="Times New Roman" w:eastAsia="Arial" w:hAnsi="Times New Roman" w:cs="Times New Roman"/>
                <w:color w:val="FF0000"/>
                <w:sz w:val="20"/>
                <w:szCs w:val="20"/>
              </w:rPr>
              <w:t xml:space="preserve"> </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2AF2F03"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5AB671F"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B9FF2B8"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22F4A3F"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B401EB6"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5E7256D"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F93A35C"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DEED550"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7E7A568B"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365715B2" w14:textId="77777777" w:rsidR="00EB12E9" w:rsidRPr="002D37FC" w:rsidRDefault="00EB12E9" w:rsidP="00F97FE9">
            <w:pPr>
              <w:jc w:val="center"/>
              <w:rPr>
                <w:rFonts w:ascii="Times New Roman" w:hAnsi="Times New Roman" w:cs="Times New Roman"/>
                <w:sz w:val="18"/>
                <w:szCs w:val="18"/>
              </w:rPr>
            </w:pPr>
          </w:p>
        </w:tc>
      </w:tr>
      <w:tr w:rsidR="00EB12E9" w:rsidRPr="00BB42AE" w14:paraId="10DE63A0"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7690CDE9" w14:textId="5BE4EDA2" w:rsidR="00EB12E9" w:rsidRPr="00BB42AE" w:rsidRDefault="00BB42AE"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 xml:space="preserve">Male </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C38631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57.7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(56.3, 59.2)</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0A3E8EE0"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53.2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(49.9, 56.4)</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CFBE43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54.8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(52.3, 57.3)</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066EFEB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54.6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(50.6, 58.6)</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B2E085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59.7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(56.2, 63.1)</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003FB3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60.2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(54.7, 65.3)</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3C8D9E0"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52.4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(48.1, 56.7)</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B5B340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50.0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(43.1, 57.0)</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14E6C4B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55.9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(49.8, 61.8)</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741626E0"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50.9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(40.2, 61.5)</w:t>
            </w:r>
          </w:p>
        </w:tc>
      </w:tr>
      <w:tr w:rsidR="00EB12E9" w:rsidRPr="00BB42AE" w14:paraId="3E8C1EB1"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3EA0BB87" w14:textId="51BE0E58" w:rsidR="00EB12E9" w:rsidRPr="00BB42AE" w:rsidRDefault="00BB42AE"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 xml:space="preserve">Female </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747120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42.3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(40.8, 43.7)</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C8C0E5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46.8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(43.6, 50.1)</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40EA0A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45.2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(42.7, 47.7)</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036155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45.4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(41.4, 49.4)</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5DD68F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40.3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(36.9, 43.8)</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A0FEA8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39.8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(34.7, 45.3)</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FA5E68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47.6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(43.3, 51.9)</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A88E76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50.0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(43.0, 56.9)</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51228D5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44.1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(38.2, 50.2)</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35955FE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49.1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(38.5, 59.8)</w:t>
            </w:r>
          </w:p>
        </w:tc>
      </w:tr>
      <w:tr w:rsidR="00EB12E9" w:rsidRPr="00BB42AE" w14:paraId="26E912AF"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208251FB" w14:textId="77777777" w:rsidR="00EB12E9" w:rsidRPr="00BB42AE" w:rsidRDefault="00EB12E9" w:rsidP="00F97FE9">
            <w:pPr>
              <w:rPr>
                <w:rFonts w:ascii="Times New Roman" w:hAnsi="Times New Roman" w:cs="Times New Roman"/>
                <w:sz w:val="20"/>
                <w:szCs w:val="20"/>
              </w:rPr>
            </w:pPr>
            <w:r w:rsidRPr="00BB42AE">
              <w:rPr>
                <w:rFonts w:ascii="Times New Roman" w:eastAsia="Arial" w:hAnsi="Times New Roman" w:cs="Times New Roman"/>
                <w:sz w:val="20"/>
                <w:szCs w:val="20"/>
              </w:rPr>
              <w:t>Race/Ethnicity</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28FD051"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2378DDE"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84A3A57"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2ACFA63"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10E9F8D"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90BBA2A"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1F1C435"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3011520"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2B94275F"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6DB72A92" w14:textId="77777777" w:rsidR="00EB12E9" w:rsidRPr="002D37FC" w:rsidRDefault="00EB12E9" w:rsidP="00F97FE9">
            <w:pPr>
              <w:jc w:val="center"/>
              <w:rPr>
                <w:rFonts w:ascii="Times New Roman" w:hAnsi="Times New Roman" w:cs="Times New Roman"/>
                <w:sz w:val="18"/>
                <w:szCs w:val="18"/>
              </w:rPr>
            </w:pPr>
          </w:p>
        </w:tc>
      </w:tr>
      <w:tr w:rsidR="00EB12E9" w:rsidRPr="00BB42AE" w14:paraId="662A7BEE"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567E8FED" w14:textId="1337754A" w:rsidR="00EB12E9" w:rsidRPr="00BB42AE" w:rsidRDefault="00BB42AE"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White NH</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064547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77.7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(76.0, 79.2)</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408F2C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71.3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(68.8, 73.7)</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656BA2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29.2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(26.4, 32.1)</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83109D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24.4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(21.3, 27.7)</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C527CF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76.3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(73.7, 78.8)</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3916BC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62.9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(57.5, 68.1)</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CE1370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83.7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(80.3, 86.7)</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708805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79.7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(72.6, 85.3)</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3C30C5C0"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55.3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(47.9, 62.4)</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361F346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52.4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(42.4, 62.3)</w:t>
            </w:r>
          </w:p>
        </w:tc>
      </w:tr>
      <w:tr w:rsidR="00EB12E9" w:rsidRPr="00BB42AE" w14:paraId="29104C4A"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06E146DC" w14:textId="423D7EDC" w:rsidR="00EB12E9" w:rsidRPr="00BB42AE" w:rsidRDefault="00BB42AE"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Black NH</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B6820E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( 1.9, 3.0)</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4C2A2C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( 1.9, 3.6)</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9EC290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50.3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(47.1, 53.5)</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3EEBED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49.7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(45.5, 53.9)</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91D35D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( 2.1, 4.1)</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0A8831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( 3.1, 6.9)</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BB972A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( 4.5, 8.9)</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470491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( 2.9, 8.6)</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22B0915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34.1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(27.0, 42.0)</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6AC52B0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31.7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(23.3, 41.4)</w:t>
            </w:r>
          </w:p>
        </w:tc>
      </w:tr>
      <w:tr w:rsidR="00EB12E9" w:rsidRPr="00BB42AE" w14:paraId="0DD0B800"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714B74E4" w14:textId="1D2CD4B0" w:rsidR="00EB12E9" w:rsidRPr="00BB42AE" w:rsidRDefault="00BB42AE"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 xml:space="preserve">Hispanic </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6D05000"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13.0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(11.9, 14.3)</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09A15E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17.4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(15.2, 19.8)</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246E2D0"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15.9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(13.7, 18.4)</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477F94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18.6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(15.2, 22.6)</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9A265E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13.7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(11.7, 16.0)</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62CB56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23.9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(19.0, 29.7)</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C37D96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( 4.4, 8.6)</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59C2BF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( 4.1, 12.6)</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134FA3F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( 3.6, 9.4)</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7152BAA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( 3.0, 14.1)</w:t>
            </w:r>
          </w:p>
        </w:tc>
      </w:tr>
      <w:tr w:rsidR="00EB12E9" w:rsidRPr="00BB42AE" w14:paraId="20BD92B4"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1B2F852F" w14:textId="30B1DF95" w:rsidR="00EB12E9" w:rsidRPr="00BB42AE" w:rsidRDefault="00BB42AE"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 xml:space="preserve">Other </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91523D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( 6.0, 7.9)</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0B0D62D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( 7.1, 10.6)</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B95F3F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( 3.7, 5.9)</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2BC984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( 5.6, 9.4)</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82BB8C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( 5.7, 8.6)</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05DBA2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( 5.6, 12.7)</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6BC86F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( 2.6, 5.5)</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991E500"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( 4.3, 14.3)</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1D0B313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( 2.6, 8.4)</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16B6990"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( 3.6, 21.6)</w:t>
            </w:r>
          </w:p>
        </w:tc>
      </w:tr>
      <w:tr w:rsidR="00EB12E9" w:rsidRPr="00BB42AE" w14:paraId="09604D4D"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shd w:val="clear" w:color="auto" w:fill="FFFFFF" w:themeFill="background1"/>
            <w:tcMar>
              <w:left w:w="45" w:type="dxa"/>
              <w:right w:w="45" w:type="dxa"/>
            </w:tcMar>
            <w:vAlign w:val="center"/>
          </w:tcPr>
          <w:p w14:paraId="23B1D19E" w14:textId="664A914D" w:rsidR="00EB12E9" w:rsidRPr="00BB42AE" w:rsidRDefault="00EB12E9" w:rsidP="00F97FE9">
            <w:pPr>
              <w:rPr>
                <w:rFonts w:ascii="Times New Roman" w:hAnsi="Times New Roman" w:cs="Times New Roman"/>
                <w:sz w:val="20"/>
                <w:szCs w:val="20"/>
              </w:rPr>
            </w:pPr>
            <w:r w:rsidRPr="00BB42AE">
              <w:rPr>
                <w:rFonts w:ascii="Times New Roman" w:eastAsia="Arial" w:hAnsi="Times New Roman" w:cs="Times New Roman"/>
                <w:sz w:val="20"/>
                <w:szCs w:val="20"/>
              </w:rPr>
              <w:t xml:space="preserve">Sexual </w:t>
            </w:r>
            <w:proofErr w:type="spellStart"/>
            <w:r w:rsidRPr="00BB42AE">
              <w:rPr>
                <w:rFonts w:ascii="Times New Roman" w:eastAsia="Arial" w:hAnsi="Times New Roman" w:cs="Times New Roman"/>
                <w:sz w:val="20"/>
                <w:szCs w:val="20"/>
              </w:rPr>
              <w:t>Orientation</w:t>
            </w:r>
            <w:r w:rsidR="009466F1">
              <w:rPr>
                <w:rFonts w:ascii="Times New Roman" w:eastAsia="Arial" w:hAnsi="Times New Roman" w:cs="Times New Roman"/>
                <w:sz w:val="20"/>
                <w:szCs w:val="20"/>
                <w:vertAlign w:val="superscript"/>
              </w:rPr>
              <w:t>a</w:t>
            </w:r>
            <w:proofErr w:type="spellEnd"/>
            <w:r w:rsidRPr="00BB42AE">
              <w:rPr>
                <w:rFonts w:ascii="Times New Roman" w:eastAsia="Arial" w:hAnsi="Times New Roman" w:cs="Times New Roman"/>
                <w:color w:val="FF0000"/>
                <w:sz w:val="20"/>
                <w:szCs w:val="20"/>
              </w:rPr>
              <w:t xml:space="preserve"> </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7C36626"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E32B226"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9E9167A"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E10026A"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73969E8"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0A0DB79"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61083E7"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2A111AE"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0830151C"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37A67EEE" w14:textId="77777777" w:rsidR="00EB12E9" w:rsidRPr="002D37FC" w:rsidRDefault="00EB12E9" w:rsidP="00F97FE9">
            <w:pPr>
              <w:jc w:val="center"/>
              <w:rPr>
                <w:rFonts w:ascii="Times New Roman" w:hAnsi="Times New Roman" w:cs="Times New Roman"/>
                <w:sz w:val="18"/>
                <w:szCs w:val="18"/>
              </w:rPr>
            </w:pPr>
          </w:p>
        </w:tc>
      </w:tr>
      <w:tr w:rsidR="00EB12E9" w:rsidRPr="00BB42AE" w14:paraId="58445E89"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shd w:val="clear" w:color="auto" w:fill="FFFFFF" w:themeFill="background1"/>
            <w:tcMar>
              <w:left w:w="45" w:type="dxa"/>
              <w:right w:w="45" w:type="dxa"/>
            </w:tcMar>
            <w:vAlign w:val="center"/>
          </w:tcPr>
          <w:p w14:paraId="4E823879" w14:textId="2DC46B81" w:rsidR="00EB12E9" w:rsidRPr="00BB42AE" w:rsidRDefault="00BB42AE"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Lesbian, Gay, Bisexual or Something Else</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4BD47F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( 6.2, 7.9)</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C7E5F3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11.2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( 9.6, 13.1)</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717995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( 7.4, 10.2)</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F61BE8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13.9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(11.8, 16.4)</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3D7DFF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( 7.0, 10.5)</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0BB70DA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15.7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(12.2, 20.0)</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8935EC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( 5.1, 8.9)</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8A7474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( 3.7, 12.4)</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6466C3A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( 5.1, 12.6)</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56D2C2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12.0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( 7.5, 18.8)</w:t>
            </w:r>
          </w:p>
        </w:tc>
      </w:tr>
      <w:tr w:rsidR="00EB12E9" w:rsidRPr="00BB42AE" w14:paraId="76EEB703"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shd w:val="clear" w:color="auto" w:fill="FFFFFF" w:themeFill="background1"/>
            <w:tcMar>
              <w:left w:w="45" w:type="dxa"/>
              <w:right w:w="45" w:type="dxa"/>
            </w:tcMar>
            <w:vAlign w:val="center"/>
          </w:tcPr>
          <w:p w14:paraId="51EBA3B5" w14:textId="02FDA56A" w:rsidR="00EB12E9" w:rsidRPr="00BB42AE" w:rsidRDefault="00BB42AE"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 xml:space="preserve">Straight </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7F42CD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93.0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(92.1, 93.8)</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D694F5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88.8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(86.9, 90.4)</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C163DA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91.3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(89.8, 92.6)</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C49446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86.1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(83.6, 88.2)</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1D3125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91.4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(89.5, 93.0)</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973806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84.3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(80.0, 87.8)</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F11BF5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93.2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(91.1, 94.9)</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6E762B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93.2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(87.6, 96.3)</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55C32A7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91.9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(87.4, 94.9)</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3B423B6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88.0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(81.2, 92.5)</w:t>
            </w:r>
          </w:p>
        </w:tc>
      </w:tr>
      <w:tr w:rsidR="00EB12E9" w:rsidRPr="00BB42AE" w14:paraId="707809D3"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3EEFD5F1" w14:textId="77777777" w:rsidR="00EB12E9" w:rsidRPr="00BB42AE" w:rsidRDefault="00EB12E9" w:rsidP="00F97FE9">
            <w:pPr>
              <w:rPr>
                <w:rFonts w:ascii="Times New Roman" w:hAnsi="Times New Roman" w:cs="Times New Roman"/>
                <w:sz w:val="20"/>
                <w:szCs w:val="20"/>
              </w:rPr>
            </w:pPr>
            <w:r w:rsidRPr="00BB42AE">
              <w:rPr>
                <w:rFonts w:ascii="Times New Roman" w:eastAsia="Arial" w:hAnsi="Times New Roman" w:cs="Times New Roman"/>
                <w:sz w:val="20"/>
                <w:szCs w:val="20"/>
              </w:rPr>
              <w:t>Household Income</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1EF4F1A"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4BA560A"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B837CF3"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E5D3C6A"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9E36294"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349D130"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1EAD702"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094746E4"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0E77402B"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0FE572F6" w14:textId="77777777" w:rsidR="00EB12E9" w:rsidRPr="002D37FC" w:rsidRDefault="00EB12E9" w:rsidP="00F97FE9">
            <w:pPr>
              <w:jc w:val="center"/>
              <w:rPr>
                <w:rFonts w:ascii="Times New Roman" w:hAnsi="Times New Roman" w:cs="Times New Roman"/>
                <w:sz w:val="18"/>
                <w:szCs w:val="18"/>
              </w:rPr>
            </w:pPr>
          </w:p>
        </w:tc>
      </w:tr>
      <w:tr w:rsidR="00EB12E9" w:rsidRPr="00BB42AE" w14:paraId="2B38629B"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481DE846" w14:textId="0290E263" w:rsidR="00EB12E9" w:rsidRPr="00BB42AE" w:rsidRDefault="00BB42AE"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Less than $10,000</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E64B2C0"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15.5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(14.2, 16.9)</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82A4A1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10.4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( 8.8, 12.3)</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96A169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29.4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(26.9, 32.1)</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05F2B4A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28.5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(24.9, 32.4)</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B09D4F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16.5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(14.0, 19.4)</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33C078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19.4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(15.9, 23.4)</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0FACE2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17.2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(14.1, 20.8)</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0C3291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12.3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( 8.4, 17.6)</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0A0B8A4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31.2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(25.3, 37.8)</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77C3BD0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22.3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(15.7, 30.9)</w:t>
            </w:r>
          </w:p>
        </w:tc>
      </w:tr>
      <w:tr w:rsidR="00EB12E9" w:rsidRPr="00BB42AE" w14:paraId="7478A6EE"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2D2BA7DB" w14:textId="6D93EDDF" w:rsidR="00EB12E9" w:rsidRPr="00BB42AE" w:rsidRDefault="00BB42AE" w:rsidP="00F97FE9">
            <w:pPr>
              <w:rPr>
                <w:rFonts w:ascii="Times New Roman" w:hAnsi="Times New Roman" w:cs="Times New Roman"/>
                <w:sz w:val="20"/>
                <w:szCs w:val="20"/>
              </w:rPr>
            </w:pPr>
            <w:r>
              <w:rPr>
                <w:rFonts w:ascii="Times New Roman" w:eastAsia="Arial" w:hAnsi="Times New Roman" w:cs="Times New Roman"/>
                <w:sz w:val="20"/>
                <w:szCs w:val="20"/>
              </w:rPr>
              <w:lastRenderedPageBreak/>
              <w:t xml:space="preserve">   </w:t>
            </w:r>
            <w:r w:rsidR="00EB12E9" w:rsidRPr="00BB42AE">
              <w:rPr>
                <w:rFonts w:ascii="Times New Roman" w:eastAsia="Arial" w:hAnsi="Times New Roman" w:cs="Times New Roman"/>
                <w:sz w:val="20"/>
                <w:szCs w:val="20"/>
              </w:rPr>
              <w:t>$10,000 to $24,999</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ED3445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21.7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(20.1, 23.5)</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09F197E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17.3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(15.4, 19.4)</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45D016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28.4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(25.8, 31.2)</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F0AFA9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20.4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(17.3, 23.9)</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33C8BE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24.4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(21.8, 27.3)</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4D12D2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13.9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(10.6, 17.9)</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7BF4A8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31.9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(28.3, 35.6)</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099F60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24.2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(17.4, 32.7)</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4D80491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32.6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(25.9, 40.0)</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4D814D20"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29.7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(20.8, 40.4)</w:t>
            </w:r>
          </w:p>
        </w:tc>
      </w:tr>
      <w:tr w:rsidR="00EB12E9" w:rsidRPr="00BB42AE" w14:paraId="759FF83E"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53A8DE4A" w14:textId="1567BED9" w:rsidR="00EB12E9" w:rsidRPr="00BB42AE" w:rsidRDefault="00BB42AE"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$25,000 to $49,999</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064910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23.8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(22.3, 25.2)</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D1C92B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23.8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(21.1, 26.8)</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C350970"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20.4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(18.1, 22.8)</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9B7E5E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25.6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(22.3, 29.1)</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EFABA90"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26.7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(24.0, 29.7)</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3D3E74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23.6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(19.8, 27.9)</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35C54C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27.5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(23.3, 32.1)</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82D22C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22.3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(16.9, 28.8)</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769CB10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17.4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(12.9, 22.9)</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7440D10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21.9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(13.3, 33.7)</w:t>
            </w:r>
          </w:p>
        </w:tc>
      </w:tr>
      <w:tr w:rsidR="00EB12E9" w:rsidRPr="00BB42AE" w14:paraId="00E508C6"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150368B9" w14:textId="5184BDE8" w:rsidR="00EB12E9" w:rsidRPr="00BB42AE" w:rsidRDefault="00BB42AE"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$50,000 to $99,999</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ED540F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20.3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(18.9, 21.8)</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62A5A0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26.9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(24.6, 29.3)</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1CCF35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10.7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( 8.9, 12.7)</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EA05C4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16.7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(14.1, 19.7)</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900B31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19.2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(16.8, 21.8)</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AE31BA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25.6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(20.8, 31.0)</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5A976A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14.3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(11.2, 18.2)</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13A482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24.3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(17.6, 32.6)</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73EEC55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( 5.5, 12.4)</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2A14F41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16.4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( 9.2, 27.7)</w:t>
            </w:r>
          </w:p>
        </w:tc>
      </w:tr>
      <w:tr w:rsidR="00EB12E9" w:rsidRPr="00BB42AE" w14:paraId="221F5167"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6D8E556A" w14:textId="5AE81C3D" w:rsidR="00EB12E9" w:rsidRPr="00BB42AE" w:rsidRDefault="00BB42AE"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$100,000 or more</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86FBA4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10.0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( 8.8, 11.3)</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149CAB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16.9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(14.6, 19.4)</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6F2028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( 2.6, 5.2)</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D56E1A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( 3.2, 6.4)</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91BDF3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( 5.9, 9.9)</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D4F447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15.1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(11.5, 19.6)</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502F40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( 1.2, 3.6)</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D59A0F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( 5.1, 14.3)</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1281027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( 0.8, 5.1)</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7A47734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( 1.8, 9.7)</w:t>
            </w:r>
          </w:p>
        </w:tc>
      </w:tr>
      <w:tr w:rsidR="00EB12E9" w:rsidRPr="00BB42AE" w14:paraId="32D1414C"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26829CC9" w14:textId="39ABD26F" w:rsidR="00EB12E9" w:rsidRPr="00BB42AE" w:rsidRDefault="00BB42AE"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Not Reported</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BC57F9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( 7.8, 9.7)</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2BDBDD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( 3.7, 6.0)</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429D60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( 6.0, 9.3)</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4047EF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( 2.7, 6.7)</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B88B5C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( 4.4, 7.0)</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6B3907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( 1.5, 4.2)</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1B98C4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( 5.2, 9.3)</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6476D6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( 5.0, 13.1)</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1D3D4B6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( 5.4, 13.3)</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381BA3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( 2.0, 13.7)</w:t>
            </w:r>
          </w:p>
        </w:tc>
      </w:tr>
      <w:tr w:rsidR="00EB12E9" w:rsidRPr="00BB42AE" w14:paraId="63037BF9"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20C2C35F" w14:textId="77777777" w:rsidR="00EB12E9" w:rsidRPr="00BB42AE" w:rsidRDefault="00EB12E9" w:rsidP="00F97FE9">
            <w:pPr>
              <w:rPr>
                <w:rFonts w:ascii="Times New Roman" w:eastAsia="Arial" w:hAnsi="Times New Roman" w:cs="Times New Roman"/>
                <w:sz w:val="20"/>
                <w:szCs w:val="20"/>
              </w:rPr>
            </w:pPr>
            <w:r w:rsidRPr="00BB42AE">
              <w:rPr>
                <w:rFonts w:ascii="Times New Roman" w:eastAsia="Arial" w:hAnsi="Times New Roman" w:cs="Times New Roman"/>
                <w:sz w:val="20"/>
                <w:szCs w:val="20"/>
              </w:rPr>
              <w:t>P30D Daily/Nondaily Cigarette Smoking</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ACDE747"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82E91D7"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D9DD978"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BACADE2"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A97700C"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EB25800"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AE6B119"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F24CF4B"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52314776"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478F6431" w14:textId="77777777" w:rsidR="00EB12E9" w:rsidRPr="002D37FC" w:rsidRDefault="00EB12E9" w:rsidP="00F97FE9">
            <w:pPr>
              <w:jc w:val="center"/>
              <w:rPr>
                <w:rFonts w:ascii="Times New Roman" w:hAnsi="Times New Roman" w:cs="Times New Roman"/>
                <w:sz w:val="18"/>
                <w:szCs w:val="18"/>
              </w:rPr>
            </w:pPr>
          </w:p>
        </w:tc>
      </w:tr>
      <w:tr w:rsidR="00EB12E9" w:rsidRPr="00BB42AE" w14:paraId="740B2F3B"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17B7E6F0" w14:textId="5ECFCA16"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Yes</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52332B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79.1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(77.6, 80.6)</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25E8DA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72.3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(69.7, 74.9)</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06CDEF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82.8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(80.2, 85.1)</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BB366E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72.1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(69.1, 75.0)</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C7F816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68.0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(65.1, 70.8)</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2947CA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62.8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(57.0, 68.3)</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57ECE8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92.4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(90.2, 94.2)</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0CC63CA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90.0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(84.5, 93.6)</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2C10C4A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93.1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(89.4, 95.6)</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1A56190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86.0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(79.1, 90.8)</w:t>
            </w:r>
          </w:p>
        </w:tc>
      </w:tr>
      <w:tr w:rsidR="00EB12E9" w:rsidRPr="00BB42AE" w14:paraId="6814B752"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6C1FD6C7" w14:textId="6C25B530"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No</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C7F834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20.9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(19.4, 22.4)</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2DD40A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27.7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(25.1, 30.3)</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D05D6B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17.2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(14.9, 19.8)</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40A8C4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27.9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(25.0, 30.9)</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3B49EA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32.0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(29.2, 34.9)</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336D66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37.2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(31.7, 43.0)</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9CC7C60"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( 5.8, 9.8)</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04CC168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10.0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( 6.4, 15.5)</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24887CC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( 4.4, 10.6)</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23289CD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14.0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( 9.2, 20.9)</w:t>
            </w:r>
          </w:p>
        </w:tc>
      </w:tr>
      <w:tr w:rsidR="00EB12E9" w:rsidRPr="00BB42AE" w14:paraId="6E869F6B"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7DC9A3DF" w14:textId="4A580686" w:rsidR="00EB12E9" w:rsidRPr="009466F1" w:rsidRDefault="00EB12E9" w:rsidP="00F97FE9">
            <w:pPr>
              <w:rPr>
                <w:rFonts w:ascii="Times New Roman" w:eastAsia="Arial" w:hAnsi="Times New Roman" w:cs="Times New Roman"/>
                <w:color w:val="FF0000"/>
                <w:sz w:val="20"/>
                <w:szCs w:val="20"/>
                <w:vertAlign w:val="superscript"/>
              </w:rPr>
            </w:pPr>
            <w:r w:rsidRPr="00BB42AE">
              <w:rPr>
                <w:rFonts w:ascii="Times New Roman" w:eastAsia="Arial" w:hAnsi="Times New Roman" w:cs="Times New Roman"/>
                <w:sz w:val="20"/>
                <w:szCs w:val="20"/>
              </w:rPr>
              <w:t xml:space="preserve">P30D ENDS </w:t>
            </w:r>
            <w:proofErr w:type="spellStart"/>
            <w:r w:rsidRPr="00BB42AE">
              <w:rPr>
                <w:rFonts w:ascii="Times New Roman" w:eastAsia="Arial" w:hAnsi="Times New Roman" w:cs="Times New Roman"/>
                <w:sz w:val="20"/>
                <w:szCs w:val="20"/>
              </w:rPr>
              <w:t>Use</w:t>
            </w:r>
            <w:r w:rsidR="009466F1">
              <w:rPr>
                <w:rFonts w:ascii="Times New Roman" w:eastAsia="Arial" w:hAnsi="Times New Roman" w:cs="Times New Roman"/>
                <w:sz w:val="20"/>
                <w:szCs w:val="20"/>
                <w:vertAlign w:val="superscript"/>
              </w:rPr>
              <w:t>b</w:t>
            </w:r>
            <w:proofErr w:type="spellEnd"/>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BA08F1C"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99EEAA2"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09C0AF1"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D5C7AF7"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FE65781"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2B7EC52"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4F1D451"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C6AE8B0"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3C6D89CB"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14C1320" w14:textId="77777777" w:rsidR="00EB12E9" w:rsidRPr="002D37FC" w:rsidRDefault="00EB12E9" w:rsidP="00F97FE9">
            <w:pPr>
              <w:jc w:val="center"/>
              <w:rPr>
                <w:rFonts w:ascii="Times New Roman" w:hAnsi="Times New Roman" w:cs="Times New Roman"/>
                <w:sz w:val="18"/>
                <w:szCs w:val="18"/>
              </w:rPr>
            </w:pPr>
          </w:p>
        </w:tc>
      </w:tr>
      <w:tr w:rsidR="00EB12E9" w:rsidRPr="00BB42AE" w14:paraId="7FFCF638"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3D9EC22F" w14:textId="497D2BF7"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Yes</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E8C57B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26.0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(24.4, 27.5)</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90E151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26.0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(23.9, 28.2)</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C4C1F1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21.9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(19.6, 24.4)</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F51D2B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22.4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(19.2, 26.0)</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10D2E50"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32.1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(29.4, 35.0)</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1B6949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32.5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(27.0, 38.6)</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4705E4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20.7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(17.8, 23.9)</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5DD53F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14.1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( 9.6, 20.3)</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36EBB8F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20.2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(15.7, 25.5)</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0C24EF4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18.9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(12.9, 26.7)</w:t>
            </w:r>
          </w:p>
        </w:tc>
      </w:tr>
      <w:tr w:rsidR="00EB12E9" w:rsidRPr="00BB42AE" w14:paraId="69E7E23E"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267ECAB7" w14:textId="430CC99C"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No</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933986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74.0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(72.5, 75.6)</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B6BBEE0"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74.0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(71.8, 76.1)</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F868E6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78.1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(75.6, 80.4)</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8132A4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77.6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(74.0, 80.8)</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24A3D5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67.9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(65.0, 70.6)</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520E28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67.5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(61.4, 73.0)</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99EB19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79.3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(76.1, 82.2)</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8103E0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85.9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(79.7, 90.4)</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42279D2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79.8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(74.5, 84.3)</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04C3E2F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81.1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(73.3, 87.1)</w:t>
            </w:r>
          </w:p>
        </w:tc>
      </w:tr>
      <w:tr w:rsidR="00EB12E9" w:rsidRPr="00BB42AE" w14:paraId="04DCEC49"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7FDF58A9" w14:textId="3E2AC197" w:rsidR="00EB12E9" w:rsidRPr="00BB42AE" w:rsidRDefault="00EB12E9" w:rsidP="00F97FE9">
            <w:pPr>
              <w:rPr>
                <w:rFonts w:ascii="Times New Roman" w:hAnsi="Times New Roman" w:cs="Times New Roman"/>
                <w:sz w:val="20"/>
                <w:szCs w:val="20"/>
              </w:rPr>
            </w:pPr>
            <w:r w:rsidRPr="00BB42AE">
              <w:rPr>
                <w:rFonts w:ascii="Times New Roman" w:eastAsia="Arial" w:hAnsi="Times New Roman" w:cs="Times New Roman"/>
                <w:sz w:val="20"/>
                <w:szCs w:val="20"/>
              </w:rPr>
              <w:t xml:space="preserve">P30D Other </w:t>
            </w:r>
            <w:proofErr w:type="spellStart"/>
            <w:r w:rsidRPr="00BB42AE">
              <w:rPr>
                <w:rFonts w:ascii="Times New Roman" w:eastAsia="Arial" w:hAnsi="Times New Roman" w:cs="Times New Roman"/>
                <w:sz w:val="20"/>
                <w:szCs w:val="20"/>
              </w:rPr>
              <w:t>Combustible</w:t>
            </w:r>
            <w:r w:rsidR="009466F1">
              <w:rPr>
                <w:rFonts w:ascii="Times New Roman" w:eastAsia="Arial" w:hAnsi="Times New Roman" w:cs="Times New Roman"/>
                <w:sz w:val="20"/>
                <w:szCs w:val="20"/>
                <w:vertAlign w:val="superscript"/>
              </w:rPr>
              <w:t>c</w:t>
            </w:r>
            <w:proofErr w:type="spellEnd"/>
            <w:r w:rsidRPr="00BB42AE">
              <w:rPr>
                <w:rFonts w:ascii="Times New Roman" w:eastAsia="Arial" w:hAnsi="Times New Roman" w:cs="Times New Roman"/>
                <w:color w:val="FF0000"/>
                <w:sz w:val="20"/>
                <w:szCs w:val="20"/>
              </w:rPr>
              <w:t xml:space="preserve"> </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6593A11"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8155C98"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68DF276"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0E9B5809"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88D0976"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5B0FCE9"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1E35908"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09DB27FB"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379971C6"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14AE7C22" w14:textId="77777777" w:rsidR="00EB12E9" w:rsidRPr="002D37FC" w:rsidRDefault="00EB12E9" w:rsidP="00F97FE9">
            <w:pPr>
              <w:jc w:val="center"/>
              <w:rPr>
                <w:rFonts w:ascii="Times New Roman" w:hAnsi="Times New Roman" w:cs="Times New Roman"/>
                <w:sz w:val="18"/>
                <w:szCs w:val="18"/>
              </w:rPr>
            </w:pPr>
          </w:p>
        </w:tc>
      </w:tr>
      <w:tr w:rsidR="00EB12E9" w:rsidRPr="00BB42AE" w14:paraId="5B859311"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2A616E62" w14:textId="101AC93E"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Yes</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6D4727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21.1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(19.6, 22.6)</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F389A1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11.6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( 9.9, 13.4)</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97C7A9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34.7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(32.2, 37.2)</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777AD9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26.9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(23.7, 30.4)</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54BB00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27.3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(24.8, 29.8)</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3AC060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20.2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(15.9, 25.2)</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96F46E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17.1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(14.3, 20.3)</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0D00E7E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( 4.4, 11.8)</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76CCB79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30.5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(24.5, 37.3)</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26AD258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18.5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(12.5, 26.4)</w:t>
            </w:r>
          </w:p>
        </w:tc>
      </w:tr>
      <w:tr w:rsidR="00EB12E9" w:rsidRPr="00BB42AE" w14:paraId="69C6AF05"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2E67EA03" w14:textId="56F28066"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No</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389521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78.9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(77.4, 80.4)</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61E8CB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88.4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(86.6, 90.1)</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D089B2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65.3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(62.8, 67.8)</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E34DEC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73.1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(69.6, 76.3)</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D52D6A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72.7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(70.2, 75.2)</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E01892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79.8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(74.8, 84.1)</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BF777C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82.9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(79.7, 85.7)</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FBA181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92.7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(88.2, 95.6)</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313B9A5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69.5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(62.7, 75.5)</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69D40A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81.5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(73.6, 87.5)</w:t>
            </w:r>
          </w:p>
        </w:tc>
      </w:tr>
      <w:tr w:rsidR="00EB12E9" w:rsidRPr="00BB42AE" w14:paraId="375F544D"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063536ED" w14:textId="6B7924F5" w:rsidR="00EB12E9" w:rsidRPr="00BB42AE" w:rsidRDefault="00EB12E9" w:rsidP="00F97FE9">
            <w:pPr>
              <w:rPr>
                <w:rFonts w:ascii="Times New Roman" w:hAnsi="Times New Roman" w:cs="Times New Roman"/>
                <w:sz w:val="20"/>
                <w:szCs w:val="20"/>
              </w:rPr>
            </w:pPr>
            <w:r w:rsidRPr="00BB42AE">
              <w:rPr>
                <w:rFonts w:ascii="Times New Roman" w:eastAsia="Arial" w:hAnsi="Times New Roman" w:cs="Times New Roman"/>
                <w:sz w:val="20"/>
                <w:szCs w:val="20"/>
              </w:rPr>
              <w:t xml:space="preserve">P30D Smokeless </w:t>
            </w:r>
            <w:proofErr w:type="spellStart"/>
            <w:r w:rsidRPr="00BB42AE">
              <w:rPr>
                <w:rFonts w:ascii="Times New Roman" w:eastAsia="Arial" w:hAnsi="Times New Roman" w:cs="Times New Roman"/>
                <w:sz w:val="20"/>
                <w:szCs w:val="20"/>
              </w:rPr>
              <w:t>Tobacco</w:t>
            </w:r>
            <w:r w:rsidR="009466F1" w:rsidRPr="009466F1">
              <w:rPr>
                <w:rFonts w:ascii="Times New Roman" w:eastAsia="Arial" w:hAnsi="Times New Roman" w:cs="Times New Roman"/>
                <w:sz w:val="20"/>
                <w:szCs w:val="20"/>
                <w:vertAlign w:val="superscript"/>
              </w:rPr>
              <w:t>c</w:t>
            </w:r>
            <w:proofErr w:type="spellEnd"/>
            <w:r w:rsidRPr="00BB42AE">
              <w:rPr>
                <w:rFonts w:ascii="Times New Roman" w:eastAsia="Arial" w:hAnsi="Times New Roman" w:cs="Times New Roman"/>
                <w:color w:val="FF0000"/>
                <w:sz w:val="20"/>
                <w:szCs w:val="20"/>
              </w:rPr>
              <w:t xml:space="preserve"> </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288C8FC"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4934FCE"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26946A8"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BC89D68"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A4B7AB7"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CAFB9CF"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C7839A7"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B489476"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4A742FB5"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66571F79" w14:textId="77777777" w:rsidR="00EB12E9" w:rsidRPr="002D37FC" w:rsidRDefault="00EB12E9" w:rsidP="00F97FE9">
            <w:pPr>
              <w:jc w:val="center"/>
              <w:rPr>
                <w:rFonts w:ascii="Times New Roman" w:hAnsi="Times New Roman" w:cs="Times New Roman"/>
                <w:sz w:val="18"/>
                <w:szCs w:val="18"/>
              </w:rPr>
            </w:pPr>
          </w:p>
        </w:tc>
      </w:tr>
      <w:tr w:rsidR="00EB12E9" w:rsidRPr="00BB42AE" w14:paraId="6334A9AD"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5F31E4AA" w14:textId="47DA58A0"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Yes</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81E2DA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( 8.2, 9.9)</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8CABFC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( 3.6, 6.5)</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52C1A2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( 2.9, 4.8)</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7F3EA0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( 1.0, 2.6)</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365569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10.0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( 8.3, 11.9)</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01B704F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( 3.5, 7.8)</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5456C9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( 3.2, 7.3)</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363AAE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( 1.7, 7.7)</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11A167A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( 5.2, 12.3)</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7811F01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0.6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( 0.1, 3.8)</w:t>
            </w:r>
          </w:p>
        </w:tc>
      </w:tr>
      <w:tr w:rsidR="00EB12E9" w:rsidRPr="00BB42AE" w14:paraId="32776C5B"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765E2D7B" w14:textId="5A81F462"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No</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603CD8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91.0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(90.1, 91.8)</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AEFB79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95.1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(93.5, 96.4)</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962DAA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96.2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(95.2, 97.1)</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06ACE0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98.4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(97.4, 99.0)</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C6E8D1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90.0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(88.1, 91.7)</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827FEE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94.8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(92.2, 96.5)</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169CED0"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95.2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(92.7, 96.8)</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32FC99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96.4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(92.3, 98.3)</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2B54AED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91.9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(87.7, 94.8)</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6AC569C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99.4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(96.2, 99.9)</w:t>
            </w:r>
          </w:p>
        </w:tc>
      </w:tr>
      <w:tr w:rsidR="00EB12E9" w:rsidRPr="00BB42AE" w14:paraId="224262D6"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bottom"/>
          </w:tcPr>
          <w:p w14:paraId="2A84A51E" w14:textId="0AA15CFE" w:rsidR="00EB12E9" w:rsidRPr="009466F1" w:rsidRDefault="00EB12E9" w:rsidP="00F97FE9">
            <w:pPr>
              <w:rPr>
                <w:rFonts w:ascii="Times New Roman" w:hAnsi="Times New Roman" w:cs="Times New Roman"/>
                <w:sz w:val="20"/>
                <w:szCs w:val="20"/>
                <w:vertAlign w:val="superscript"/>
              </w:rPr>
            </w:pPr>
            <w:r w:rsidRPr="00BB42AE">
              <w:rPr>
                <w:rFonts w:ascii="Times New Roman" w:eastAsia="Arial" w:hAnsi="Times New Roman" w:cs="Times New Roman"/>
                <w:sz w:val="20"/>
                <w:szCs w:val="20"/>
              </w:rPr>
              <w:t xml:space="preserve">P30D Oral Nicotine/Nicotine </w:t>
            </w:r>
            <w:proofErr w:type="spellStart"/>
            <w:r w:rsidRPr="00BB42AE">
              <w:rPr>
                <w:rFonts w:ascii="Times New Roman" w:eastAsia="Arial" w:hAnsi="Times New Roman" w:cs="Times New Roman"/>
                <w:sz w:val="20"/>
                <w:szCs w:val="20"/>
              </w:rPr>
              <w:t>Pouches</w:t>
            </w:r>
            <w:r w:rsidR="009466F1">
              <w:rPr>
                <w:rFonts w:ascii="Times New Roman" w:eastAsia="Arial" w:hAnsi="Times New Roman" w:cs="Times New Roman"/>
                <w:sz w:val="20"/>
                <w:szCs w:val="20"/>
                <w:vertAlign w:val="superscript"/>
              </w:rPr>
              <w:t>c</w:t>
            </w:r>
            <w:proofErr w:type="spellEnd"/>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DBF435E"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D885452"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217D290"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06F5B30F"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AE30AA3"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31BCDEF"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CB7FE93"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9AE2273"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86C4F7A"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0E31A98E" w14:textId="77777777" w:rsidR="00EB12E9" w:rsidRPr="002D37FC" w:rsidRDefault="00EB12E9" w:rsidP="00F97FE9">
            <w:pPr>
              <w:jc w:val="center"/>
              <w:rPr>
                <w:rFonts w:ascii="Times New Roman" w:hAnsi="Times New Roman" w:cs="Times New Roman"/>
                <w:sz w:val="18"/>
                <w:szCs w:val="18"/>
              </w:rPr>
            </w:pPr>
          </w:p>
        </w:tc>
      </w:tr>
      <w:tr w:rsidR="00BB42AE" w:rsidRPr="00BB42AE" w14:paraId="5A8BD4EF"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bottom"/>
          </w:tcPr>
          <w:p w14:paraId="67D672B2" w14:textId="0A72D873" w:rsidR="00BB42AE" w:rsidRPr="00BB42AE" w:rsidRDefault="00E638D6" w:rsidP="00BB42AE">
            <w:pPr>
              <w:rPr>
                <w:rFonts w:ascii="Times New Roman" w:hAnsi="Times New Roman" w:cs="Times New Roman"/>
                <w:sz w:val="20"/>
                <w:szCs w:val="20"/>
              </w:rPr>
            </w:pPr>
            <w:r>
              <w:rPr>
                <w:rFonts w:ascii="Times New Roman" w:eastAsia="Arial" w:hAnsi="Times New Roman" w:cs="Times New Roman"/>
                <w:sz w:val="20"/>
                <w:szCs w:val="20"/>
              </w:rPr>
              <w:t xml:space="preserve">   </w:t>
            </w:r>
            <w:r w:rsidR="00BB42AE" w:rsidRPr="00BB42AE">
              <w:rPr>
                <w:rFonts w:ascii="Times New Roman" w:eastAsia="Arial" w:hAnsi="Times New Roman" w:cs="Times New Roman"/>
                <w:sz w:val="20"/>
                <w:szCs w:val="20"/>
              </w:rPr>
              <w:t>Yes</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8FB1765" w14:textId="4D8FAA7E" w:rsidR="00BB42AE" w:rsidRPr="002D37FC" w:rsidRDefault="00BB42AE" w:rsidP="00BB42AE">
            <w:pPr>
              <w:jc w:val="center"/>
              <w:rPr>
                <w:rFonts w:ascii="Times New Roman" w:hAnsi="Times New Roman" w:cs="Times New Roman"/>
                <w:sz w:val="18"/>
                <w:szCs w:val="18"/>
              </w:rPr>
            </w:pPr>
            <w:r w:rsidRPr="002D37FC">
              <w:rPr>
                <w:rFonts w:ascii="Times New Roman" w:hAnsi="Times New Roman" w:cs="Times New Roman"/>
                <w:sz w:val="18"/>
                <w:szCs w:val="18"/>
              </w:rPr>
              <w:t>N/A</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3BD336A" w14:textId="77777777" w:rsidR="00BB42AE" w:rsidRPr="002D37FC" w:rsidRDefault="00BB42AE" w:rsidP="00BB42AE">
            <w:pPr>
              <w:jc w:val="center"/>
              <w:rPr>
                <w:rFonts w:ascii="Times New Roman" w:hAnsi="Times New Roman" w:cs="Times New Roman"/>
                <w:sz w:val="18"/>
                <w:szCs w:val="18"/>
              </w:rPr>
            </w:pPr>
            <w:r w:rsidRPr="002D37FC">
              <w:rPr>
                <w:rFonts w:ascii="Times New Roman" w:eastAsia="Arial" w:hAnsi="Times New Roman" w:cs="Times New Roman"/>
                <w:sz w:val="18"/>
                <w:szCs w:val="18"/>
              </w:rPr>
              <w:t>3.7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( 2.7, 5.0)</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C6A4C6A" w14:textId="14730DB3" w:rsidR="00BB42AE" w:rsidRPr="002D37FC" w:rsidRDefault="00BB42AE" w:rsidP="00BB42AE">
            <w:pPr>
              <w:jc w:val="center"/>
              <w:rPr>
                <w:rFonts w:ascii="Times New Roman" w:hAnsi="Times New Roman" w:cs="Times New Roman"/>
                <w:sz w:val="18"/>
                <w:szCs w:val="18"/>
              </w:rPr>
            </w:pPr>
            <w:r w:rsidRPr="002D37FC">
              <w:rPr>
                <w:rFonts w:ascii="Times New Roman" w:hAnsi="Times New Roman" w:cs="Times New Roman"/>
                <w:sz w:val="18"/>
                <w:szCs w:val="18"/>
              </w:rPr>
              <w:t>N/A</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5024F5B" w14:textId="77777777" w:rsidR="00BB42AE" w:rsidRPr="002D37FC" w:rsidRDefault="00BB42AE" w:rsidP="00BB42AE">
            <w:pPr>
              <w:jc w:val="center"/>
              <w:rPr>
                <w:rFonts w:ascii="Times New Roman" w:hAnsi="Times New Roman" w:cs="Times New Roman"/>
                <w:sz w:val="18"/>
                <w:szCs w:val="18"/>
              </w:rPr>
            </w:pPr>
            <w:r w:rsidRPr="002D37FC">
              <w:rPr>
                <w:rFonts w:ascii="Times New Roman" w:eastAsia="Arial" w:hAnsi="Times New Roman" w:cs="Times New Roman"/>
                <w:sz w:val="18"/>
                <w:szCs w:val="18"/>
              </w:rPr>
              <w:t>1.6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( 0.9, 2.9)</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4AB2F85" w14:textId="3D94D05E" w:rsidR="00BB42AE" w:rsidRPr="002D37FC" w:rsidRDefault="00BB42AE" w:rsidP="00BB42AE">
            <w:pPr>
              <w:jc w:val="center"/>
              <w:rPr>
                <w:rFonts w:ascii="Times New Roman" w:hAnsi="Times New Roman" w:cs="Times New Roman"/>
                <w:sz w:val="18"/>
                <w:szCs w:val="18"/>
              </w:rPr>
            </w:pPr>
            <w:r w:rsidRPr="002D37FC">
              <w:rPr>
                <w:rFonts w:ascii="Times New Roman" w:hAnsi="Times New Roman" w:cs="Times New Roman"/>
                <w:sz w:val="18"/>
                <w:szCs w:val="18"/>
              </w:rPr>
              <w:t>N/A</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64AFCE0" w14:textId="77777777" w:rsidR="00BB42AE" w:rsidRPr="002D37FC" w:rsidRDefault="00BB42AE" w:rsidP="00BB42AE">
            <w:pPr>
              <w:jc w:val="center"/>
              <w:rPr>
                <w:rFonts w:ascii="Times New Roman" w:hAnsi="Times New Roman" w:cs="Times New Roman"/>
                <w:sz w:val="18"/>
                <w:szCs w:val="18"/>
              </w:rPr>
            </w:pPr>
            <w:r w:rsidRPr="002D37FC">
              <w:rPr>
                <w:rFonts w:ascii="Times New Roman" w:eastAsia="Arial" w:hAnsi="Times New Roman" w:cs="Times New Roman"/>
                <w:sz w:val="18"/>
                <w:szCs w:val="18"/>
              </w:rPr>
              <w:t>3.9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( 2.5, 6.1)</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5D3E501" w14:textId="2BDE8F7A" w:rsidR="00BB42AE" w:rsidRPr="002D37FC" w:rsidRDefault="00BB42AE" w:rsidP="00BB42AE">
            <w:pPr>
              <w:jc w:val="center"/>
              <w:rPr>
                <w:rFonts w:ascii="Times New Roman" w:hAnsi="Times New Roman" w:cs="Times New Roman"/>
                <w:sz w:val="18"/>
                <w:szCs w:val="18"/>
              </w:rPr>
            </w:pPr>
            <w:r w:rsidRPr="002D37FC">
              <w:rPr>
                <w:rFonts w:ascii="Times New Roman" w:hAnsi="Times New Roman" w:cs="Times New Roman"/>
                <w:sz w:val="18"/>
                <w:szCs w:val="18"/>
              </w:rPr>
              <w:t>N/A</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D054A14" w14:textId="77777777" w:rsidR="00BB42AE" w:rsidRPr="002D37FC" w:rsidRDefault="00BB42AE" w:rsidP="00BB42AE">
            <w:pPr>
              <w:jc w:val="center"/>
              <w:rPr>
                <w:rFonts w:ascii="Times New Roman" w:hAnsi="Times New Roman" w:cs="Times New Roman"/>
                <w:sz w:val="18"/>
                <w:szCs w:val="18"/>
              </w:rPr>
            </w:pPr>
            <w:r w:rsidRPr="002D37FC">
              <w:rPr>
                <w:rFonts w:ascii="Times New Roman" w:eastAsia="Arial" w:hAnsi="Times New Roman" w:cs="Times New Roman"/>
                <w:sz w:val="18"/>
                <w:szCs w:val="18"/>
              </w:rPr>
              <w:t>4.9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( 2.2, 10.8)</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EF7BEA1" w14:textId="314633D8" w:rsidR="00BB42AE" w:rsidRPr="002D37FC" w:rsidRDefault="00BB42AE" w:rsidP="00BB42AE">
            <w:pPr>
              <w:jc w:val="center"/>
              <w:rPr>
                <w:rFonts w:ascii="Times New Roman" w:hAnsi="Times New Roman" w:cs="Times New Roman"/>
                <w:sz w:val="18"/>
                <w:szCs w:val="18"/>
              </w:rPr>
            </w:pPr>
            <w:r w:rsidRPr="002D37FC">
              <w:rPr>
                <w:rFonts w:ascii="Times New Roman" w:hAnsi="Times New Roman" w:cs="Times New Roman"/>
                <w:sz w:val="18"/>
                <w:szCs w:val="18"/>
              </w:rPr>
              <w:t>N/A</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158E667" w14:textId="77777777" w:rsidR="00BB42AE" w:rsidRPr="002D37FC" w:rsidRDefault="00BB42AE" w:rsidP="00BB42AE">
            <w:pPr>
              <w:jc w:val="center"/>
              <w:rPr>
                <w:rFonts w:ascii="Times New Roman" w:hAnsi="Times New Roman" w:cs="Times New Roman"/>
                <w:sz w:val="18"/>
                <w:szCs w:val="18"/>
              </w:rPr>
            </w:pPr>
            <w:r w:rsidRPr="002D37FC">
              <w:rPr>
                <w:rFonts w:ascii="Times New Roman" w:eastAsia="Arial" w:hAnsi="Times New Roman" w:cs="Times New Roman"/>
                <w:sz w:val="18"/>
                <w:szCs w:val="18"/>
              </w:rPr>
              <w:t>1.6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( 0.4, 6.1)</w:t>
            </w:r>
          </w:p>
        </w:tc>
      </w:tr>
      <w:tr w:rsidR="00BB42AE" w:rsidRPr="00BB42AE" w14:paraId="06DB391F"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bottom"/>
          </w:tcPr>
          <w:p w14:paraId="4174B4A8" w14:textId="5446AB26" w:rsidR="00BB42AE" w:rsidRPr="00BB42AE" w:rsidRDefault="00E638D6" w:rsidP="00BB42AE">
            <w:pPr>
              <w:rPr>
                <w:rFonts w:ascii="Times New Roman" w:hAnsi="Times New Roman" w:cs="Times New Roman"/>
                <w:sz w:val="20"/>
                <w:szCs w:val="20"/>
              </w:rPr>
            </w:pPr>
            <w:r>
              <w:rPr>
                <w:rFonts w:ascii="Times New Roman" w:eastAsia="Arial" w:hAnsi="Times New Roman" w:cs="Times New Roman"/>
                <w:sz w:val="20"/>
                <w:szCs w:val="20"/>
              </w:rPr>
              <w:t xml:space="preserve">   </w:t>
            </w:r>
            <w:r w:rsidR="00BB42AE" w:rsidRPr="00BB42AE">
              <w:rPr>
                <w:rFonts w:ascii="Times New Roman" w:eastAsia="Arial" w:hAnsi="Times New Roman" w:cs="Times New Roman"/>
                <w:sz w:val="20"/>
                <w:szCs w:val="20"/>
              </w:rPr>
              <w:t>No</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5437716" w14:textId="70EBBDA2" w:rsidR="00BB42AE" w:rsidRPr="002D37FC" w:rsidRDefault="00BB42AE" w:rsidP="00BB42AE">
            <w:pPr>
              <w:jc w:val="center"/>
              <w:rPr>
                <w:rFonts w:ascii="Times New Roman" w:hAnsi="Times New Roman" w:cs="Times New Roman"/>
                <w:sz w:val="18"/>
                <w:szCs w:val="18"/>
              </w:rPr>
            </w:pPr>
            <w:r w:rsidRPr="002D37FC">
              <w:rPr>
                <w:rFonts w:ascii="Times New Roman" w:hAnsi="Times New Roman" w:cs="Times New Roman"/>
                <w:sz w:val="18"/>
                <w:szCs w:val="18"/>
              </w:rPr>
              <w:t>N/A</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83C499A" w14:textId="77777777" w:rsidR="00BB42AE" w:rsidRPr="002D37FC" w:rsidRDefault="00BB42AE" w:rsidP="00BB42AE">
            <w:pPr>
              <w:jc w:val="center"/>
              <w:rPr>
                <w:rFonts w:ascii="Times New Roman" w:hAnsi="Times New Roman" w:cs="Times New Roman"/>
                <w:sz w:val="18"/>
                <w:szCs w:val="18"/>
              </w:rPr>
            </w:pPr>
            <w:r w:rsidRPr="002D37FC">
              <w:rPr>
                <w:rFonts w:ascii="Times New Roman" w:eastAsia="Arial" w:hAnsi="Times New Roman" w:cs="Times New Roman"/>
                <w:sz w:val="18"/>
                <w:szCs w:val="18"/>
              </w:rPr>
              <w:t>96.3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(95.0, 97.3)</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BE08524" w14:textId="1CE152B0" w:rsidR="00BB42AE" w:rsidRPr="002D37FC" w:rsidRDefault="00BB42AE" w:rsidP="00BB42AE">
            <w:pPr>
              <w:jc w:val="center"/>
              <w:rPr>
                <w:rFonts w:ascii="Times New Roman" w:hAnsi="Times New Roman" w:cs="Times New Roman"/>
                <w:sz w:val="18"/>
                <w:szCs w:val="18"/>
              </w:rPr>
            </w:pPr>
            <w:r w:rsidRPr="002D37FC">
              <w:rPr>
                <w:rFonts w:ascii="Times New Roman" w:hAnsi="Times New Roman" w:cs="Times New Roman"/>
                <w:sz w:val="18"/>
                <w:szCs w:val="18"/>
              </w:rPr>
              <w:t>N/A</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F609B02" w14:textId="77777777" w:rsidR="00BB42AE" w:rsidRPr="002D37FC" w:rsidRDefault="00BB42AE" w:rsidP="00BB42AE">
            <w:pPr>
              <w:jc w:val="center"/>
              <w:rPr>
                <w:rFonts w:ascii="Times New Roman" w:hAnsi="Times New Roman" w:cs="Times New Roman"/>
                <w:sz w:val="18"/>
                <w:szCs w:val="18"/>
              </w:rPr>
            </w:pPr>
            <w:r w:rsidRPr="002D37FC">
              <w:rPr>
                <w:rFonts w:ascii="Times New Roman" w:eastAsia="Arial" w:hAnsi="Times New Roman" w:cs="Times New Roman"/>
                <w:sz w:val="18"/>
                <w:szCs w:val="18"/>
              </w:rPr>
              <w:t>98.4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(97.1, 99.1)</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82768E8" w14:textId="110A7919" w:rsidR="00BB42AE" w:rsidRPr="002D37FC" w:rsidRDefault="00BB42AE" w:rsidP="00BB42AE">
            <w:pPr>
              <w:jc w:val="center"/>
              <w:rPr>
                <w:rFonts w:ascii="Times New Roman" w:hAnsi="Times New Roman" w:cs="Times New Roman"/>
                <w:sz w:val="18"/>
                <w:szCs w:val="18"/>
              </w:rPr>
            </w:pPr>
            <w:r w:rsidRPr="002D37FC">
              <w:rPr>
                <w:rFonts w:ascii="Times New Roman" w:hAnsi="Times New Roman" w:cs="Times New Roman"/>
                <w:sz w:val="18"/>
                <w:szCs w:val="18"/>
              </w:rPr>
              <w:t>N/A</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0AF04335" w14:textId="77777777" w:rsidR="00BB42AE" w:rsidRPr="002D37FC" w:rsidRDefault="00BB42AE" w:rsidP="00BB42AE">
            <w:pPr>
              <w:jc w:val="center"/>
              <w:rPr>
                <w:rFonts w:ascii="Times New Roman" w:hAnsi="Times New Roman" w:cs="Times New Roman"/>
                <w:sz w:val="18"/>
                <w:szCs w:val="18"/>
              </w:rPr>
            </w:pPr>
            <w:r w:rsidRPr="002D37FC">
              <w:rPr>
                <w:rFonts w:ascii="Times New Roman" w:eastAsia="Arial" w:hAnsi="Times New Roman" w:cs="Times New Roman"/>
                <w:sz w:val="18"/>
                <w:szCs w:val="18"/>
              </w:rPr>
              <w:t>96.1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(93.9, 97.5)</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E4F0133" w14:textId="1432F40B" w:rsidR="00BB42AE" w:rsidRPr="002D37FC" w:rsidRDefault="00BB42AE" w:rsidP="00BB42AE">
            <w:pPr>
              <w:jc w:val="center"/>
              <w:rPr>
                <w:rFonts w:ascii="Times New Roman" w:hAnsi="Times New Roman" w:cs="Times New Roman"/>
                <w:sz w:val="18"/>
                <w:szCs w:val="18"/>
              </w:rPr>
            </w:pPr>
            <w:r w:rsidRPr="002D37FC">
              <w:rPr>
                <w:rFonts w:ascii="Times New Roman" w:hAnsi="Times New Roman" w:cs="Times New Roman"/>
                <w:sz w:val="18"/>
                <w:szCs w:val="18"/>
              </w:rPr>
              <w:t>N/A</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7EDDD29" w14:textId="77777777" w:rsidR="00BB42AE" w:rsidRPr="002D37FC" w:rsidRDefault="00BB42AE" w:rsidP="00BB42AE">
            <w:pPr>
              <w:jc w:val="center"/>
              <w:rPr>
                <w:rFonts w:ascii="Times New Roman" w:hAnsi="Times New Roman" w:cs="Times New Roman"/>
                <w:sz w:val="18"/>
                <w:szCs w:val="18"/>
              </w:rPr>
            </w:pPr>
            <w:r w:rsidRPr="002D37FC">
              <w:rPr>
                <w:rFonts w:ascii="Times New Roman" w:eastAsia="Arial" w:hAnsi="Times New Roman" w:cs="Times New Roman"/>
                <w:sz w:val="18"/>
                <w:szCs w:val="18"/>
              </w:rPr>
              <w:t>95.1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(89.2, 97.8)</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B4A73B7" w14:textId="6D3FA66E" w:rsidR="00BB42AE" w:rsidRPr="002D37FC" w:rsidRDefault="00BB42AE" w:rsidP="00BB42AE">
            <w:pPr>
              <w:jc w:val="center"/>
              <w:rPr>
                <w:rFonts w:ascii="Times New Roman" w:hAnsi="Times New Roman" w:cs="Times New Roman"/>
                <w:sz w:val="18"/>
                <w:szCs w:val="18"/>
              </w:rPr>
            </w:pPr>
            <w:r w:rsidRPr="002D37FC">
              <w:rPr>
                <w:rFonts w:ascii="Times New Roman" w:hAnsi="Times New Roman" w:cs="Times New Roman"/>
                <w:sz w:val="18"/>
                <w:szCs w:val="18"/>
              </w:rPr>
              <w:t>N/A</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2461D34" w14:textId="77777777" w:rsidR="00BB42AE" w:rsidRPr="002D37FC" w:rsidRDefault="00BB42AE" w:rsidP="00BB42AE">
            <w:pPr>
              <w:jc w:val="center"/>
              <w:rPr>
                <w:rFonts w:ascii="Times New Roman" w:hAnsi="Times New Roman" w:cs="Times New Roman"/>
                <w:sz w:val="18"/>
                <w:szCs w:val="18"/>
              </w:rPr>
            </w:pPr>
            <w:r w:rsidRPr="002D37FC">
              <w:rPr>
                <w:rFonts w:ascii="Times New Roman" w:eastAsia="Arial" w:hAnsi="Times New Roman" w:cs="Times New Roman"/>
                <w:sz w:val="18"/>
                <w:szCs w:val="18"/>
              </w:rPr>
              <w:t>98.4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(93.9, 99.6)</w:t>
            </w:r>
          </w:p>
        </w:tc>
      </w:tr>
      <w:tr w:rsidR="00EB12E9" w:rsidRPr="00BB42AE" w14:paraId="6CEE737D"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232B1D06" w14:textId="77777777" w:rsidR="00EB12E9" w:rsidRPr="00BB42AE" w:rsidRDefault="00EB12E9" w:rsidP="00F97FE9">
            <w:pPr>
              <w:rPr>
                <w:rFonts w:ascii="Times New Roman" w:hAnsi="Times New Roman" w:cs="Times New Roman"/>
                <w:sz w:val="20"/>
                <w:szCs w:val="20"/>
              </w:rPr>
            </w:pPr>
            <w:r w:rsidRPr="00BB42AE">
              <w:rPr>
                <w:rFonts w:ascii="Times New Roman" w:eastAsia="Arial" w:hAnsi="Times New Roman" w:cs="Times New Roman"/>
                <w:sz w:val="20"/>
                <w:szCs w:val="20"/>
              </w:rPr>
              <w:t>P30D Alcohol Use</w:t>
            </w:r>
            <w:r w:rsidRPr="00BB42AE">
              <w:rPr>
                <w:rFonts w:ascii="Times New Roman" w:eastAsia="Arial" w:hAnsi="Times New Roman" w:cs="Times New Roman"/>
                <w:color w:val="FF0000"/>
                <w:sz w:val="20"/>
                <w:szCs w:val="20"/>
              </w:rPr>
              <w:t xml:space="preserve"> </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80542F3"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0CE640F8"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85711A7"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F4D3046"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F41C9F8"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9EDEF15"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7F9D71D"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6BE4F3F"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DF30A4F"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FDF8496" w14:textId="77777777" w:rsidR="00EB12E9" w:rsidRPr="002D37FC" w:rsidRDefault="00EB12E9" w:rsidP="00F97FE9">
            <w:pPr>
              <w:jc w:val="center"/>
              <w:rPr>
                <w:rFonts w:ascii="Times New Roman" w:hAnsi="Times New Roman" w:cs="Times New Roman"/>
                <w:sz w:val="18"/>
                <w:szCs w:val="18"/>
              </w:rPr>
            </w:pPr>
          </w:p>
        </w:tc>
      </w:tr>
      <w:tr w:rsidR="00EB12E9" w:rsidRPr="00BB42AE" w14:paraId="6C43479A"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12D16C23" w14:textId="29FCEAB8"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Yes</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72E399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59.8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(57.9, 61.6)</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363CBD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54.4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(51.0, 57.8)</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68EDDB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59.9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(57.0, 62.8)</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1DD0960"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47.4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(43.8, 51.0)</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7BD9BC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70.0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(67.1, 72.7)</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00E6E2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57.3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(51.7, 62.8)</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4A472A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53.1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(48.6, 57.5)</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3CF827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51.8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(44.4, 59.0)</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ACD6E4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52.4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(44.7, 59.9)</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60D034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48.1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(36.5, 59.8)</w:t>
            </w:r>
          </w:p>
        </w:tc>
      </w:tr>
      <w:tr w:rsidR="00EB12E9" w:rsidRPr="00BB42AE" w14:paraId="4818BB46"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6C1EE18B" w14:textId="049DA756"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No</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7BF826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40.2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(38.4, 42.1)</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08FAEC2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45.6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(42.2, 49.0)</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D4297A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40.1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(37.2, 43.0)</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EC14C7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52.6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(49.0, 56.2)</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8A061A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30.0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(27.3, 32.9)</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BCF226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42.7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(37.2, 48.3)</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466AD7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46.9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(42.5, 51.4)</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21A94D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48.2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(41.0, 55.6)</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0CCBC5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47.6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(40.1, 55.3)</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96162D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51.9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(40.2, 63.5)</w:t>
            </w:r>
          </w:p>
        </w:tc>
      </w:tr>
      <w:tr w:rsidR="00EB12E9" w:rsidRPr="00BB42AE" w14:paraId="37FD2F19"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77D553FA" w14:textId="77777777" w:rsidR="00EB12E9" w:rsidRPr="00BB42AE" w:rsidRDefault="00EB12E9" w:rsidP="00F97FE9">
            <w:pPr>
              <w:rPr>
                <w:rFonts w:ascii="Times New Roman" w:hAnsi="Times New Roman" w:cs="Times New Roman"/>
                <w:sz w:val="20"/>
                <w:szCs w:val="20"/>
              </w:rPr>
            </w:pPr>
            <w:r w:rsidRPr="00BB42AE">
              <w:rPr>
                <w:rFonts w:ascii="Times New Roman" w:eastAsia="Arial" w:hAnsi="Times New Roman" w:cs="Times New Roman"/>
                <w:sz w:val="20"/>
                <w:szCs w:val="20"/>
              </w:rPr>
              <w:t>P30D Marijuana Use</w:t>
            </w:r>
            <w:r w:rsidRPr="00BB42AE">
              <w:rPr>
                <w:rFonts w:ascii="Times New Roman" w:eastAsia="Arial" w:hAnsi="Times New Roman" w:cs="Times New Roman"/>
                <w:color w:val="FF0000"/>
                <w:sz w:val="20"/>
                <w:szCs w:val="20"/>
              </w:rPr>
              <w:t xml:space="preserve"> </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E039F12"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BFA5C1D"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EACB7ED"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318CE72"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9B4D2F6"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90E289F"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F391BFA"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CF312D8"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426DE2E"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2267257" w14:textId="77777777" w:rsidR="00EB12E9" w:rsidRPr="002D37FC" w:rsidRDefault="00EB12E9" w:rsidP="00F97FE9">
            <w:pPr>
              <w:jc w:val="center"/>
              <w:rPr>
                <w:rFonts w:ascii="Times New Roman" w:hAnsi="Times New Roman" w:cs="Times New Roman"/>
                <w:sz w:val="18"/>
                <w:szCs w:val="18"/>
              </w:rPr>
            </w:pPr>
          </w:p>
        </w:tc>
      </w:tr>
      <w:tr w:rsidR="00EB12E9" w:rsidRPr="00BB42AE" w14:paraId="7DEE26A0"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0704B477" w14:textId="717C7199"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Yes</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A8BFFA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18.7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(17.4, 20.1)</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7DBECB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33.4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(31.0, 35.9)</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B14AE5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27.4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(24.9, 30.0)</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370866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43.1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(39.3, 46.9)</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EE239D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29.3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(26.5, 32.2)</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7D123E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42.7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(37.6, 47.9)</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D5B1D0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13.9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(11.5, 16.7)</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B7458C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29.3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(22.5, 37.2)</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97F751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18.8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(14.3, 24.4)</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9BC755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25.7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(18.3, 34.9)</w:t>
            </w:r>
          </w:p>
        </w:tc>
      </w:tr>
      <w:tr w:rsidR="00EB12E9" w:rsidRPr="00BB42AE" w14:paraId="23FF7012"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344CC5C8" w14:textId="619D6CD4"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lastRenderedPageBreak/>
              <w:t xml:space="preserve">   </w:t>
            </w:r>
            <w:r w:rsidR="00EB12E9" w:rsidRPr="00BB42AE">
              <w:rPr>
                <w:rFonts w:ascii="Times New Roman" w:eastAsia="Arial" w:hAnsi="Times New Roman" w:cs="Times New Roman"/>
                <w:sz w:val="20"/>
                <w:szCs w:val="20"/>
              </w:rPr>
              <w:t>No</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04C54A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81.3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(79.9, 82.6)</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0B58AA6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66.6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(64.1, 69.0)</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38E883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72.6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(70.0, 75.1)</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E0D6B4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56.9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(53.1, 60.7)</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3DA9A7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70.7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(67.8, 73.5)</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4652000"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57.3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(52.1, 62.4)</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689662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86.1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(83.3, 88.5)</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02000C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70.7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(62.8, 77.5)</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6CB288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81.2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(75.6, 85.7)</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ADE0F5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74.3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(65.1, 81.7)</w:t>
            </w:r>
          </w:p>
        </w:tc>
      </w:tr>
      <w:tr w:rsidR="00EB12E9" w:rsidRPr="00BB42AE" w14:paraId="34C40276"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197B38DC" w14:textId="53E0A7FC" w:rsidR="00EB12E9" w:rsidRPr="00BB42AE" w:rsidRDefault="00EB12E9" w:rsidP="00F97FE9">
            <w:pPr>
              <w:rPr>
                <w:rFonts w:ascii="Times New Roman" w:hAnsi="Times New Roman" w:cs="Times New Roman"/>
                <w:sz w:val="20"/>
                <w:szCs w:val="20"/>
              </w:rPr>
            </w:pPr>
            <w:r w:rsidRPr="00BB42AE">
              <w:rPr>
                <w:rFonts w:ascii="Times New Roman" w:eastAsia="Arial" w:hAnsi="Times New Roman" w:cs="Times New Roman"/>
                <w:sz w:val="20"/>
                <w:szCs w:val="20"/>
              </w:rPr>
              <w:t>Mental Health (P30D GAIN internalizing scale)</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7410CFE"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059C212D"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1B177F7"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054168C"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4F1CE34"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B807675"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A4D50FA"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32864EE"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FB4DDB2"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8A9CA55" w14:textId="77777777" w:rsidR="00EB12E9" w:rsidRPr="002D37FC" w:rsidRDefault="00EB12E9" w:rsidP="00F97FE9">
            <w:pPr>
              <w:jc w:val="center"/>
              <w:rPr>
                <w:rFonts w:ascii="Times New Roman" w:hAnsi="Times New Roman" w:cs="Times New Roman"/>
                <w:sz w:val="18"/>
                <w:szCs w:val="18"/>
              </w:rPr>
            </w:pPr>
          </w:p>
        </w:tc>
      </w:tr>
      <w:tr w:rsidR="00EB12E9" w:rsidRPr="00BB42AE" w14:paraId="2C6C521C"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5E9F2BB4" w14:textId="7A7BEE20"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Low</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B5C732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71.4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(69.9, 72.9)</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4B9918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73.6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(71.0, 76.0)</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E11C2E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69.7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(67.1, 72.1)</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A6E5130"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71.8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(68.2, 75.2)</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52D664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68.4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(64.7, 71.9)</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9BA2C8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65.8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(60.3, 71.0)</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64A21D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66.9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(63.0, 70.5)</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501DC5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75.5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(68.2, 81.5)</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36E291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63.7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(57.6, 69.3)</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42BB930"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75.0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(65.6, 82.5)</w:t>
            </w:r>
          </w:p>
        </w:tc>
      </w:tr>
      <w:tr w:rsidR="00EB12E9" w:rsidRPr="00BB42AE" w14:paraId="116F78E7"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5296D6AF" w14:textId="055A98A0"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Moderate</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FB6E19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17.9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(16.8, 19.1)</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5F9853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17.2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(15.1, 19.6)</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07993A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18.1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(16.3, 20.1)</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03218E3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15.7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(13.3, 18.3)</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95977D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19.5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(16.9, 22.3)</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858801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19.9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(16.5, 23.8)</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636567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19.8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(17.0, 23.0)</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DA0970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17.0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(12.2, 23.3)</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4CDF7E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23.6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(18.9, 29.2)</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CAC1A0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( 5.1, 14.8)</w:t>
            </w:r>
          </w:p>
        </w:tc>
      </w:tr>
      <w:tr w:rsidR="00EB12E9" w:rsidRPr="00BB42AE" w14:paraId="1FDC7C13"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7C7E0125" w14:textId="6F236A18"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High</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8FED05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10.6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( 9.6, 11.7)</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28C7D9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( 7.8, 10.7)</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2BAE2B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12.2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(10.6, 14.0)</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698970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12.5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( 9.8, 15.9)</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6E65D0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12.1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(10.1, 14.4)</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E8CAB7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14.3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(10.7, 18.7)</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599E13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13.3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(10.4, 16.8)</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B62130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( 4.5, 12.3)</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C80229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12.7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( 9.2, 17.3)</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ABD010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16.2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(10.4, 24.5)</w:t>
            </w:r>
          </w:p>
        </w:tc>
      </w:tr>
      <w:tr w:rsidR="00EB12E9" w:rsidRPr="00BB42AE" w14:paraId="1FB41095" w14:textId="77777777" w:rsidTr="357EA9A8">
        <w:trPr>
          <w:trHeight w:val="510"/>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6890B047" w14:textId="77777777" w:rsidR="00EB12E9" w:rsidRPr="00BB42AE" w:rsidRDefault="00EB12E9" w:rsidP="00F97FE9">
            <w:pPr>
              <w:rPr>
                <w:rFonts w:ascii="Times New Roman" w:hAnsi="Times New Roman" w:cs="Times New Roman"/>
                <w:sz w:val="20"/>
                <w:szCs w:val="20"/>
              </w:rPr>
            </w:pPr>
            <w:r w:rsidRPr="00BB42AE">
              <w:rPr>
                <w:rFonts w:ascii="Times New Roman" w:eastAsia="Arial" w:hAnsi="Times New Roman" w:cs="Times New Roman"/>
                <w:sz w:val="20"/>
                <w:szCs w:val="20"/>
              </w:rPr>
              <w:t>P30D Cigarettes Smoked Per Day</w:t>
            </w:r>
            <w:r w:rsidRPr="00BB42AE">
              <w:rPr>
                <w:rFonts w:ascii="Times New Roman" w:eastAsia="Arial" w:hAnsi="Times New Roman" w:cs="Times New Roman"/>
                <w:color w:val="FF0000"/>
                <w:sz w:val="20"/>
                <w:szCs w:val="20"/>
              </w:rPr>
              <w:t xml:space="preserve"> </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1C789A9"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EF8C128"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816EE2E"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2BC1B99"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57BA1F6"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3012AFE"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EDB16D5"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607CAEF"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4011FB2"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A29C695" w14:textId="77777777" w:rsidR="00EB12E9" w:rsidRPr="002D37FC" w:rsidRDefault="00EB12E9" w:rsidP="00F97FE9">
            <w:pPr>
              <w:rPr>
                <w:rFonts w:ascii="Times New Roman" w:hAnsi="Times New Roman" w:cs="Times New Roman"/>
                <w:sz w:val="18"/>
                <w:szCs w:val="18"/>
              </w:rPr>
            </w:pPr>
          </w:p>
        </w:tc>
      </w:tr>
      <w:tr w:rsidR="00EB12E9" w:rsidRPr="00BB42AE" w14:paraId="3C2BB89B" w14:textId="77777777" w:rsidTr="357EA9A8">
        <w:trPr>
          <w:trHeight w:val="255"/>
        </w:trPr>
        <w:tc>
          <w:tcPr>
            <w:tcW w:w="3597" w:type="dxa"/>
            <w:tcBorders>
              <w:top w:val="single" w:sz="6" w:space="0" w:color="CCCCCC"/>
              <w:left w:val="single" w:sz="12" w:space="0" w:color="000000" w:themeColor="text1"/>
              <w:bottom w:val="single" w:sz="12" w:space="0" w:color="000000" w:themeColor="text1"/>
              <w:right w:val="single" w:sz="12" w:space="0" w:color="000000" w:themeColor="text1"/>
            </w:tcBorders>
            <w:tcMar>
              <w:left w:w="45" w:type="dxa"/>
              <w:right w:w="45" w:type="dxa"/>
            </w:tcMar>
            <w:vAlign w:val="center"/>
          </w:tcPr>
          <w:p w14:paraId="59ECDE6C" w14:textId="7FAF7ED3"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proofErr w:type="spellStart"/>
            <w:r w:rsidR="00EB12E9" w:rsidRPr="00BB42AE">
              <w:rPr>
                <w:rFonts w:ascii="Times New Roman" w:eastAsia="Arial" w:hAnsi="Times New Roman" w:cs="Times New Roman"/>
                <w:sz w:val="20"/>
                <w:szCs w:val="20"/>
              </w:rPr>
              <w:t>Mean</w:t>
            </w:r>
            <w:r w:rsidR="009466F1">
              <w:rPr>
                <w:rFonts w:ascii="Times New Roman" w:eastAsia="Arial" w:hAnsi="Times New Roman" w:cs="Times New Roman"/>
                <w:sz w:val="20"/>
                <w:szCs w:val="20"/>
                <w:vertAlign w:val="superscript"/>
              </w:rPr>
              <w:t>d</w:t>
            </w:r>
            <w:proofErr w:type="spellEnd"/>
          </w:p>
        </w:tc>
        <w:tc>
          <w:tcPr>
            <w:tcW w:w="936" w:type="dxa"/>
            <w:tcBorders>
              <w:top w:val="single" w:sz="6" w:space="0" w:color="CCCCCC"/>
              <w:left w:val="single" w:sz="6" w:space="0" w:color="CCCCCC"/>
              <w:bottom w:val="single" w:sz="12" w:space="0" w:color="000000" w:themeColor="text1"/>
              <w:right w:val="single" w:sz="6" w:space="0" w:color="C1C1C1"/>
            </w:tcBorders>
            <w:shd w:val="clear" w:color="auto" w:fill="FFFFFF" w:themeFill="background1"/>
            <w:tcMar>
              <w:left w:w="45" w:type="dxa"/>
              <w:right w:w="45" w:type="dxa"/>
            </w:tcMar>
            <w:vAlign w:val="bottom"/>
          </w:tcPr>
          <w:p w14:paraId="6F1DBB3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13.9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(13.5, 14.3)</w:t>
            </w:r>
          </w:p>
        </w:tc>
        <w:tc>
          <w:tcPr>
            <w:tcW w:w="936" w:type="dxa"/>
            <w:tcBorders>
              <w:top w:val="single" w:sz="6" w:space="0" w:color="CCCCCC"/>
              <w:left w:val="single" w:sz="6" w:space="0" w:color="CCCCCC"/>
              <w:bottom w:val="single" w:sz="12" w:space="0" w:color="000000" w:themeColor="text1"/>
              <w:right w:val="single" w:sz="12" w:space="0" w:color="000000" w:themeColor="text1"/>
            </w:tcBorders>
            <w:shd w:val="clear" w:color="auto" w:fill="FFFFFF" w:themeFill="background1"/>
            <w:tcMar>
              <w:left w:w="45" w:type="dxa"/>
              <w:right w:w="45" w:type="dxa"/>
            </w:tcMar>
            <w:vAlign w:val="bottom"/>
          </w:tcPr>
          <w:p w14:paraId="62A3E89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12.1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(11.5, 12.7)</w:t>
            </w:r>
          </w:p>
        </w:tc>
        <w:tc>
          <w:tcPr>
            <w:tcW w:w="936" w:type="dxa"/>
            <w:tcBorders>
              <w:top w:val="single" w:sz="6" w:space="0" w:color="CCCCCC"/>
              <w:left w:val="single" w:sz="6" w:space="0" w:color="CCCCCC"/>
              <w:bottom w:val="single" w:sz="12" w:space="0" w:color="000000" w:themeColor="text1"/>
              <w:right w:val="single" w:sz="6" w:space="0" w:color="C1C1C1"/>
            </w:tcBorders>
            <w:shd w:val="clear" w:color="auto" w:fill="FFFFFF" w:themeFill="background1"/>
            <w:tcMar>
              <w:left w:w="45" w:type="dxa"/>
              <w:right w:w="45" w:type="dxa"/>
            </w:tcMar>
            <w:vAlign w:val="bottom"/>
          </w:tcPr>
          <w:p w14:paraId="45200C1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13.0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(12.3, 13.8)</w:t>
            </w:r>
          </w:p>
        </w:tc>
        <w:tc>
          <w:tcPr>
            <w:tcW w:w="936" w:type="dxa"/>
            <w:tcBorders>
              <w:top w:val="single" w:sz="6" w:space="0" w:color="CCCCCC"/>
              <w:left w:val="single" w:sz="6" w:space="0" w:color="CCCCCC"/>
              <w:bottom w:val="single" w:sz="12" w:space="0" w:color="000000" w:themeColor="text1"/>
              <w:right w:val="single" w:sz="12" w:space="0" w:color="000000" w:themeColor="text1"/>
            </w:tcBorders>
            <w:shd w:val="clear" w:color="auto" w:fill="FFFFFF" w:themeFill="background1"/>
            <w:tcMar>
              <w:left w:w="45" w:type="dxa"/>
              <w:right w:w="45" w:type="dxa"/>
            </w:tcMar>
            <w:vAlign w:val="bottom"/>
          </w:tcPr>
          <w:p w14:paraId="797C3FD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( 9.1, 10.7)</w:t>
            </w:r>
          </w:p>
        </w:tc>
        <w:tc>
          <w:tcPr>
            <w:tcW w:w="936" w:type="dxa"/>
            <w:tcBorders>
              <w:top w:val="single" w:sz="6" w:space="0" w:color="CCCCCC"/>
              <w:left w:val="single" w:sz="6" w:space="0" w:color="CCCCCC"/>
              <w:bottom w:val="single" w:sz="12" w:space="0" w:color="000000" w:themeColor="text1"/>
              <w:right w:val="single" w:sz="6" w:space="0" w:color="C1C1C1"/>
            </w:tcBorders>
            <w:shd w:val="clear" w:color="auto" w:fill="FFFFFF" w:themeFill="background1"/>
            <w:tcMar>
              <w:left w:w="45" w:type="dxa"/>
              <w:right w:w="45" w:type="dxa"/>
            </w:tcMar>
            <w:vAlign w:val="bottom"/>
          </w:tcPr>
          <w:p w14:paraId="2EA92BF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11.1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(10.5, 11.7)</w:t>
            </w:r>
          </w:p>
        </w:tc>
        <w:tc>
          <w:tcPr>
            <w:tcW w:w="936" w:type="dxa"/>
            <w:tcBorders>
              <w:top w:val="single" w:sz="6" w:space="0" w:color="CCCCCC"/>
              <w:left w:val="single" w:sz="6" w:space="0" w:color="CCCCCC"/>
              <w:bottom w:val="single" w:sz="12" w:space="0" w:color="000000" w:themeColor="text1"/>
              <w:right w:val="single" w:sz="12" w:space="0" w:color="000000" w:themeColor="text1"/>
            </w:tcBorders>
            <w:shd w:val="clear" w:color="auto" w:fill="FFFFFF" w:themeFill="background1"/>
            <w:tcMar>
              <w:left w:w="45" w:type="dxa"/>
              <w:right w:w="45" w:type="dxa"/>
            </w:tcMar>
            <w:vAlign w:val="bottom"/>
          </w:tcPr>
          <w:p w14:paraId="2B09548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10.2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( 8.9, 11.6)</w:t>
            </w:r>
          </w:p>
        </w:tc>
        <w:tc>
          <w:tcPr>
            <w:tcW w:w="936" w:type="dxa"/>
            <w:tcBorders>
              <w:top w:val="single" w:sz="6" w:space="0" w:color="CCCCCC"/>
              <w:left w:val="single" w:sz="6" w:space="0" w:color="CCCCCC"/>
              <w:bottom w:val="single" w:sz="12" w:space="0" w:color="000000" w:themeColor="text1"/>
              <w:right w:val="single" w:sz="6" w:space="0" w:color="C1C1C1"/>
            </w:tcBorders>
            <w:shd w:val="clear" w:color="auto" w:fill="FFFFFF" w:themeFill="background1"/>
            <w:tcMar>
              <w:left w:w="45" w:type="dxa"/>
              <w:right w:w="45" w:type="dxa"/>
            </w:tcMar>
            <w:vAlign w:val="bottom"/>
          </w:tcPr>
          <w:p w14:paraId="1FFC09F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17.1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(16.0, 18.3)</w:t>
            </w:r>
          </w:p>
        </w:tc>
        <w:tc>
          <w:tcPr>
            <w:tcW w:w="936" w:type="dxa"/>
            <w:tcBorders>
              <w:top w:val="single" w:sz="6" w:space="0" w:color="CCCCCC"/>
              <w:left w:val="single" w:sz="6" w:space="0" w:color="CCCCCC"/>
              <w:bottom w:val="single" w:sz="12" w:space="0" w:color="000000" w:themeColor="text1"/>
              <w:right w:val="single" w:sz="12" w:space="0" w:color="000000" w:themeColor="text1"/>
            </w:tcBorders>
            <w:shd w:val="clear" w:color="auto" w:fill="FFFFFF" w:themeFill="background1"/>
            <w:tcMar>
              <w:left w:w="45" w:type="dxa"/>
              <w:right w:w="45" w:type="dxa"/>
            </w:tcMar>
            <w:vAlign w:val="bottom"/>
          </w:tcPr>
          <w:p w14:paraId="23183E6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16.9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(14.8, 19.0)</w:t>
            </w:r>
          </w:p>
        </w:tc>
        <w:tc>
          <w:tcPr>
            <w:tcW w:w="936" w:type="dxa"/>
            <w:tcBorders>
              <w:top w:val="single" w:sz="6" w:space="0" w:color="CCCCCC"/>
              <w:left w:val="single" w:sz="6" w:space="0" w:color="CCCCCC"/>
              <w:bottom w:val="single" w:sz="12" w:space="0" w:color="000000" w:themeColor="text1"/>
              <w:right w:val="single" w:sz="6" w:space="0" w:color="C1C1C1"/>
            </w:tcBorders>
            <w:shd w:val="clear" w:color="auto" w:fill="FFFFFF" w:themeFill="background1"/>
            <w:tcMar>
              <w:left w:w="45" w:type="dxa"/>
              <w:right w:w="45" w:type="dxa"/>
            </w:tcMar>
            <w:vAlign w:val="bottom"/>
          </w:tcPr>
          <w:p w14:paraId="741EA2D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17.1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(14.7, 19.6)</w:t>
            </w:r>
          </w:p>
        </w:tc>
        <w:tc>
          <w:tcPr>
            <w:tcW w:w="936" w:type="dxa"/>
            <w:tcBorders>
              <w:top w:val="single" w:sz="6" w:space="0" w:color="CCCCCC"/>
              <w:left w:val="single" w:sz="6" w:space="0" w:color="CCCCCC"/>
              <w:bottom w:val="single" w:sz="12" w:space="0" w:color="000000" w:themeColor="text1"/>
              <w:right w:val="single" w:sz="12" w:space="0" w:color="000000" w:themeColor="text1"/>
            </w:tcBorders>
            <w:shd w:val="clear" w:color="auto" w:fill="FFFFFF" w:themeFill="background1"/>
            <w:tcMar>
              <w:left w:w="45" w:type="dxa"/>
              <w:right w:w="45" w:type="dxa"/>
            </w:tcMar>
            <w:vAlign w:val="bottom"/>
          </w:tcPr>
          <w:p w14:paraId="5659555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14.8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(12.7, 17.0)</w:t>
            </w:r>
          </w:p>
        </w:tc>
      </w:tr>
      <w:tr w:rsidR="00EB12E9" w:rsidRPr="00BB42AE" w14:paraId="55A76A35" w14:textId="77777777" w:rsidTr="357EA9A8">
        <w:trPr>
          <w:trHeight w:val="675"/>
        </w:trPr>
        <w:tc>
          <w:tcPr>
            <w:tcW w:w="3597" w:type="dxa"/>
            <w:tcBorders>
              <w:top w:val="single" w:sz="6" w:space="0" w:color="CCCCCC"/>
              <w:left w:val="single" w:sz="6" w:space="0" w:color="CCCCCC"/>
              <w:bottom w:val="single" w:sz="6" w:space="0" w:color="auto"/>
              <w:right w:val="single" w:sz="12" w:space="0" w:color="000000" w:themeColor="text1"/>
            </w:tcBorders>
            <w:shd w:val="clear" w:color="auto" w:fill="FFFFFF" w:themeFill="background1"/>
            <w:tcMar>
              <w:left w:w="45" w:type="dxa"/>
              <w:right w:w="45" w:type="dxa"/>
            </w:tcMar>
            <w:vAlign w:val="center"/>
          </w:tcPr>
          <w:p w14:paraId="11449D73" w14:textId="77777777" w:rsidR="00E638D6" w:rsidRDefault="00E638D6" w:rsidP="00F97FE9">
            <w:pPr>
              <w:rPr>
                <w:rFonts w:ascii="Times New Roman" w:hAnsi="Times New Roman" w:cs="Times New Roman"/>
                <w:b/>
                <w:bCs/>
                <w:sz w:val="20"/>
                <w:szCs w:val="20"/>
              </w:rPr>
            </w:pPr>
            <w:r>
              <w:rPr>
                <w:rFonts w:ascii="Times New Roman" w:hAnsi="Times New Roman" w:cs="Times New Roman"/>
                <w:b/>
                <w:bCs/>
                <w:sz w:val="20"/>
                <w:szCs w:val="20"/>
              </w:rPr>
              <w:t>Supplemental Table 5</w:t>
            </w:r>
            <w:r w:rsidR="00EB12E9" w:rsidRPr="00BB42AE">
              <w:rPr>
                <w:rFonts w:ascii="Times New Roman" w:hAnsi="Times New Roman" w:cs="Times New Roman"/>
                <w:b/>
                <w:bCs/>
                <w:sz w:val="20"/>
                <w:szCs w:val="20"/>
              </w:rPr>
              <w:t xml:space="preserve"> continued</w:t>
            </w:r>
            <w:r>
              <w:rPr>
                <w:rFonts w:ascii="Times New Roman" w:hAnsi="Times New Roman" w:cs="Times New Roman"/>
                <w:b/>
                <w:bCs/>
                <w:sz w:val="20"/>
                <w:szCs w:val="20"/>
              </w:rPr>
              <w:t xml:space="preserve"> </w:t>
            </w:r>
          </w:p>
          <w:p w14:paraId="7455EF84" w14:textId="7FEF0FF8" w:rsidR="00EB12E9" w:rsidRPr="00BB42AE" w:rsidRDefault="00E638D6" w:rsidP="00F97FE9">
            <w:pPr>
              <w:rPr>
                <w:rFonts w:ascii="Times New Roman" w:hAnsi="Times New Roman" w:cs="Times New Roman"/>
                <w:b/>
                <w:bCs/>
                <w:sz w:val="20"/>
                <w:szCs w:val="20"/>
              </w:rPr>
            </w:pPr>
            <w:r>
              <w:rPr>
                <w:rFonts w:ascii="Times New Roman" w:hAnsi="Times New Roman" w:cs="Times New Roman"/>
                <w:b/>
                <w:bCs/>
                <w:sz w:val="20"/>
                <w:szCs w:val="20"/>
              </w:rPr>
              <w:t>(Brands 6-10)</w:t>
            </w:r>
          </w:p>
        </w:tc>
        <w:tc>
          <w:tcPr>
            <w:tcW w:w="1872" w:type="dxa"/>
            <w:gridSpan w:val="2"/>
            <w:tcBorders>
              <w:top w:val="single" w:sz="12" w:space="0" w:color="000000" w:themeColor="text1"/>
              <w:left w:val="single" w:sz="6" w:space="0" w:color="CCCCCC"/>
              <w:bottom w:val="single" w:sz="12" w:space="0" w:color="000000" w:themeColor="text1"/>
              <w:right w:val="single" w:sz="12" w:space="0" w:color="000000" w:themeColor="text1"/>
            </w:tcBorders>
            <w:tcMar>
              <w:left w:w="45" w:type="dxa"/>
              <w:right w:w="45" w:type="dxa"/>
            </w:tcMar>
            <w:vAlign w:val="bottom"/>
          </w:tcPr>
          <w:p w14:paraId="1FD299A9" w14:textId="77777777" w:rsidR="00EB12E9" w:rsidRPr="00E638D6" w:rsidRDefault="00EB12E9" w:rsidP="00F97FE9">
            <w:pPr>
              <w:jc w:val="center"/>
              <w:rPr>
                <w:rFonts w:ascii="Times New Roman" w:hAnsi="Times New Roman" w:cs="Times New Roman"/>
                <w:sz w:val="20"/>
                <w:szCs w:val="20"/>
              </w:rPr>
            </w:pPr>
            <w:r w:rsidRPr="00E638D6">
              <w:rPr>
                <w:rFonts w:ascii="Times New Roman" w:eastAsia="Arial" w:hAnsi="Times New Roman" w:cs="Times New Roman"/>
                <w:sz w:val="20"/>
                <w:szCs w:val="20"/>
              </w:rPr>
              <w:t xml:space="preserve">Top 6 Brand </w:t>
            </w:r>
            <w:r w:rsidRPr="00E638D6">
              <w:rPr>
                <w:rFonts w:ascii="Times New Roman" w:hAnsi="Times New Roman" w:cs="Times New Roman"/>
                <w:sz w:val="20"/>
                <w:szCs w:val="20"/>
              </w:rPr>
              <w:br/>
            </w:r>
            <w:r w:rsidRPr="00E638D6">
              <w:rPr>
                <w:rFonts w:ascii="Times New Roman" w:eastAsia="Arial" w:hAnsi="Times New Roman" w:cs="Times New Roman"/>
                <w:sz w:val="20"/>
                <w:szCs w:val="20"/>
              </w:rPr>
              <w:t>(L &amp; M)</w:t>
            </w:r>
          </w:p>
        </w:tc>
        <w:tc>
          <w:tcPr>
            <w:tcW w:w="1872" w:type="dxa"/>
            <w:gridSpan w:val="2"/>
            <w:tcBorders>
              <w:top w:val="single" w:sz="12" w:space="0" w:color="000000" w:themeColor="text1"/>
              <w:left w:val="single" w:sz="6" w:space="0" w:color="CCCCCC"/>
              <w:bottom w:val="single" w:sz="12" w:space="0" w:color="000000" w:themeColor="text1"/>
              <w:right w:val="single" w:sz="12" w:space="0" w:color="000000" w:themeColor="text1"/>
            </w:tcBorders>
            <w:tcMar>
              <w:left w:w="45" w:type="dxa"/>
              <w:right w:w="45" w:type="dxa"/>
            </w:tcMar>
            <w:vAlign w:val="bottom"/>
          </w:tcPr>
          <w:p w14:paraId="6D5DA1DD" w14:textId="77777777" w:rsidR="00EB12E9" w:rsidRPr="00E638D6" w:rsidRDefault="00EB12E9" w:rsidP="00F97FE9">
            <w:pPr>
              <w:jc w:val="center"/>
              <w:rPr>
                <w:rFonts w:ascii="Times New Roman" w:hAnsi="Times New Roman" w:cs="Times New Roman"/>
                <w:sz w:val="20"/>
                <w:szCs w:val="20"/>
              </w:rPr>
            </w:pPr>
            <w:r w:rsidRPr="00E638D6">
              <w:rPr>
                <w:rFonts w:ascii="Times New Roman" w:eastAsia="Arial" w:hAnsi="Times New Roman" w:cs="Times New Roman"/>
                <w:sz w:val="20"/>
                <w:szCs w:val="20"/>
              </w:rPr>
              <w:t xml:space="preserve">Top 7 Brand </w:t>
            </w:r>
            <w:r w:rsidRPr="00E638D6">
              <w:rPr>
                <w:rFonts w:ascii="Times New Roman" w:hAnsi="Times New Roman" w:cs="Times New Roman"/>
                <w:sz w:val="20"/>
                <w:szCs w:val="20"/>
              </w:rPr>
              <w:br/>
            </w:r>
            <w:r w:rsidRPr="00E638D6">
              <w:rPr>
                <w:rFonts w:ascii="Times New Roman" w:eastAsia="Arial" w:hAnsi="Times New Roman" w:cs="Times New Roman"/>
                <w:sz w:val="20"/>
                <w:szCs w:val="20"/>
              </w:rPr>
              <w:t>(Sonoma)</w:t>
            </w:r>
          </w:p>
        </w:tc>
        <w:tc>
          <w:tcPr>
            <w:tcW w:w="1872" w:type="dxa"/>
            <w:gridSpan w:val="2"/>
            <w:tcBorders>
              <w:top w:val="single" w:sz="12" w:space="0" w:color="000000" w:themeColor="text1"/>
              <w:left w:val="single" w:sz="6" w:space="0" w:color="CCCCCC"/>
              <w:bottom w:val="single" w:sz="12" w:space="0" w:color="000000" w:themeColor="text1"/>
              <w:right w:val="single" w:sz="12" w:space="0" w:color="000000" w:themeColor="text1"/>
            </w:tcBorders>
            <w:tcMar>
              <w:left w:w="45" w:type="dxa"/>
              <w:right w:w="45" w:type="dxa"/>
            </w:tcMar>
            <w:vAlign w:val="bottom"/>
          </w:tcPr>
          <w:p w14:paraId="3C178157" w14:textId="77777777" w:rsidR="00EB12E9" w:rsidRPr="00E638D6" w:rsidRDefault="00EB12E9" w:rsidP="00F97FE9">
            <w:pPr>
              <w:jc w:val="center"/>
              <w:rPr>
                <w:rFonts w:ascii="Times New Roman" w:hAnsi="Times New Roman" w:cs="Times New Roman"/>
                <w:sz w:val="20"/>
                <w:szCs w:val="20"/>
              </w:rPr>
            </w:pPr>
            <w:r w:rsidRPr="00E638D6">
              <w:rPr>
                <w:rFonts w:ascii="Times New Roman" w:eastAsia="Arial" w:hAnsi="Times New Roman" w:cs="Times New Roman"/>
                <w:sz w:val="20"/>
                <w:szCs w:val="20"/>
              </w:rPr>
              <w:t xml:space="preserve">Top 8 Brand </w:t>
            </w:r>
            <w:r w:rsidRPr="00E638D6">
              <w:rPr>
                <w:rFonts w:ascii="Times New Roman" w:hAnsi="Times New Roman" w:cs="Times New Roman"/>
                <w:sz w:val="20"/>
                <w:szCs w:val="20"/>
              </w:rPr>
              <w:br/>
            </w:r>
            <w:r w:rsidRPr="00E638D6">
              <w:rPr>
                <w:rFonts w:ascii="Times New Roman" w:eastAsia="Arial" w:hAnsi="Times New Roman" w:cs="Times New Roman"/>
                <w:sz w:val="20"/>
                <w:szCs w:val="20"/>
              </w:rPr>
              <w:t>(305's)</w:t>
            </w:r>
          </w:p>
        </w:tc>
        <w:tc>
          <w:tcPr>
            <w:tcW w:w="1872" w:type="dxa"/>
            <w:gridSpan w:val="2"/>
            <w:tcBorders>
              <w:top w:val="single" w:sz="12" w:space="0" w:color="000000" w:themeColor="text1"/>
              <w:left w:val="single" w:sz="6" w:space="0" w:color="CCCCCC"/>
              <w:bottom w:val="single" w:sz="12" w:space="0" w:color="000000" w:themeColor="text1"/>
              <w:right w:val="single" w:sz="12" w:space="0" w:color="000000" w:themeColor="text1"/>
            </w:tcBorders>
            <w:tcMar>
              <w:left w:w="45" w:type="dxa"/>
              <w:right w:w="45" w:type="dxa"/>
            </w:tcMar>
            <w:vAlign w:val="bottom"/>
          </w:tcPr>
          <w:p w14:paraId="6CC9A95D" w14:textId="77777777" w:rsidR="00EB12E9" w:rsidRPr="00E638D6" w:rsidRDefault="00EB12E9" w:rsidP="00F97FE9">
            <w:pPr>
              <w:jc w:val="center"/>
              <w:rPr>
                <w:rFonts w:ascii="Times New Roman" w:hAnsi="Times New Roman" w:cs="Times New Roman"/>
                <w:sz w:val="20"/>
                <w:szCs w:val="20"/>
              </w:rPr>
            </w:pPr>
            <w:r w:rsidRPr="00E638D6">
              <w:rPr>
                <w:rFonts w:ascii="Times New Roman" w:eastAsia="Arial" w:hAnsi="Times New Roman" w:cs="Times New Roman"/>
                <w:b/>
                <w:bCs/>
                <w:sz w:val="20"/>
                <w:szCs w:val="20"/>
              </w:rPr>
              <w:t xml:space="preserve">Top 9 Brand </w:t>
            </w:r>
            <w:r w:rsidRPr="00E638D6">
              <w:rPr>
                <w:rFonts w:ascii="Times New Roman" w:hAnsi="Times New Roman" w:cs="Times New Roman"/>
                <w:sz w:val="20"/>
                <w:szCs w:val="20"/>
              </w:rPr>
              <w:br/>
            </w:r>
            <w:r w:rsidRPr="00E638D6">
              <w:rPr>
                <w:rFonts w:ascii="Times New Roman" w:eastAsia="Arial" w:hAnsi="Times New Roman" w:cs="Times New Roman"/>
                <w:b/>
                <w:bCs/>
                <w:sz w:val="20"/>
                <w:szCs w:val="20"/>
              </w:rPr>
              <w:t>(Kool)</w:t>
            </w:r>
          </w:p>
        </w:tc>
        <w:tc>
          <w:tcPr>
            <w:tcW w:w="1872" w:type="dxa"/>
            <w:gridSpan w:val="2"/>
            <w:tcBorders>
              <w:top w:val="single" w:sz="12" w:space="0" w:color="000000" w:themeColor="text1"/>
              <w:left w:val="single" w:sz="6" w:space="0" w:color="CCCCCC"/>
              <w:bottom w:val="single" w:sz="12" w:space="0" w:color="000000" w:themeColor="text1"/>
              <w:right w:val="single" w:sz="12" w:space="0" w:color="000000" w:themeColor="text1"/>
            </w:tcBorders>
            <w:tcMar>
              <w:left w:w="45" w:type="dxa"/>
              <w:right w:w="45" w:type="dxa"/>
            </w:tcMar>
            <w:vAlign w:val="bottom"/>
          </w:tcPr>
          <w:p w14:paraId="0F734EEC" w14:textId="77777777" w:rsidR="00EB12E9" w:rsidRPr="00E638D6" w:rsidRDefault="00EB12E9" w:rsidP="00F97FE9">
            <w:pPr>
              <w:jc w:val="center"/>
              <w:rPr>
                <w:rFonts w:ascii="Times New Roman" w:hAnsi="Times New Roman" w:cs="Times New Roman"/>
                <w:sz w:val="20"/>
                <w:szCs w:val="20"/>
              </w:rPr>
            </w:pPr>
            <w:r w:rsidRPr="00E638D6">
              <w:rPr>
                <w:rFonts w:ascii="Times New Roman" w:eastAsia="Arial" w:hAnsi="Times New Roman" w:cs="Times New Roman"/>
                <w:b/>
                <w:bCs/>
                <w:sz w:val="20"/>
                <w:szCs w:val="20"/>
              </w:rPr>
              <w:t>Top10 Brand</w:t>
            </w:r>
            <w:r w:rsidRPr="00E638D6">
              <w:rPr>
                <w:rFonts w:ascii="Times New Roman" w:hAnsi="Times New Roman" w:cs="Times New Roman"/>
                <w:sz w:val="20"/>
                <w:szCs w:val="20"/>
              </w:rPr>
              <w:br/>
            </w:r>
            <w:r w:rsidRPr="00E638D6">
              <w:rPr>
                <w:rFonts w:ascii="Times New Roman" w:eastAsia="Arial" w:hAnsi="Times New Roman" w:cs="Times New Roman"/>
                <w:b/>
                <w:bCs/>
                <w:sz w:val="20"/>
                <w:szCs w:val="20"/>
              </w:rPr>
              <w:t>(American Spirit)</w:t>
            </w:r>
          </w:p>
        </w:tc>
      </w:tr>
      <w:tr w:rsidR="00EB12E9" w:rsidRPr="00BB42AE" w14:paraId="0DE59364" w14:textId="77777777" w:rsidTr="357EA9A8">
        <w:trPr>
          <w:trHeight w:val="255"/>
        </w:trPr>
        <w:tc>
          <w:tcPr>
            <w:tcW w:w="3597" w:type="dxa"/>
            <w:tcBorders>
              <w:top w:val="single" w:sz="6" w:space="0" w:color="CCCCCC"/>
              <w:left w:val="single" w:sz="6" w:space="0" w:color="CCCCCC"/>
              <w:bottom w:val="single" w:sz="6" w:space="0" w:color="auto"/>
              <w:right w:val="single" w:sz="12" w:space="0" w:color="000000" w:themeColor="text1"/>
            </w:tcBorders>
            <w:tcMar>
              <w:left w:w="45" w:type="dxa"/>
              <w:right w:w="45" w:type="dxa"/>
            </w:tcMar>
            <w:vAlign w:val="center"/>
          </w:tcPr>
          <w:p w14:paraId="12A24F1E" w14:textId="77777777" w:rsidR="00EB12E9" w:rsidRPr="00BB42AE" w:rsidRDefault="00EB12E9" w:rsidP="00F97FE9">
            <w:pPr>
              <w:rPr>
                <w:rFonts w:ascii="Times New Roman" w:hAnsi="Times New Roman" w:cs="Times New Roman"/>
                <w:sz w:val="20"/>
                <w:szCs w:val="20"/>
              </w:rPr>
            </w:pPr>
          </w:p>
        </w:tc>
        <w:tc>
          <w:tcPr>
            <w:tcW w:w="936" w:type="dxa"/>
            <w:tcBorders>
              <w:top w:val="single" w:sz="6" w:space="0" w:color="CCCCCC"/>
              <w:left w:val="single" w:sz="6" w:space="0" w:color="CCCCCC"/>
              <w:bottom w:val="single" w:sz="6" w:space="0" w:color="000000" w:themeColor="text1"/>
              <w:right w:val="single" w:sz="12" w:space="0" w:color="000000" w:themeColor="text1"/>
            </w:tcBorders>
            <w:tcMar>
              <w:left w:w="45" w:type="dxa"/>
              <w:right w:w="45" w:type="dxa"/>
            </w:tcMar>
            <w:vAlign w:val="center"/>
          </w:tcPr>
          <w:p w14:paraId="77C1FFE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W1 (2013/14)</w:t>
            </w:r>
          </w:p>
        </w:tc>
        <w:tc>
          <w:tcPr>
            <w:tcW w:w="936" w:type="dxa"/>
            <w:tcBorders>
              <w:top w:val="single" w:sz="6" w:space="0" w:color="CCCCCC"/>
              <w:left w:val="single" w:sz="6" w:space="0" w:color="CCCCCC"/>
              <w:bottom w:val="single" w:sz="6" w:space="0" w:color="000000" w:themeColor="text1"/>
              <w:right w:val="single" w:sz="12" w:space="0" w:color="000000" w:themeColor="text1"/>
            </w:tcBorders>
            <w:tcMar>
              <w:left w:w="45" w:type="dxa"/>
              <w:right w:w="45" w:type="dxa"/>
            </w:tcMar>
            <w:vAlign w:val="center"/>
          </w:tcPr>
          <w:p w14:paraId="6882F7C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W7 (2022/23)</w:t>
            </w:r>
          </w:p>
        </w:tc>
        <w:tc>
          <w:tcPr>
            <w:tcW w:w="936" w:type="dxa"/>
            <w:tcBorders>
              <w:top w:val="single" w:sz="6" w:space="0" w:color="CCCCCC"/>
              <w:left w:val="single" w:sz="6" w:space="0" w:color="CCCCCC"/>
              <w:bottom w:val="single" w:sz="6" w:space="0" w:color="000000" w:themeColor="text1"/>
              <w:right w:val="single" w:sz="12" w:space="0" w:color="000000" w:themeColor="text1"/>
            </w:tcBorders>
            <w:tcMar>
              <w:left w:w="45" w:type="dxa"/>
              <w:right w:w="45" w:type="dxa"/>
            </w:tcMar>
            <w:vAlign w:val="center"/>
          </w:tcPr>
          <w:p w14:paraId="0367F28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W1 (2013/14)</w:t>
            </w:r>
          </w:p>
        </w:tc>
        <w:tc>
          <w:tcPr>
            <w:tcW w:w="936" w:type="dxa"/>
            <w:tcBorders>
              <w:top w:val="single" w:sz="6" w:space="0" w:color="CCCCCC"/>
              <w:left w:val="single" w:sz="6" w:space="0" w:color="CCCCCC"/>
              <w:bottom w:val="single" w:sz="6" w:space="0" w:color="000000" w:themeColor="text1"/>
              <w:right w:val="single" w:sz="12" w:space="0" w:color="000000" w:themeColor="text1"/>
            </w:tcBorders>
            <w:tcMar>
              <w:left w:w="45" w:type="dxa"/>
              <w:right w:w="45" w:type="dxa"/>
            </w:tcMar>
            <w:vAlign w:val="center"/>
          </w:tcPr>
          <w:p w14:paraId="45D09E4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W7 (2022/23)</w:t>
            </w:r>
          </w:p>
        </w:tc>
        <w:tc>
          <w:tcPr>
            <w:tcW w:w="936" w:type="dxa"/>
            <w:tcBorders>
              <w:top w:val="single" w:sz="6" w:space="0" w:color="CCCCCC"/>
              <w:left w:val="single" w:sz="6" w:space="0" w:color="CCCCCC"/>
              <w:bottom w:val="single" w:sz="6" w:space="0" w:color="000000" w:themeColor="text1"/>
              <w:right w:val="single" w:sz="12" w:space="0" w:color="000000" w:themeColor="text1"/>
            </w:tcBorders>
            <w:tcMar>
              <w:left w:w="45" w:type="dxa"/>
              <w:right w:w="45" w:type="dxa"/>
            </w:tcMar>
            <w:vAlign w:val="center"/>
          </w:tcPr>
          <w:p w14:paraId="6F5402B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W1 (2013/14)</w:t>
            </w:r>
          </w:p>
        </w:tc>
        <w:tc>
          <w:tcPr>
            <w:tcW w:w="936" w:type="dxa"/>
            <w:tcBorders>
              <w:top w:val="single" w:sz="6" w:space="0" w:color="CCCCCC"/>
              <w:left w:val="single" w:sz="6" w:space="0" w:color="CCCCCC"/>
              <w:bottom w:val="single" w:sz="6" w:space="0" w:color="000000" w:themeColor="text1"/>
              <w:right w:val="single" w:sz="12" w:space="0" w:color="000000" w:themeColor="text1"/>
            </w:tcBorders>
            <w:tcMar>
              <w:left w:w="45" w:type="dxa"/>
              <w:right w:w="45" w:type="dxa"/>
            </w:tcMar>
            <w:vAlign w:val="center"/>
          </w:tcPr>
          <w:p w14:paraId="04F853C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W7 (2022/23)</w:t>
            </w:r>
          </w:p>
        </w:tc>
        <w:tc>
          <w:tcPr>
            <w:tcW w:w="936" w:type="dxa"/>
            <w:tcBorders>
              <w:top w:val="single" w:sz="6" w:space="0" w:color="CCCCCC"/>
              <w:left w:val="single" w:sz="6" w:space="0" w:color="CCCCCC"/>
              <w:bottom w:val="single" w:sz="6" w:space="0" w:color="000000" w:themeColor="text1"/>
              <w:right w:val="single" w:sz="12" w:space="0" w:color="000000" w:themeColor="text1"/>
            </w:tcBorders>
            <w:tcMar>
              <w:left w:w="45" w:type="dxa"/>
              <w:right w:w="45" w:type="dxa"/>
            </w:tcMar>
            <w:vAlign w:val="center"/>
          </w:tcPr>
          <w:p w14:paraId="45B2254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W1 (2013/14)</w:t>
            </w:r>
          </w:p>
        </w:tc>
        <w:tc>
          <w:tcPr>
            <w:tcW w:w="936" w:type="dxa"/>
            <w:tcBorders>
              <w:top w:val="single" w:sz="6" w:space="0" w:color="CCCCCC"/>
              <w:left w:val="single" w:sz="6" w:space="0" w:color="CCCCCC"/>
              <w:bottom w:val="single" w:sz="6" w:space="0" w:color="000000" w:themeColor="text1"/>
              <w:right w:val="single" w:sz="12" w:space="0" w:color="000000" w:themeColor="text1"/>
            </w:tcBorders>
            <w:tcMar>
              <w:left w:w="45" w:type="dxa"/>
              <w:right w:w="45" w:type="dxa"/>
            </w:tcMar>
            <w:vAlign w:val="center"/>
          </w:tcPr>
          <w:p w14:paraId="5E4DBD0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W7 (2022/23)</w:t>
            </w:r>
          </w:p>
        </w:tc>
        <w:tc>
          <w:tcPr>
            <w:tcW w:w="936" w:type="dxa"/>
            <w:tcBorders>
              <w:top w:val="single" w:sz="6" w:space="0" w:color="CCCCCC"/>
              <w:left w:val="single" w:sz="6" w:space="0" w:color="CCCCCC"/>
              <w:bottom w:val="single" w:sz="6" w:space="0" w:color="000000" w:themeColor="text1"/>
              <w:right w:val="single" w:sz="12" w:space="0" w:color="000000" w:themeColor="text1"/>
            </w:tcBorders>
            <w:tcMar>
              <w:left w:w="45" w:type="dxa"/>
              <w:right w:w="45" w:type="dxa"/>
            </w:tcMar>
            <w:vAlign w:val="center"/>
          </w:tcPr>
          <w:p w14:paraId="675ACA3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W1 (2013/14)</w:t>
            </w:r>
          </w:p>
        </w:tc>
        <w:tc>
          <w:tcPr>
            <w:tcW w:w="936" w:type="dxa"/>
            <w:tcBorders>
              <w:top w:val="single" w:sz="6" w:space="0" w:color="CCCCCC"/>
              <w:left w:val="single" w:sz="6" w:space="0" w:color="CCCCCC"/>
              <w:bottom w:val="single" w:sz="6" w:space="0" w:color="000000" w:themeColor="text1"/>
              <w:right w:val="single" w:sz="12" w:space="0" w:color="000000" w:themeColor="text1"/>
            </w:tcBorders>
            <w:tcMar>
              <w:left w:w="45" w:type="dxa"/>
              <w:right w:w="45" w:type="dxa"/>
            </w:tcMar>
            <w:vAlign w:val="center"/>
          </w:tcPr>
          <w:p w14:paraId="210D14D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W7 (2022/23)</w:t>
            </w:r>
          </w:p>
        </w:tc>
      </w:tr>
      <w:tr w:rsidR="00EB12E9" w:rsidRPr="00BB42AE" w14:paraId="4EDC14DC" w14:textId="77777777" w:rsidTr="357EA9A8">
        <w:trPr>
          <w:trHeight w:val="255"/>
        </w:trPr>
        <w:tc>
          <w:tcPr>
            <w:tcW w:w="3597" w:type="dxa"/>
            <w:tcBorders>
              <w:top w:val="single" w:sz="6" w:space="0" w:color="CCCCCC"/>
              <w:left w:val="single" w:sz="12" w:space="0" w:color="000000" w:themeColor="text1"/>
              <w:bottom w:val="single" w:sz="12" w:space="0" w:color="000000" w:themeColor="text1"/>
              <w:right w:val="single" w:sz="12" w:space="0" w:color="000000" w:themeColor="text1"/>
            </w:tcBorders>
            <w:tcMar>
              <w:left w:w="45" w:type="dxa"/>
              <w:right w:w="45" w:type="dxa"/>
            </w:tcMar>
            <w:vAlign w:val="center"/>
          </w:tcPr>
          <w:p w14:paraId="3B540C8A" w14:textId="77777777" w:rsidR="00EB12E9" w:rsidRPr="00BB42AE" w:rsidRDefault="00EB12E9" w:rsidP="00F97FE9">
            <w:pPr>
              <w:rPr>
                <w:rFonts w:ascii="Times New Roman" w:hAnsi="Times New Roman" w:cs="Times New Roman"/>
                <w:sz w:val="20"/>
                <w:szCs w:val="20"/>
              </w:rPr>
            </w:pPr>
          </w:p>
        </w:tc>
        <w:tc>
          <w:tcPr>
            <w:tcW w:w="936" w:type="dxa"/>
            <w:tcBorders>
              <w:top w:val="single" w:sz="6" w:space="0" w:color="CCCCCC"/>
              <w:left w:val="single" w:sz="6" w:space="0" w:color="CCCCCC"/>
              <w:bottom w:val="single" w:sz="12" w:space="0" w:color="000000" w:themeColor="text1"/>
              <w:right w:val="single" w:sz="12" w:space="0" w:color="000000" w:themeColor="text1"/>
            </w:tcBorders>
            <w:tcMar>
              <w:left w:w="45" w:type="dxa"/>
              <w:right w:w="45" w:type="dxa"/>
            </w:tcMar>
            <w:vAlign w:val="center"/>
          </w:tcPr>
          <w:p w14:paraId="2271E03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Weighted % (95%CI)</w:t>
            </w:r>
          </w:p>
        </w:tc>
        <w:tc>
          <w:tcPr>
            <w:tcW w:w="936" w:type="dxa"/>
            <w:tcBorders>
              <w:top w:val="single" w:sz="6" w:space="0" w:color="CCCCCC"/>
              <w:left w:val="single" w:sz="6" w:space="0" w:color="CCCCCC"/>
              <w:bottom w:val="single" w:sz="12" w:space="0" w:color="000000" w:themeColor="text1"/>
              <w:right w:val="single" w:sz="12" w:space="0" w:color="000000" w:themeColor="text1"/>
            </w:tcBorders>
            <w:tcMar>
              <w:left w:w="45" w:type="dxa"/>
              <w:right w:w="45" w:type="dxa"/>
            </w:tcMar>
            <w:vAlign w:val="center"/>
          </w:tcPr>
          <w:p w14:paraId="05B3DF9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Weighted % (95%CI)</w:t>
            </w:r>
          </w:p>
        </w:tc>
        <w:tc>
          <w:tcPr>
            <w:tcW w:w="936" w:type="dxa"/>
            <w:tcBorders>
              <w:top w:val="single" w:sz="6" w:space="0" w:color="CCCCCC"/>
              <w:left w:val="single" w:sz="6" w:space="0" w:color="CCCCCC"/>
              <w:bottom w:val="single" w:sz="12" w:space="0" w:color="000000" w:themeColor="text1"/>
              <w:right w:val="single" w:sz="12" w:space="0" w:color="000000" w:themeColor="text1"/>
            </w:tcBorders>
            <w:tcMar>
              <w:left w:w="45" w:type="dxa"/>
              <w:right w:w="45" w:type="dxa"/>
            </w:tcMar>
            <w:vAlign w:val="center"/>
          </w:tcPr>
          <w:p w14:paraId="6095B1D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Weighted % (95%CI)</w:t>
            </w:r>
          </w:p>
        </w:tc>
        <w:tc>
          <w:tcPr>
            <w:tcW w:w="936" w:type="dxa"/>
            <w:tcBorders>
              <w:top w:val="single" w:sz="6" w:space="0" w:color="CCCCCC"/>
              <w:left w:val="single" w:sz="6" w:space="0" w:color="CCCCCC"/>
              <w:bottom w:val="single" w:sz="12" w:space="0" w:color="000000" w:themeColor="text1"/>
              <w:right w:val="single" w:sz="12" w:space="0" w:color="000000" w:themeColor="text1"/>
            </w:tcBorders>
            <w:tcMar>
              <w:left w:w="45" w:type="dxa"/>
              <w:right w:w="45" w:type="dxa"/>
            </w:tcMar>
            <w:vAlign w:val="center"/>
          </w:tcPr>
          <w:p w14:paraId="69D48D5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Weighted % (95%CI)</w:t>
            </w:r>
          </w:p>
        </w:tc>
        <w:tc>
          <w:tcPr>
            <w:tcW w:w="936" w:type="dxa"/>
            <w:tcBorders>
              <w:top w:val="single" w:sz="6" w:space="0" w:color="CCCCCC"/>
              <w:left w:val="single" w:sz="6" w:space="0" w:color="CCCCCC"/>
              <w:bottom w:val="single" w:sz="12" w:space="0" w:color="000000" w:themeColor="text1"/>
              <w:right w:val="single" w:sz="12" w:space="0" w:color="000000" w:themeColor="text1"/>
            </w:tcBorders>
            <w:tcMar>
              <w:left w:w="45" w:type="dxa"/>
              <w:right w:w="45" w:type="dxa"/>
            </w:tcMar>
            <w:vAlign w:val="center"/>
          </w:tcPr>
          <w:p w14:paraId="1A3E8B8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Weighted % (95%CI)</w:t>
            </w:r>
          </w:p>
        </w:tc>
        <w:tc>
          <w:tcPr>
            <w:tcW w:w="936" w:type="dxa"/>
            <w:tcBorders>
              <w:top w:val="single" w:sz="6" w:space="0" w:color="CCCCCC"/>
              <w:left w:val="single" w:sz="6" w:space="0" w:color="CCCCCC"/>
              <w:bottom w:val="single" w:sz="12" w:space="0" w:color="000000" w:themeColor="text1"/>
              <w:right w:val="single" w:sz="12" w:space="0" w:color="000000" w:themeColor="text1"/>
            </w:tcBorders>
            <w:tcMar>
              <w:left w:w="45" w:type="dxa"/>
              <w:right w:w="45" w:type="dxa"/>
            </w:tcMar>
            <w:vAlign w:val="center"/>
          </w:tcPr>
          <w:p w14:paraId="6C7BCD3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Weighted % (95%CI)</w:t>
            </w:r>
          </w:p>
        </w:tc>
        <w:tc>
          <w:tcPr>
            <w:tcW w:w="936" w:type="dxa"/>
            <w:tcBorders>
              <w:top w:val="single" w:sz="6" w:space="0" w:color="CCCCCC"/>
              <w:left w:val="single" w:sz="6" w:space="0" w:color="CCCCCC"/>
              <w:bottom w:val="single" w:sz="12" w:space="0" w:color="000000" w:themeColor="text1"/>
              <w:right w:val="single" w:sz="12" w:space="0" w:color="000000" w:themeColor="text1"/>
            </w:tcBorders>
            <w:tcMar>
              <w:left w:w="45" w:type="dxa"/>
              <w:right w:w="45" w:type="dxa"/>
            </w:tcMar>
            <w:vAlign w:val="center"/>
          </w:tcPr>
          <w:p w14:paraId="647C13D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Weighted % (95%CI)</w:t>
            </w:r>
          </w:p>
        </w:tc>
        <w:tc>
          <w:tcPr>
            <w:tcW w:w="936" w:type="dxa"/>
            <w:tcBorders>
              <w:top w:val="single" w:sz="6" w:space="0" w:color="CCCCCC"/>
              <w:left w:val="single" w:sz="6" w:space="0" w:color="CCCCCC"/>
              <w:bottom w:val="single" w:sz="12" w:space="0" w:color="000000" w:themeColor="text1"/>
              <w:right w:val="single" w:sz="12" w:space="0" w:color="000000" w:themeColor="text1"/>
            </w:tcBorders>
            <w:tcMar>
              <w:left w:w="45" w:type="dxa"/>
              <w:right w:w="45" w:type="dxa"/>
            </w:tcMar>
            <w:vAlign w:val="center"/>
          </w:tcPr>
          <w:p w14:paraId="0711F1C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Weighted % (95%CI)</w:t>
            </w:r>
          </w:p>
        </w:tc>
        <w:tc>
          <w:tcPr>
            <w:tcW w:w="936" w:type="dxa"/>
            <w:tcBorders>
              <w:top w:val="single" w:sz="6" w:space="0" w:color="CCCCCC"/>
              <w:left w:val="single" w:sz="6" w:space="0" w:color="CCCCCC"/>
              <w:bottom w:val="single" w:sz="12" w:space="0" w:color="000000" w:themeColor="text1"/>
              <w:right w:val="single" w:sz="12" w:space="0" w:color="000000" w:themeColor="text1"/>
            </w:tcBorders>
            <w:tcMar>
              <w:left w:w="45" w:type="dxa"/>
              <w:right w:w="45" w:type="dxa"/>
            </w:tcMar>
            <w:vAlign w:val="center"/>
          </w:tcPr>
          <w:p w14:paraId="56743A00"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Weighted % (95%CI)</w:t>
            </w:r>
          </w:p>
        </w:tc>
        <w:tc>
          <w:tcPr>
            <w:tcW w:w="936" w:type="dxa"/>
            <w:tcBorders>
              <w:top w:val="single" w:sz="6" w:space="0" w:color="CCCCCC"/>
              <w:left w:val="single" w:sz="6" w:space="0" w:color="CCCCCC"/>
              <w:bottom w:val="single" w:sz="12" w:space="0" w:color="000000" w:themeColor="text1"/>
              <w:right w:val="single" w:sz="12" w:space="0" w:color="000000" w:themeColor="text1"/>
            </w:tcBorders>
            <w:tcMar>
              <w:left w:w="45" w:type="dxa"/>
              <w:right w:w="45" w:type="dxa"/>
            </w:tcMar>
            <w:vAlign w:val="center"/>
          </w:tcPr>
          <w:p w14:paraId="43E1F76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Weighted % (95%CI)</w:t>
            </w:r>
          </w:p>
        </w:tc>
      </w:tr>
      <w:tr w:rsidR="00EB12E9" w:rsidRPr="00BB42AE" w14:paraId="51246069" w14:textId="77777777" w:rsidTr="357EA9A8">
        <w:trPr>
          <w:trHeight w:val="510"/>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6C1926D8" w14:textId="77777777" w:rsidR="00EB12E9" w:rsidRPr="00BB42AE" w:rsidRDefault="00EB12E9" w:rsidP="00F97FE9">
            <w:pPr>
              <w:rPr>
                <w:rFonts w:ascii="Times New Roman" w:hAnsi="Times New Roman" w:cs="Times New Roman"/>
                <w:sz w:val="20"/>
                <w:szCs w:val="20"/>
              </w:rPr>
            </w:pPr>
            <w:r w:rsidRPr="00BB42AE">
              <w:rPr>
                <w:rFonts w:ascii="Times New Roman" w:eastAsia="Arial" w:hAnsi="Times New Roman" w:cs="Times New Roman"/>
                <w:sz w:val="20"/>
                <w:szCs w:val="20"/>
              </w:rPr>
              <w:t>Age</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BF40E07"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CCAE932"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F612E62"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E3D2BF6"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BCC4559"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68D3E06"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3914C18"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820D502"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E98B8F2"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3FBE245" w14:textId="77777777" w:rsidR="00EB12E9" w:rsidRPr="002D37FC" w:rsidRDefault="00EB12E9" w:rsidP="00F97FE9">
            <w:pPr>
              <w:rPr>
                <w:rFonts w:ascii="Times New Roman" w:hAnsi="Times New Roman" w:cs="Times New Roman"/>
                <w:sz w:val="18"/>
                <w:szCs w:val="18"/>
              </w:rPr>
            </w:pPr>
          </w:p>
        </w:tc>
      </w:tr>
      <w:tr w:rsidR="00EB12E9" w:rsidRPr="00BB42AE" w14:paraId="37B277B2"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7B9372D5" w14:textId="74995F8C"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12 to 17 years old</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62A95BA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0.6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( 0.1, 2.5)</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162DDC5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0.2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( 0.0, 3.2)</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786A410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( 0.2, 6.1)</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1F4CAFF0"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0.0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NA</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5C06454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0.8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( 0.1, 5.4)</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779DA73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0.0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NA</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7625AA3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( 0.6, 3.5)</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1DFF34A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0.0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NA</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294BC1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( 1.2, 5.4)</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EFFD59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0.4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( 0.1, 2.1)</w:t>
            </w:r>
          </w:p>
        </w:tc>
      </w:tr>
      <w:tr w:rsidR="00EB12E9" w:rsidRPr="00BB42AE" w14:paraId="19F71649"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54A6C027" w14:textId="120E7579"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18 to 24</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1C2685D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20.3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(15.8, 25.6)</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0CEA462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( 2.8, 11.0)</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1291277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( 2.2, 12.2)</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65A40B5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( 2.9, 13.3)</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6155211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( 0.5, 7.1)</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19E43B1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( 0.9, 9.4)</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63BAB35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( 5.3, 11.4)</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0C80263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( 0.9, 6.7)</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B46081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18.8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(14.3, 24.5)</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8B1D9A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14.2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(10.5, 19.0)</w:t>
            </w:r>
          </w:p>
        </w:tc>
      </w:tr>
      <w:tr w:rsidR="00EB12E9" w:rsidRPr="00BB42AE" w14:paraId="518F96C4"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371EC0B7" w14:textId="69F8277E"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25-54</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31D4104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62.0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(54.1, 69.2)</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2F81984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72.0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(62.0, 80.2)</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19BB10B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59.7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(49.0, 69.4)</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387D162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54.1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(41.3, 66.5)</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31C859B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62.1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(51.5, 71.6)</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6E26C97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49.9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(38.5, 61.4)</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610C1AC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55.1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(46.8, 63.2)</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286CD70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45.2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(32.4, 58.6)</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28310D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60.1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(52.1, 67.6)</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92A29B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61.2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(53.9, 68.1)</w:t>
            </w:r>
          </w:p>
        </w:tc>
      </w:tr>
      <w:tr w:rsidR="00EB12E9" w:rsidRPr="00BB42AE" w14:paraId="70E58219"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0C97C103" w14:textId="1F282689"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55 +</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34D4417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17.2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(12.2, 23.7)</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4DE066F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22.2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(14.9, 31.8)</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34DB11C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34.1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(24.9, 44.7)</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3460FC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39.5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(28.1, 52.1)</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41D740B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35.2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(26.3, 45.3)</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79DBACD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47.2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(35.0, 59.6)</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7B836D1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35.6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(27.6, 44.6)</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7BFC8D8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52.4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(38.2, 66.2)</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2CE583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18.4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(13.1, 25.2)</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11B5700"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24.2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(18.1, 31.5)</w:t>
            </w:r>
          </w:p>
        </w:tc>
      </w:tr>
      <w:tr w:rsidR="00EB12E9" w:rsidRPr="00BB42AE" w14:paraId="1F8FE317"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2FBCF6E3" w14:textId="77777777" w:rsidR="00EB12E9" w:rsidRPr="00BB42AE" w:rsidRDefault="00EB12E9" w:rsidP="00F97FE9">
            <w:pPr>
              <w:rPr>
                <w:rFonts w:ascii="Times New Roman" w:hAnsi="Times New Roman" w:cs="Times New Roman"/>
                <w:sz w:val="20"/>
                <w:szCs w:val="20"/>
              </w:rPr>
            </w:pPr>
            <w:r w:rsidRPr="00BB42AE">
              <w:rPr>
                <w:rFonts w:ascii="Times New Roman" w:eastAsia="Arial" w:hAnsi="Times New Roman" w:cs="Times New Roman"/>
                <w:sz w:val="20"/>
                <w:szCs w:val="20"/>
              </w:rPr>
              <w:t>Biological Sex</w:t>
            </w:r>
            <w:r w:rsidRPr="00BB42AE">
              <w:rPr>
                <w:rFonts w:ascii="Times New Roman" w:eastAsia="Arial" w:hAnsi="Times New Roman" w:cs="Times New Roman"/>
                <w:color w:val="FF0000"/>
                <w:sz w:val="20"/>
                <w:szCs w:val="20"/>
              </w:rPr>
              <w:t xml:space="preserve"> </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7F583B67"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76EBCF8F"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4F868594"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76BF5681"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2566879B"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696CF8C8"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149108B2"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1B0747B1"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1561F88"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00449CB" w14:textId="77777777" w:rsidR="00EB12E9" w:rsidRPr="002D37FC" w:rsidRDefault="00EB12E9" w:rsidP="00F97FE9">
            <w:pPr>
              <w:jc w:val="center"/>
              <w:rPr>
                <w:rFonts w:ascii="Times New Roman" w:hAnsi="Times New Roman" w:cs="Times New Roman"/>
                <w:sz w:val="18"/>
                <w:szCs w:val="18"/>
              </w:rPr>
            </w:pPr>
          </w:p>
        </w:tc>
      </w:tr>
      <w:tr w:rsidR="00EB12E9" w:rsidRPr="00BB42AE" w14:paraId="136E68DF"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6E07AF56" w14:textId="2B03A99B"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 xml:space="preserve">Male </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37DE691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50.2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(43.0, 57.4)</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6A731C2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50.9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(41.0, 60.8)</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5D0CF5B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45.7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(35.0, 56.8)</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53B41A0"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38.6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(27.7, 50.7)</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5D51704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46.8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(34.6, 59.5)</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184DA69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46.4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(33.0, 60.4)</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75FBE0C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63.5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(57.9, 68.8)</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AEB969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65.4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(53.2, 75.9)</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AFD571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60.9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(54.6, 66.9)</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0403736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63.7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(56.7, 70.1)</w:t>
            </w:r>
          </w:p>
        </w:tc>
      </w:tr>
      <w:tr w:rsidR="00EB12E9" w:rsidRPr="00BB42AE" w14:paraId="5F3A6EA4"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0DB9E691" w14:textId="203C50FE"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 xml:space="preserve">Female </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2FCEFAF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49.8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(42.6, 57.0)</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327E37E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49.1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(39.2, 59.0)</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2F33B43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54.3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(43.2, 65.0)</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6D969D1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61.4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(49.3, 72.3)</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461665A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53.2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(40.5, 65.4)</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6445DAA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53.6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(39.6, 67.0)</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66E3357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36.5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(31.2, 42.1)</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358680B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34.6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(24.1, 46.8)</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405346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39.1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(33.1, 45.4)</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6B7AB7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36.3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(29.9, 43.3)</w:t>
            </w:r>
          </w:p>
        </w:tc>
      </w:tr>
      <w:tr w:rsidR="00EB12E9" w:rsidRPr="00BB42AE" w14:paraId="7E5D4182"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5FB36510" w14:textId="77777777" w:rsidR="00EB12E9" w:rsidRPr="00BB42AE" w:rsidRDefault="00EB12E9" w:rsidP="00F97FE9">
            <w:pPr>
              <w:rPr>
                <w:rFonts w:ascii="Times New Roman" w:hAnsi="Times New Roman" w:cs="Times New Roman"/>
                <w:sz w:val="20"/>
                <w:szCs w:val="20"/>
              </w:rPr>
            </w:pPr>
            <w:r w:rsidRPr="00BB42AE">
              <w:rPr>
                <w:rFonts w:ascii="Times New Roman" w:eastAsia="Arial" w:hAnsi="Times New Roman" w:cs="Times New Roman"/>
                <w:sz w:val="20"/>
                <w:szCs w:val="20"/>
              </w:rPr>
              <w:t>Race/Ethnicity</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00390EB4"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27F5B47B"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1819A928"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2B7B168F"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2C1D3A2D"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784D9C19"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546A5D6C"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0F8ED945"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631E828"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3A43A4B" w14:textId="77777777" w:rsidR="00EB12E9" w:rsidRPr="002D37FC" w:rsidRDefault="00EB12E9" w:rsidP="00F97FE9">
            <w:pPr>
              <w:jc w:val="center"/>
              <w:rPr>
                <w:rFonts w:ascii="Times New Roman" w:hAnsi="Times New Roman" w:cs="Times New Roman"/>
                <w:sz w:val="18"/>
                <w:szCs w:val="18"/>
              </w:rPr>
            </w:pPr>
          </w:p>
        </w:tc>
      </w:tr>
      <w:tr w:rsidR="00EB12E9" w:rsidRPr="00BB42AE" w14:paraId="3337672C"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5AA71894" w14:textId="52122DFE"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White NH</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5766C57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90.9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(86.8, 93.9)</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1CB1A4E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77.1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(69.2, 83.5)</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660FB00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86.4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(71.2, 94.3)</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02E1817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81.3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(70.5, 88.8)</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202FB80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82.8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(67.5, 91.8)</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61B38E3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83.9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(71.4, 91.6)</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4063516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32.0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(25.0, 40.0)</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3D37E26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35.4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(23.1, 49.9)</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3F60D9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79.3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(73.1, 84.4)</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17366B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78.5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(71.8, 83.9)</w:t>
            </w:r>
          </w:p>
        </w:tc>
      </w:tr>
      <w:tr w:rsidR="00EB12E9" w:rsidRPr="00BB42AE" w14:paraId="1C3B8FB8"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6F7DD8C6" w14:textId="61301763"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Black NH</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49F2234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0.6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( 0.2, 2.6)</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69415F7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10.0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( 6.0, 16.4)</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0BF778C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( 2.2, 21.7)</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2FE10E0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( 2.5, 17.5)</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67E43B6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( 2.2, 20.4)</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39C7808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( 1.0, 9.7)</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3599EDD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51.1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(41.4, 60.7)</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6D47340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44.5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(33.9, 55.6)</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FA44E0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( 1.0, 5.9)</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D52600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( 1.5, 7.4)</w:t>
            </w:r>
          </w:p>
        </w:tc>
      </w:tr>
      <w:tr w:rsidR="00EB12E9" w:rsidRPr="00BB42AE" w14:paraId="42E010B9"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340533C7" w14:textId="6512343A"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lastRenderedPageBreak/>
              <w:t xml:space="preserve">   </w:t>
            </w:r>
            <w:r w:rsidR="00EB12E9" w:rsidRPr="00BB42AE">
              <w:rPr>
                <w:rFonts w:ascii="Times New Roman" w:eastAsia="Arial" w:hAnsi="Times New Roman" w:cs="Times New Roman"/>
                <w:sz w:val="20"/>
                <w:szCs w:val="20"/>
              </w:rPr>
              <w:t xml:space="preserve">Hispanic </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46A01A0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( 1.6, 6.1)</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07137C5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( 1.8, 8.9)</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11963B3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( 1.8, 11.8)</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4B69D75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( 0.3, 6.3)</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3676E6D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( 2.1, 17.7)</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0A82B5D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11.6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( 5.3, 23.5)</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538632D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11.1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( 7.4, 16.1)</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E5893F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( 3.6, 14.7)</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730E68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( 6.5, 13.9)</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A08E90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( 5.8, 12.6)</w:t>
            </w:r>
          </w:p>
        </w:tc>
      </w:tr>
      <w:tr w:rsidR="00EB12E9" w:rsidRPr="00BB42AE" w14:paraId="66B440E6"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28EE7422" w14:textId="6CFA05A7"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 xml:space="preserve">Other </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5EE9F78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( 3.1, 8.7)</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0CA7C5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( 4.1, 18.1)</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0311F91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( 0.3, 7.0)</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638CCFA0"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10.5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( 5.7, 18.4)</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2C060DC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( 1.4, 10.1)</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7F4BAEA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( 0.2, 7.0)</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15777C2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( 2.4, 13.5)</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23E2D56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12.7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( 5.3, 27.5)</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020FC0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( 5.0, 14.4)</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C72445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( 5.4, 16.4)</w:t>
            </w:r>
          </w:p>
        </w:tc>
      </w:tr>
      <w:tr w:rsidR="00EB12E9" w:rsidRPr="00BB42AE" w14:paraId="17994912"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shd w:val="clear" w:color="auto" w:fill="FFFFFF" w:themeFill="background1"/>
            <w:tcMar>
              <w:left w:w="45" w:type="dxa"/>
              <w:right w:w="45" w:type="dxa"/>
            </w:tcMar>
            <w:vAlign w:val="center"/>
          </w:tcPr>
          <w:p w14:paraId="2C2AB775" w14:textId="55B5203F" w:rsidR="00EB12E9" w:rsidRPr="00BB42AE" w:rsidRDefault="00EB12E9" w:rsidP="00F97FE9">
            <w:pPr>
              <w:rPr>
                <w:rFonts w:ascii="Times New Roman" w:hAnsi="Times New Roman" w:cs="Times New Roman"/>
                <w:sz w:val="20"/>
                <w:szCs w:val="20"/>
              </w:rPr>
            </w:pPr>
            <w:r w:rsidRPr="00BB42AE">
              <w:rPr>
                <w:rFonts w:ascii="Times New Roman" w:eastAsia="Arial" w:hAnsi="Times New Roman" w:cs="Times New Roman"/>
                <w:sz w:val="20"/>
                <w:szCs w:val="20"/>
              </w:rPr>
              <w:t xml:space="preserve">Sexual </w:t>
            </w:r>
            <w:proofErr w:type="spellStart"/>
            <w:r w:rsidRPr="00BB42AE">
              <w:rPr>
                <w:rFonts w:ascii="Times New Roman" w:eastAsia="Arial" w:hAnsi="Times New Roman" w:cs="Times New Roman"/>
                <w:sz w:val="20"/>
                <w:szCs w:val="20"/>
              </w:rPr>
              <w:t>Orientation</w:t>
            </w:r>
            <w:r w:rsidR="009466F1">
              <w:rPr>
                <w:rFonts w:ascii="Times New Roman" w:eastAsia="Arial" w:hAnsi="Times New Roman" w:cs="Times New Roman"/>
                <w:sz w:val="20"/>
                <w:szCs w:val="20"/>
                <w:vertAlign w:val="superscript"/>
              </w:rPr>
              <w:t>a</w:t>
            </w:r>
            <w:proofErr w:type="spellEnd"/>
            <w:r w:rsidRPr="00BB42AE">
              <w:rPr>
                <w:rFonts w:ascii="Times New Roman" w:eastAsia="Arial" w:hAnsi="Times New Roman" w:cs="Times New Roman"/>
                <w:color w:val="FF0000"/>
                <w:sz w:val="20"/>
                <w:szCs w:val="20"/>
              </w:rPr>
              <w:t xml:space="preserve"> </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7DCCDFAA"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37AD66A2"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124721A8"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4DE2E47A"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1463E9E0"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80FE9C6"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758841FE"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0758B127"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090CCA7"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E08184D" w14:textId="77777777" w:rsidR="00EB12E9" w:rsidRPr="002D37FC" w:rsidRDefault="00EB12E9" w:rsidP="00F97FE9">
            <w:pPr>
              <w:jc w:val="center"/>
              <w:rPr>
                <w:rFonts w:ascii="Times New Roman" w:hAnsi="Times New Roman" w:cs="Times New Roman"/>
                <w:sz w:val="18"/>
                <w:szCs w:val="18"/>
              </w:rPr>
            </w:pPr>
          </w:p>
        </w:tc>
      </w:tr>
      <w:tr w:rsidR="00EB12E9" w:rsidRPr="00BB42AE" w14:paraId="5FD2C119"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shd w:val="clear" w:color="auto" w:fill="FFFFFF" w:themeFill="background1"/>
            <w:tcMar>
              <w:left w:w="45" w:type="dxa"/>
              <w:right w:w="45" w:type="dxa"/>
            </w:tcMar>
            <w:vAlign w:val="center"/>
          </w:tcPr>
          <w:p w14:paraId="6E94FE32" w14:textId="797D6A3F"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Lesbian, Gay, Bisexual or Something Else</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64E8A90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( 3.6, 10.3)</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4CA8EB2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18.7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(12.2, 27.7)</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0752E65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( 0.2, 6.3)</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125AFB3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( 3.6, 14.7)</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4764002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13.0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( 6.6, 23.8)</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626711E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16.3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( 9.7, 26.2)</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272722D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( 4.5, 11.5)</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23713E7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10.0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( 5.9, 16.4)</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A77492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15.6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(10.3, 22.9)</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D3F48A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22.6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(16.8, 29.8)</w:t>
            </w:r>
          </w:p>
        </w:tc>
      </w:tr>
      <w:tr w:rsidR="00EB12E9" w:rsidRPr="00BB42AE" w14:paraId="4077EFA7"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shd w:val="clear" w:color="auto" w:fill="FFFFFF" w:themeFill="background1"/>
            <w:tcMar>
              <w:left w:w="45" w:type="dxa"/>
              <w:right w:w="45" w:type="dxa"/>
            </w:tcMar>
            <w:vAlign w:val="center"/>
          </w:tcPr>
          <w:p w14:paraId="3346D026" w14:textId="57A92BD3"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 xml:space="preserve">Straight </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3EAC032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93.8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(89.7, 96.4)</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680164E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81.3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(72.3, 87.8)</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1888D02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98.9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(93.7, 99.8)</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3A73B8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92.6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(85.3, 96.4)</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51A329B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87.0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(76.2, 93.4)</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7B85425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83.7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(73.8, 90.3)</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424F58D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92.8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(88.5, 95.5)</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79107B3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90.0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(83.6, 94.1)</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854970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84.4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(77.1, 89.7)</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03370B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77.4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(70.2, 83.2)</w:t>
            </w:r>
          </w:p>
        </w:tc>
      </w:tr>
      <w:tr w:rsidR="00EB12E9" w:rsidRPr="00BB42AE" w14:paraId="02E10E6D"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5431A4F8" w14:textId="77777777" w:rsidR="00EB12E9" w:rsidRPr="00BB42AE" w:rsidRDefault="00EB12E9" w:rsidP="00F97FE9">
            <w:pPr>
              <w:rPr>
                <w:rFonts w:ascii="Times New Roman" w:hAnsi="Times New Roman" w:cs="Times New Roman"/>
                <w:sz w:val="20"/>
                <w:szCs w:val="20"/>
              </w:rPr>
            </w:pPr>
            <w:r w:rsidRPr="00BB42AE">
              <w:rPr>
                <w:rFonts w:ascii="Times New Roman" w:eastAsia="Arial" w:hAnsi="Times New Roman" w:cs="Times New Roman"/>
                <w:sz w:val="20"/>
                <w:szCs w:val="20"/>
              </w:rPr>
              <w:t>Household Income</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0F92ACFE"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09033929"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5BB485CD"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377DF43F"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760FE881"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B5791FA"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4987FA10"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00911447"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8C3A0D0"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3FD2E2B" w14:textId="77777777" w:rsidR="00EB12E9" w:rsidRPr="002D37FC" w:rsidRDefault="00EB12E9" w:rsidP="00F97FE9">
            <w:pPr>
              <w:jc w:val="center"/>
              <w:rPr>
                <w:rFonts w:ascii="Times New Roman" w:hAnsi="Times New Roman" w:cs="Times New Roman"/>
                <w:sz w:val="18"/>
                <w:szCs w:val="18"/>
              </w:rPr>
            </w:pPr>
          </w:p>
        </w:tc>
      </w:tr>
      <w:tr w:rsidR="00EB12E9" w:rsidRPr="00BB42AE" w14:paraId="536D6E7E"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0EF3272B" w14:textId="1FEE710A"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Less than $10,000</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21325F9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17.8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(13.0, 23.8)</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248ABCF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15.2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( 9.3, 23.8)</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7980FD2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26.0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(17.8, 36.3)</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647D2A7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26.7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(18.8, 36.6)</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30D415E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21.9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(13.9, 32.8)</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35897C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24.6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(15.7, 36.4)</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08C49AB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24.2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(19.5, 29.5)</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7970595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28.2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(17.3, 42.4)</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6211A6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11.1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( 7.7, 15.7)</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EFFB91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( 3.2, 8.9)</w:t>
            </w:r>
          </w:p>
        </w:tc>
      </w:tr>
      <w:tr w:rsidR="00EB12E9" w:rsidRPr="00BB42AE" w14:paraId="7561D318"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2834B343" w14:textId="4C5856FC"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$10,000 to $24,999</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08CDE2D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32.2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(25.2, 40.1)</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D8503B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16.0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(10.7, 23.3)</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52ED4020"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32.1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(21.1, 45.6)</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72C1FCF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29.9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(21.5, 39.9)</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17136F4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22.2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(14.9, 31.7)</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FA173F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35.5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(25.4, 47.2)</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4FEB0E9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29.9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(24.9, 35.4)</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079BAFB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12.7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( 8.1, 19.4)</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AB0D8C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20.1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(15.5, 25.7)</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D79D15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18.0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(12.4, 25.3)</w:t>
            </w:r>
          </w:p>
        </w:tc>
      </w:tr>
      <w:tr w:rsidR="00EB12E9" w:rsidRPr="00BB42AE" w14:paraId="0ABBDE4F"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44EC38BA" w14:textId="0A341A16"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$25,000 to $49,999</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35491EE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22.5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(17.7, 28.2)</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133238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39.7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(30.0, 50.3)</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31E731A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26.4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(18.1, 36.8)</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0D67FF2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25.4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(17.7, 35.2)</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69B432D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24.7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(14.0, 39.7)</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410F3A5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17.0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(10.3, 26.9)</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003F274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21.0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(16.3, 26.5)</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11D3982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23.9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(16.4, 33.4)</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D81E31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28.6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(22.5, 35.5)</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AF100E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23.5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(18.3, 29.6)</w:t>
            </w:r>
          </w:p>
        </w:tc>
      </w:tr>
      <w:tr w:rsidR="00EB12E9" w:rsidRPr="00BB42AE" w14:paraId="22DF02AB"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644C2815" w14:textId="7DE09A61"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$50,000 to $99,999</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58AA8DF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14.0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( 9.3, 20.5)</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2215ED0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20.7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(13.4, 30.7)</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3E327E9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( 4.1, 16.2)</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322EE29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12.2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( 7.0, 20.5)</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4BB760C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10.9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( 5.1, 21.8)</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5083BF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12.3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( 6.1, 23.0)</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37F1106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15.0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(10.8, 20.4)</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360F168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20.1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(12.1, 31.5)</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BE14F4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19.8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(14.6, 26.3)</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0DAC37A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28.6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(20.9, 37.8)</w:t>
            </w:r>
          </w:p>
        </w:tc>
      </w:tr>
      <w:tr w:rsidR="00EB12E9" w:rsidRPr="00BB42AE" w14:paraId="5DE135D1"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6076122A" w14:textId="790C0FE8"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$100,000 or more</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2CA3D05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( 1.9, 10.2)</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237D6A5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( 1.6, 16.6)</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1D6523F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0.0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NA</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4C21491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0.9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( 0.1, 5.8)</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33FED8F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( 1.9, 11.3)</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2D5759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( 2.0, 20.5)</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620DB64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( 0.6, 3.6)</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43162B5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( 1.4, 9.5)</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488896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12.4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( 8.1, 18.4)</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50B4EF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21.0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(15.6, 27.7)</w:t>
            </w:r>
          </w:p>
        </w:tc>
      </w:tr>
      <w:tr w:rsidR="00EB12E9" w:rsidRPr="00BB42AE" w14:paraId="070BED65"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23DA75D5" w14:textId="2CD25842"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Not Reported</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0EE73D3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( 5.6, 14.2)</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824B38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( 1.0, 8.7)</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130863F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( 2.5, 18.8)</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43EFC25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( 1.7, 12.7)</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6000362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15.5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( 8.6, 26.4)</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0329BA1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( 1.3, 10.6)</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72D4512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( 5.7, 12.6)</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63B293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11.5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( 5.3, 23.0)</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6A98CF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( 4.9, 13.0)</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1925D2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( 1.7, 7.2)</w:t>
            </w:r>
          </w:p>
        </w:tc>
      </w:tr>
      <w:tr w:rsidR="00EB12E9" w:rsidRPr="00BB42AE" w14:paraId="6A1DAA85"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6F9F01D2" w14:textId="77777777" w:rsidR="00EB12E9" w:rsidRPr="00BB42AE" w:rsidRDefault="00EB12E9" w:rsidP="00F97FE9">
            <w:pPr>
              <w:rPr>
                <w:rFonts w:ascii="Times New Roman" w:hAnsi="Times New Roman" w:cs="Times New Roman"/>
                <w:sz w:val="20"/>
                <w:szCs w:val="20"/>
              </w:rPr>
            </w:pPr>
            <w:r w:rsidRPr="00BB42AE">
              <w:rPr>
                <w:rFonts w:ascii="Times New Roman" w:eastAsia="Arial" w:hAnsi="Times New Roman" w:cs="Times New Roman"/>
                <w:sz w:val="20"/>
                <w:szCs w:val="20"/>
              </w:rPr>
              <w:t>P30D Daily/Nondaily Cigarette Smoking</w:t>
            </w:r>
            <w:r w:rsidRPr="00BB42AE">
              <w:rPr>
                <w:rFonts w:ascii="Times New Roman" w:eastAsia="Arial" w:hAnsi="Times New Roman" w:cs="Times New Roman"/>
                <w:color w:val="FF0000"/>
                <w:sz w:val="20"/>
                <w:szCs w:val="20"/>
              </w:rPr>
              <w:t xml:space="preserve"> </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4215D617"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AC3137C"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08CF61CE"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16E7C294"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542057B8"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77D21145"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50ED85B1"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432EBA6E"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2B2F3B6"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63C8095" w14:textId="77777777" w:rsidR="00EB12E9" w:rsidRPr="002D37FC" w:rsidRDefault="00EB12E9" w:rsidP="00F97FE9">
            <w:pPr>
              <w:jc w:val="center"/>
              <w:rPr>
                <w:rFonts w:ascii="Times New Roman" w:hAnsi="Times New Roman" w:cs="Times New Roman"/>
                <w:sz w:val="18"/>
                <w:szCs w:val="18"/>
              </w:rPr>
            </w:pPr>
          </w:p>
        </w:tc>
      </w:tr>
      <w:tr w:rsidR="00EB12E9" w:rsidRPr="00BB42AE" w14:paraId="489F0673"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0F239AB8" w14:textId="3C6791B7"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Yes</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63F3359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93.5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(88.6, 96.3)</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045CF81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83.9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(72.8, 91.0)</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7DA76B30"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84.7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(71.3, 92.5)</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1AC81DE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96.2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(90.1, 98.6)</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0A2FFE5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88.8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(80.8, 93.7)</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6E3DE84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90.3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(78.4, 96.0)</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580522B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81.2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(76.1, 85.5)</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810C8F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79.9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(68.8, 87.7)</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6FAEF2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64.4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(57.9, 70.5)</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3B52D7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52.7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(44.7, 60.6)</w:t>
            </w:r>
          </w:p>
        </w:tc>
      </w:tr>
      <w:tr w:rsidR="00EB12E9" w:rsidRPr="00BB42AE" w14:paraId="3C385884"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17C75527" w14:textId="5517D0D8"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No</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551A77C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( 3.7, 11.4)</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7373145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16.1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( 9.0, 27.2)</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20E04D2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15.3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( 7.5, 28.7)</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7FBF12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( 1.4, 9.9)</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77607E20"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11.2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( 6.3, 19.2)</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4BD37A9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( 4.0, 21.6)</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0B132BD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18.8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(14.5, 23.9)</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7986361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20.1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(12.3, 31.2)</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CD5FFC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35.6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(29.5, 42.1)</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8C22CA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47.3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(39.4, 55.3)</w:t>
            </w:r>
          </w:p>
        </w:tc>
      </w:tr>
      <w:tr w:rsidR="00EB12E9" w:rsidRPr="00BB42AE" w14:paraId="19F4BB9C"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58A882DD" w14:textId="3AB1996F" w:rsidR="00EB12E9" w:rsidRPr="00BB42AE" w:rsidRDefault="00EB12E9" w:rsidP="00F97FE9">
            <w:pPr>
              <w:rPr>
                <w:rFonts w:ascii="Times New Roman" w:hAnsi="Times New Roman" w:cs="Times New Roman"/>
                <w:sz w:val="20"/>
                <w:szCs w:val="20"/>
              </w:rPr>
            </w:pPr>
            <w:r w:rsidRPr="00BB42AE">
              <w:rPr>
                <w:rFonts w:ascii="Times New Roman" w:eastAsia="Arial" w:hAnsi="Times New Roman" w:cs="Times New Roman"/>
                <w:sz w:val="20"/>
                <w:szCs w:val="20"/>
              </w:rPr>
              <w:t xml:space="preserve">P30D ENDS </w:t>
            </w:r>
            <w:proofErr w:type="spellStart"/>
            <w:r w:rsidRPr="00BB42AE">
              <w:rPr>
                <w:rFonts w:ascii="Times New Roman" w:eastAsia="Arial" w:hAnsi="Times New Roman" w:cs="Times New Roman"/>
                <w:sz w:val="20"/>
                <w:szCs w:val="20"/>
              </w:rPr>
              <w:t>Use</w:t>
            </w:r>
            <w:r w:rsidR="009466F1">
              <w:rPr>
                <w:rFonts w:ascii="Times New Roman" w:eastAsia="Arial" w:hAnsi="Times New Roman" w:cs="Times New Roman"/>
                <w:sz w:val="20"/>
                <w:szCs w:val="20"/>
                <w:vertAlign w:val="superscript"/>
              </w:rPr>
              <w:t>b</w:t>
            </w:r>
            <w:proofErr w:type="spellEnd"/>
            <w:r w:rsidRPr="00BB42AE">
              <w:rPr>
                <w:rFonts w:ascii="Times New Roman" w:eastAsia="Arial" w:hAnsi="Times New Roman" w:cs="Times New Roman"/>
                <w:color w:val="FF0000"/>
                <w:sz w:val="20"/>
                <w:szCs w:val="20"/>
              </w:rPr>
              <w:t xml:space="preserve"> </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53B139FE"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10A99B8"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1EB7F685"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12791B85"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4B217091"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CE84DCE"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56FDBD96"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F5F16F5"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E008B52"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5EDAC38" w14:textId="77777777" w:rsidR="00EB12E9" w:rsidRPr="002D37FC" w:rsidRDefault="00EB12E9" w:rsidP="00F97FE9">
            <w:pPr>
              <w:jc w:val="center"/>
              <w:rPr>
                <w:rFonts w:ascii="Times New Roman" w:hAnsi="Times New Roman" w:cs="Times New Roman"/>
                <w:sz w:val="18"/>
                <w:szCs w:val="18"/>
              </w:rPr>
            </w:pPr>
          </w:p>
        </w:tc>
      </w:tr>
      <w:tr w:rsidR="00EB12E9" w:rsidRPr="00BB42AE" w14:paraId="7E804419"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5CCE0C4A" w14:textId="000A01D4"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Yes</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67BA4AB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27.3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(21.4, 34.1)</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70D08A5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26.8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(18.5, 37.1)</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0B59341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18.0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(11.0, 27.9)</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782FCDE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21.5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(11.4, 36.9)</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5CFA698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24.4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(16.8, 34.0)</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0DAE9DB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24.3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(16.2, 34.9)</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7EE5F24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16.7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(12.6, 21.8)</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68CD52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17.7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( 9.6, 30.5)</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3DB068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31.4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(25.0, 38.7)</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496211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32.4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(25.7, 39.8)</w:t>
            </w:r>
          </w:p>
        </w:tc>
      </w:tr>
      <w:tr w:rsidR="00EB12E9" w:rsidRPr="00BB42AE" w14:paraId="02D91781"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19C15DA2" w14:textId="282F6F01"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No</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2A31CEB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72.7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(65.9, 78.6)</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3D42B8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73.2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(62.9, 81.5)</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0D96CD3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82.0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(72.1, 89.0)</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6D4B4B0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78.5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(63.1, 88.6)</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7C8B725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75.6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(66.0, 83.2)</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0CAF33A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75.7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(65.1, 83.8)</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385C52D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83.3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(78.2, 87.4)</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48E4155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82.3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(69.5, 90.4)</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114A79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68.6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(61.3, 75.0)</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06F248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67.6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(60.2, 74.3)</w:t>
            </w:r>
          </w:p>
        </w:tc>
      </w:tr>
      <w:tr w:rsidR="00EB12E9" w:rsidRPr="00BB42AE" w14:paraId="4A02AB86"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5D6755C7" w14:textId="6097E4A0" w:rsidR="00EB12E9" w:rsidRPr="009466F1" w:rsidRDefault="00EB12E9" w:rsidP="00F97FE9">
            <w:pPr>
              <w:rPr>
                <w:rFonts w:ascii="Times New Roman" w:hAnsi="Times New Roman" w:cs="Times New Roman"/>
                <w:sz w:val="20"/>
                <w:szCs w:val="20"/>
                <w:vertAlign w:val="superscript"/>
              </w:rPr>
            </w:pPr>
            <w:r w:rsidRPr="00BB42AE">
              <w:rPr>
                <w:rFonts w:ascii="Times New Roman" w:eastAsia="Arial" w:hAnsi="Times New Roman" w:cs="Times New Roman"/>
                <w:sz w:val="20"/>
                <w:szCs w:val="20"/>
              </w:rPr>
              <w:t xml:space="preserve">P30D Other </w:t>
            </w:r>
            <w:proofErr w:type="spellStart"/>
            <w:r w:rsidRPr="00BB42AE">
              <w:rPr>
                <w:rFonts w:ascii="Times New Roman" w:eastAsia="Arial" w:hAnsi="Times New Roman" w:cs="Times New Roman"/>
                <w:sz w:val="20"/>
                <w:szCs w:val="20"/>
              </w:rPr>
              <w:t>Combustible</w:t>
            </w:r>
            <w:r w:rsidR="009466F1" w:rsidRPr="009466F1">
              <w:rPr>
                <w:rFonts w:ascii="Times New Roman" w:eastAsia="Arial" w:hAnsi="Times New Roman" w:cs="Times New Roman"/>
                <w:sz w:val="20"/>
                <w:szCs w:val="20"/>
                <w:vertAlign w:val="superscript"/>
              </w:rPr>
              <w:t>c</w:t>
            </w:r>
            <w:proofErr w:type="spellEnd"/>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605289B0"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978FFF9"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1200E7E6"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47CD205F"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235FB0BC"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290BD611"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462025BD"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A549C26"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AF74B7F"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C184457" w14:textId="77777777" w:rsidR="00EB12E9" w:rsidRPr="002D37FC" w:rsidRDefault="00EB12E9" w:rsidP="00F97FE9">
            <w:pPr>
              <w:jc w:val="center"/>
              <w:rPr>
                <w:rFonts w:ascii="Times New Roman" w:hAnsi="Times New Roman" w:cs="Times New Roman"/>
                <w:sz w:val="18"/>
                <w:szCs w:val="18"/>
              </w:rPr>
            </w:pPr>
          </w:p>
        </w:tc>
      </w:tr>
      <w:tr w:rsidR="00EB12E9" w:rsidRPr="00BB42AE" w14:paraId="566B1888"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637B1F80" w14:textId="18BB792C"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Yes</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057459F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18.2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(13.2, 24.6)</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BABA10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19.0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(10.6, 31.7)</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624E97D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19.3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( 9.7, 34.7)</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7C24C3D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10.2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( 5.6, 18.1)</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2979DEA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29.8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(21.5, 39.7)</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43608F7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18.0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( 8.5, 34.2)</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6A6C319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24.6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(18.8, 31.5)</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3B7C05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24.3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(14.0, 38.7)</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B5A391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23.9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(19.0, 29.7)</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F4E359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15.3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(10.5, 21.7)</w:t>
            </w:r>
          </w:p>
        </w:tc>
      </w:tr>
      <w:tr w:rsidR="00EB12E9" w:rsidRPr="00BB42AE" w14:paraId="1D310C1A"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6598ED19" w14:textId="3BF0190F"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No</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36CCD42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81.8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(75.4, 86.8)</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6AF4214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81.0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(68.3, 89.4)</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32AE833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80.7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(65.3, 90.3)</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6BEC420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89.8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(81.9, 94.4)</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61ADBBB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70.2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(60.3, 78.5)</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610840A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82.0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(65.8, 91.5)</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14A58F0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75.4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(68.5, 81.2)</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2E6CCE2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75.7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(61.3, 86.0)</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F2D29A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76.1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(70.3, 81.0)</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2A4893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84.7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(78.3, 89.5)</w:t>
            </w:r>
          </w:p>
        </w:tc>
      </w:tr>
      <w:tr w:rsidR="00EB12E9" w:rsidRPr="00BB42AE" w14:paraId="4DACB27C"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7DAA045A" w14:textId="07FB888D" w:rsidR="00EB12E9" w:rsidRPr="00BB42AE" w:rsidRDefault="00EB12E9" w:rsidP="00F97FE9">
            <w:pPr>
              <w:rPr>
                <w:rFonts w:ascii="Times New Roman" w:hAnsi="Times New Roman" w:cs="Times New Roman"/>
                <w:sz w:val="20"/>
                <w:szCs w:val="20"/>
              </w:rPr>
            </w:pPr>
            <w:r w:rsidRPr="00BB42AE">
              <w:rPr>
                <w:rFonts w:ascii="Times New Roman" w:eastAsia="Arial" w:hAnsi="Times New Roman" w:cs="Times New Roman"/>
                <w:sz w:val="20"/>
                <w:szCs w:val="20"/>
              </w:rPr>
              <w:t xml:space="preserve">P30D Smokeless </w:t>
            </w:r>
            <w:proofErr w:type="spellStart"/>
            <w:r w:rsidRPr="00BB42AE">
              <w:rPr>
                <w:rFonts w:ascii="Times New Roman" w:eastAsia="Arial" w:hAnsi="Times New Roman" w:cs="Times New Roman"/>
                <w:sz w:val="20"/>
                <w:szCs w:val="20"/>
              </w:rPr>
              <w:t>Tobacco</w:t>
            </w:r>
            <w:r w:rsidR="009466F1">
              <w:rPr>
                <w:rFonts w:ascii="Times New Roman" w:eastAsia="Arial" w:hAnsi="Times New Roman" w:cs="Times New Roman"/>
                <w:sz w:val="20"/>
                <w:szCs w:val="20"/>
                <w:vertAlign w:val="superscript"/>
              </w:rPr>
              <w:t>c</w:t>
            </w:r>
            <w:proofErr w:type="spellEnd"/>
            <w:r w:rsidRPr="00BB42AE">
              <w:rPr>
                <w:rFonts w:ascii="Times New Roman" w:eastAsia="Arial" w:hAnsi="Times New Roman" w:cs="Times New Roman"/>
                <w:color w:val="FF0000"/>
                <w:sz w:val="20"/>
                <w:szCs w:val="20"/>
              </w:rPr>
              <w:t xml:space="preserve"> </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7E75F8C3"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0ED54BA7"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27C3EE0E"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22906541"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1889441C"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6506A350"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4AB4164B"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79C81A1A"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C9E5601"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1560FE6" w14:textId="77777777" w:rsidR="00EB12E9" w:rsidRPr="002D37FC" w:rsidRDefault="00EB12E9" w:rsidP="00F97FE9">
            <w:pPr>
              <w:jc w:val="center"/>
              <w:rPr>
                <w:rFonts w:ascii="Times New Roman" w:hAnsi="Times New Roman" w:cs="Times New Roman"/>
                <w:sz w:val="18"/>
                <w:szCs w:val="18"/>
              </w:rPr>
            </w:pPr>
          </w:p>
        </w:tc>
      </w:tr>
      <w:tr w:rsidR="00EB12E9" w:rsidRPr="00BB42AE" w14:paraId="114890D4"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75482745" w14:textId="182E8259"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Yes</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6C17754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( 5.0, 11.6)</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AFC194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( 3.7, 23.8)</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1461F6C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11.7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( 6.2, 21.1)</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0D452F8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( 3.4, 20.2)</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323CEB7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( 0.2, 6.1)</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6623030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0.0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NA</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6837537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( 2.0, 7.3)</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2D890F9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( 2.1, 9.4)</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E27B8C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( 3.6, 9.9)</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4E932A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( 2.1, 7.7)</w:t>
            </w:r>
          </w:p>
        </w:tc>
      </w:tr>
      <w:tr w:rsidR="00EB12E9" w:rsidRPr="00BB42AE" w14:paraId="76AAF284"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27E8C0ED" w14:textId="7D6BF93D"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No</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273E088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92.4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(88.4, 95.0)</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11D936D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90.1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(76.2, 96.3)</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5519F19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88.3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(78.9, 93.8)</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5F55B74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91.4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(79.8, 96.6)</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7665B41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98.7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(93.9, 99.8)</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36BB2CF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100.0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NA</w:t>
            </w:r>
          </w:p>
        </w:tc>
        <w:tc>
          <w:tcPr>
            <w:tcW w:w="936" w:type="dxa"/>
            <w:tcBorders>
              <w:top w:val="single" w:sz="6" w:space="0" w:color="CCCCCC"/>
              <w:left w:val="single" w:sz="6" w:space="0" w:color="CCCCCC"/>
              <w:bottom w:val="single" w:sz="6" w:space="0" w:color="C1C1C1"/>
              <w:right w:val="single" w:sz="6" w:space="0" w:color="C1C1C1"/>
            </w:tcBorders>
            <w:tcMar>
              <w:left w:w="45" w:type="dxa"/>
              <w:right w:w="45" w:type="dxa"/>
            </w:tcMar>
            <w:vAlign w:val="bottom"/>
          </w:tcPr>
          <w:p w14:paraId="45B8488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96.2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(92.7, 98.0)</w:t>
            </w:r>
          </w:p>
        </w:tc>
        <w:tc>
          <w:tcPr>
            <w:tcW w:w="936" w:type="dxa"/>
            <w:tcBorders>
              <w:top w:val="single" w:sz="6" w:space="0" w:color="CCCCCC"/>
              <w:left w:val="single" w:sz="6" w:space="0" w:color="CCCCCC"/>
              <w:bottom w:val="single" w:sz="6" w:space="0" w:color="C1C1C1"/>
              <w:right w:val="single" w:sz="12" w:space="0" w:color="000000" w:themeColor="text1"/>
            </w:tcBorders>
            <w:tcMar>
              <w:left w:w="45" w:type="dxa"/>
              <w:right w:w="45" w:type="dxa"/>
            </w:tcMar>
            <w:vAlign w:val="bottom"/>
          </w:tcPr>
          <w:p w14:paraId="49C2821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95.5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(90.6, 97.9)</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6055E2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94.0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(90.1, 96.4)</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6FB02E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96.0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(92.3, 97.9)</w:t>
            </w:r>
          </w:p>
        </w:tc>
      </w:tr>
      <w:tr w:rsidR="00EB12E9" w:rsidRPr="00BB42AE" w14:paraId="3A970A2A"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bottom"/>
          </w:tcPr>
          <w:p w14:paraId="17269E4D" w14:textId="6EB6315E" w:rsidR="00EB12E9" w:rsidRPr="009466F1" w:rsidRDefault="00EB12E9" w:rsidP="00F97FE9">
            <w:pPr>
              <w:rPr>
                <w:rFonts w:ascii="Times New Roman" w:hAnsi="Times New Roman" w:cs="Times New Roman"/>
                <w:sz w:val="20"/>
                <w:szCs w:val="20"/>
                <w:vertAlign w:val="superscript"/>
              </w:rPr>
            </w:pPr>
            <w:r w:rsidRPr="00BB42AE">
              <w:rPr>
                <w:rFonts w:ascii="Times New Roman" w:eastAsia="Arial" w:hAnsi="Times New Roman" w:cs="Times New Roman"/>
                <w:sz w:val="20"/>
                <w:szCs w:val="20"/>
              </w:rPr>
              <w:t xml:space="preserve">P30D Oral Nicotine/Nicotine </w:t>
            </w:r>
            <w:proofErr w:type="spellStart"/>
            <w:r w:rsidRPr="00BB42AE">
              <w:rPr>
                <w:rFonts w:ascii="Times New Roman" w:eastAsia="Arial" w:hAnsi="Times New Roman" w:cs="Times New Roman"/>
                <w:sz w:val="20"/>
                <w:szCs w:val="20"/>
              </w:rPr>
              <w:t>Pouches</w:t>
            </w:r>
            <w:r w:rsidR="009466F1">
              <w:rPr>
                <w:rFonts w:ascii="Times New Roman" w:eastAsia="Arial" w:hAnsi="Times New Roman" w:cs="Times New Roman"/>
                <w:sz w:val="20"/>
                <w:szCs w:val="20"/>
                <w:vertAlign w:val="superscript"/>
              </w:rPr>
              <w:t>c</w:t>
            </w:r>
            <w:proofErr w:type="spellEnd"/>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F93BCA0"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1B818FF"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EA3C46E"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BB388F9"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19AB092"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6748B08"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006A25F"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9900914"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5B913C4"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8381555" w14:textId="77777777" w:rsidR="00EB12E9" w:rsidRPr="002D37FC" w:rsidRDefault="00EB12E9" w:rsidP="00F97FE9">
            <w:pPr>
              <w:jc w:val="center"/>
              <w:rPr>
                <w:rFonts w:ascii="Times New Roman" w:hAnsi="Times New Roman" w:cs="Times New Roman"/>
                <w:sz w:val="18"/>
                <w:szCs w:val="18"/>
              </w:rPr>
            </w:pPr>
          </w:p>
        </w:tc>
      </w:tr>
      <w:tr w:rsidR="00E638D6" w:rsidRPr="00BB42AE" w14:paraId="515E0CA3"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bottom"/>
          </w:tcPr>
          <w:p w14:paraId="4F6DAE25" w14:textId="30F3D5DC" w:rsidR="00E638D6" w:rsidRPr="00BB42AE" w:rsidRDefault="00E638D6" w:rsidP="00E638D6">
            <w:pPr>
              <w:rPr>
                <w:rFonts w:ascii="Times New Roman" w:hAnsi="Times New Roman" w:cs="Times New Roman"/>
                <w:sz w:val="20"/>
                <w:szCs w:val="20"/>
              </w:rPr>
            </w:pPr>
            <w:r>
              <w:rPr>
                <w:rFonts w:ascii="Times New Roman" w:eastAsia="Arial" w:hAnsi="Times New Roman" w:cs="Times New Roman"/>
                <w:sz w:val="20"/>
                <w:szCs w:val="20"/>
              </w:rPr>
              <w:lastRenderedPageBreak/>
              <w:t xml:space="preserve">   </w:t>
            </w:r>
            <w:r w:rsidRPr="00BB42AE">
              <w:rPr>
                <w:rFonts w:ascii="Times New Roman" w:eastAsia="Arial" w:hAnsi="Times New Roman" w:cs="Times New Roman"/>
                <w:sz w:val="20"/>
                <w:szCs w:val="20"/>
              </w:rPr>
              <w:t>Yes</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DBEA6D2" w14:textId="65153849" w:rsidR="00E638D6" w:rsidRPr="002D37FC" w:rsidRDefault="00E638D6" w:rsidP="00E638D6">
            <w:pPr>
              <w:jc w:val="center"/>
              <w:rPr>
                <w:rFonts w:ascii="Times New Roman" w:hAnsi="Times New Roman" w:cs="Times New Roman"/>
                <w:sz w:val="18"/>
                <w:szCs w:val="18"/>
              </w:rPr>
            </w:pPr>
            <w:r w:rsidRPr="002D37FC">
              <w:rPr>
                <w:rFonts w:ascii="Times New Roman" w:hAnsi="Times New Roman" w:cs="Times New Roman"/>
                <w:sz w:val="18"/>
                <w:szCs w:val="18"/>
              </w:rPr>
              <w:t>N/A</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61296E9" w14:textId="77777777" w:rsidR="00E638D6" w:rsidRPr="002D37FC" w:rsidRDefault="00E638D6" w:rsidP="00E638D6">
            <w:pPr>
              <w:jc w:val="center"/>
              <w:rPr>
                <w:rFonts w:ascii="Times New Roman" w:hAnsi="Times New Roman" w:cs="Times New Roman"/>
                <w:sz w:val="18"/>
                <w:szCs w:val="18"/>
              </w:rPr>
            </w:pPr>
            <w:r w:rsidRPr="002D37FC">
              <w:rPr>
                <w:rFonts w:ascii="Times New Roman" w:eastAsia="Arial" w:hAnsi="Times New Roman" w:cs="Times New Roman"/>
                <w:sz w:val="18"/>
                <w:szCs w:val="18"/>
              </w:rPr>
              <w:t>4.9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( 1.8, 12.4)</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2345392" w14:textId="453ECAB7" w:rsidR="00E638D6" w:rsidRPr="002D37FC" w:rsidRDefault="00E638D6" w:rsidP="00E638D6">
            <w:pPr>
              <w:jc w:val="center"/>
              <w:rPr>
                <w:rFonts w:ascii="Times New Roman" w:hAnsi="Times New Roman" w:cs="Times New Roman"/>
                <w:sz w:val="18"/>
                <w:szCs w:val="18"/>
              </w:rPr>
            </w:pPr>
            <w:r w:rsidRPr="002D37FC">
              <w:rPr>
                <w:rFonts w:ascii="Times New Roman" w:hAnsi="Times New Roman" w:cs="Times New Roman"/>
                <w:sz w:val="18"/>
                <w:szCs w:val="18"/>
              </w:rPr>
              <w:t>N/A</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C76C33B" w14:textId="77777777" w:rsidR="00E638D6" w:rsidRPr="002D37FC" w:rsidRDefault="00E638D6" w:rsidP="00E638D6">
            <w:pPr>
              <w:jc w:val="center"/>
              <w:rPr>
                <w:rFonts w:ascii="Times New Roman" w:hAnsi="Times New Roman" w:cs="Times New Roman"/>
                <w:sz w:val="18"/>
                <w:szCs w:val="18"/>
              </w:rPr>
            </w:pPr>
            <w:r w:rsidRPr="002D37FC">
              <w:rPr>
                <w:rFonts w:ascii="Times New Roman" w:eastAsia="Arial" w:hAnsi="Times New Roman" w:cs="Times New Roman"/>
                <w:sz w:val="18"/>
                <w:szCs w:val="18"/>
              </w:rPr>
              <w:t>4.1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( 0.7, 20.7)</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32C9B4F" w14:textId="0FA6DBDE" w:rsidR="00E638D6" w:rsidRPr="002D37FC" w:rsidRDefault="00E638D6" w:rsidP="00E638D6">
            <w:pPr>
              <w:jc w:val="center"/>
              <w:rPr>
                <w:rFonts w:ascii="Times New Roman" w:hAnsi="Times New Roman" w:cs="Times New Roman"/>
                <w:sz w:val="18"/>
                <w:szCs w:val="18"/>
              </w:rPr>
            </w:pPr>
            <w:r w:rsidRPr="002D37FC">
              <w:rPr>
                <w:rFonts w:ascii="Times New Roman" w:hAnsi="Times New Roman" w:cs="Times New Roman"/>
                <w:sz w:val="18"/>
                <w:szCs w:val="18"/>
              </w:rPr>
              <w:t>N/A</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14ED640" w14:textId="77777777" w:rsidR="00E638D6" w:rsidRPr="002D37FC" w:rsidRDefault="00E638D6" w:rsidP="00E638D6">
            <w:pPr>
              <w:jc w:val="center"/>
              <w:rPr>
                <w:rFonts w:ascii="Times New Roman" w:hAnsi="Times New Roman" w:cs="Times New Roman"/>
                <w:sz w:val="18"/>
                <w:szCs w:val="18"/>
              </w:rPr>
            </w:pPr>
            <w:r w:rsidRPr="002D37FC">
              <w:rPr>
                <w:rFonts w:ascii="Times New Roman" w:eastAsia="Arial" w:hAnsi="Times New Roman" w:cs="Times New Roman"/>
                <w:sz w:val="18"/>
                <w:szCs w:val="18"/>
              </w:rPr>
              <w:t>1.6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( 0.3, 7.4)</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87E4A11" w14:textId="0AD80ECD" w:rsidR="00E638D6" w:rsidRPr="002D37FC" w:rsidRDefault="00E638D6" w:rsidP="00E638D6">
            <w:pPr>
              <w:jc w:val="center"/>
              <w:rPr>
                <w:rFonts w:ascii="Times New Roman" w:hAnsi="Times New Roman" w:cs="Times New Roman"/>
                <w:sz w:val="18"/>
                <w:szCs w:val="18"/>
              </w:rPr>
            </w:pPr>
            <w:r w:rsidRPr="002D37FC">
              <w:rPr>
                <w:rFonts w:ascii="Times New Roman" w:hAnsi="Times New Roman" w:cs="Times New Roman"/>
                <w:sz w:val="18"/>
                <w:szCs w:val="18"/>
              </w:rPr>
              <w:t>N/A</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0FEC3F7A" w14:textId="77777777" w:rsidR="00E638D6" w:rsidRPr="002D37FC" w:rsidRDefault="00E638D6" w:rsidP="00E638D6">
            <w:pPr>
              <w:jc w:val="center"/>
              <w:rPr>
                <w:rFonts w:ascii="Times New Roman" w:hAnsi="Times New Roman" w:cs="Times New Roman"/>
                <w:sz w:val="18"/>
                <w:szCs w:val="18"/>
              </w:rPr>
            </w:pPr>
            <w:r w:rsidRPr="002D37FC">
              <w:rPr>
                <w:rFonts w:ascii="Times New Roman" w:eastAsia="Arial" w:hAnsi="Times New Roman" w:cs="Times New Roman"/>
                <w:sz w:val="18"/>
                <w:szCs w:val="18"/>
              </w:rPr>
              <w:t>1.4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( 0.3, 5.7)</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54BE1DD" w14:textId="7FAE9E61" w:rsidR="00E638D6" w:rsidRPr="002D37FC" w:rsidRDefault="00E638D6" w:rsidP="00E638D6">
            <w:pPr>
              <w:jc w:val="center"/>
              <w:rPr>
                <w:rFonts w:ascii="Times New Roman" w:hAnsi="Times New Roman" w:cs="Times New Roman"/>
                <w:sz w:val="18"/>
                <w:szCs w:val="18"/>
              </w:rPr>
            </w:pPr>
            <w:r w:rsidRPr="002D37FC">
              <w:rPr>
                <w:rFonts w:ascii="Times New Roman" w:hAnsi="Times New Roman" w:cs="Times New Roman"/>
                <w:sz w:val="18"/>
                <w:szCs w:val="18"/>
              </w:rPr>
              <w:t>N/A</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B24E47A" w14:textId="77777777" w:rsidR="00E638D6" w:rsidRPr="002D37FC" w:rsidRDefault="00E638D6" w:rsidP="00E638D6">
            <w:pPr>
              <w:jc w:val="center"/>
              <w:rPr>
                <w:rFonts w:ascii="Times New Roman" w:hAnsi="Times New Roman" w:cs="Times New Roman"/>
                <w:sz w:val="18"/>
                <w:szCs w:val="18"/>
              </w:rPr>
            </w:pPr>
            <w:r w:rsidRPr="002D37FC">
              <w:rPr>
                <w:rFonts w:ascii="Times New Roman" w:eastAsia="Arial" w:hAnsi="Times New Roman" w:cs="Times New Roman"/>
                <w:sz w:val="18"/>
                <w:szCs w:val="18"/>
              </w:rPr>
              <w:t>7.1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( 3.5, 13.6)</w:t>
            </w:r>
          </w:p>
        </w:tc>
      </w:tr>
      <w:tr w:rsidR="00E638D6" w:rsidRPr="00BB42AE" w14:paraId="1A2C4C23"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bottom"/>
          </w:tcPr>
          <w:p w14:paraId="2017ADD9" w14:textId="2AD4306C" w:rsidR="00E638D6" w:rsidRPr="00BB42AE" w:rsidRDefault="00E638D6" w:rsidP="00E638D6">
            <w:pPr>
              <w:rPr>
                <w:rFonts w:ascii="Times New Roman" w:hAnsi="Times New Roman" w:cs="Times New Roman"/>
                <w:sz w:val="20"/>
                <w:szCs w:val="20"/>
              </w:rPr>
            </w:pPr>
            <w:r>
              <w:rPr>
                <w:rFonts w:ascii="Times New Roman" w:eastAsia="Arial" w:hAnsi="Times New Roman" w:cs="Times New Roman"/>
                <w:sz w:val="20"/>
                <w:szCs w:val="20"/>
              </w:rPr>
              <w:t xml:space="preserve">   </w:t>
            </w:r>
            <w:r w:rsidRPr="00BB42AE">
              <w:rPr>
                <w:rFonts w:ascii="Times New Roman" w:eastAsia="Arial" w:hAnsi="Times New Roman" w:cs="Times New Roman"/>
                <w:sz w:val="20"/>
                <w:szCs w:val="20"/>
              </w:rPr>
              <w:t>No</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7750F22" w14:textId="4C79810C" w:rsidR="00E638D6" w:rsidRPr="002D37FC" w:rsidRDefault="00E638D6" w:rsidP="00E638D6">
            <w:pPr>
              <w:jc w:val="center"/>
              <w:rPr>
                <w:rFonts w:ascii="Times New Roman" w:hAnsi="Times New Roman" w:cs="Times New Roman"/>
                <w:sz w:val="18"/>
                <w:szCs w:val="18"/>
              </w:rPr>
            </w:pPr>
            <w:r w:rsidRPr="002D37FC">
              <w:rPr>
                <w:rFonts w:ascii="Times New Roman" w:hAnsi="Times New Roman" w:cs="Times New Roman"/>
                <w:sz w:val="18"/>
                <w:szCs w:val="18"/>
              </w:rPr>
              <w:t>N/A</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0D2791E" w14:textId="77777777" w:rsidR="00E638D6" w:rsidRPr="002D37FC" w:rsidRDefault="00E638D6" w:rsidP="00E638D6">
            <w:pPr>
              <w:jc w:val="center"/>
              <w:rPr>
                <w:rFonts w:ascii="Times New Roman" w:hAnsi="Times New Roman" w:cs="Times New Roman"/>
                <w:sz w:val="18"/>
                <w:szCs w:val="18"/>
              </w:rPr>
            </w:pPr>
            <w:r w:rsidRPr="002D37FC">
              <w:rPr>
                <w:rFonts w:ascii="Times New Roman" w:eastAsia="Arial" w:hAnsi="Times New Roman" w:cs="Times New Roman"/>
                <w:sz w:val="18"/>
                <w:szCs w:val="18"/>
              </w:rPr>
              <w:t>95.1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(87.6, 98.2)</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57D7812" w14:textId="14F3B104" w:rsidR="00E638D6" w:rsidRPr="002D37FC" w:rsidRDefault="00E638D6" w:rsidP="00E638D6">
            <w:pPr>
              <w:jc w:val="center"/>
              <w:rPr>
                <w:rFonts w:ascii="Times New Roman" w:hAnsi="Times New Roman" w:cs="Times New Roman"/>
                <w:sz w:val="18"/>
                <w:szCs w:val="18"/>
              </w:rPr>
            </w:pPr>
            <w:r w:rsidRPr="002D37FC">
              <w:rPr>
                <w:rFonts w:ascii="Times New Roman" w:hAnsi="Times New Roman" w:cs="Times New Roman"/>
                <w:sz w:val="18"/>
                <w:szCs w:val="18"/>
              </w:rPr>
              <w:t>N/A</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9743443" w14:textId="77777777" w:rsidR="00E638D6" w:rsidRPr="002D37FC" w:rsidRDefault="00E638D6" w:rsidP="00E638D6">
            <w:pPr>
              <w:jc w:val="center"/>
              <w:rPr>
                <w:rFonts w:ascii="Times New Roman" w:hAnsi="Times New Roman" w:cs="Times New Roman"/>
                <w:sz w:val="18"/>
                <w:szCs w:val="18"/>
              </w:rPr>
            </w:pPr>
            <w:r w:rsidRPr="002D37FC">
              <w:rPr>
                <w:rFonts w:ascii="Times New Roman" w:eastAsia="Arial" w:hAnsi="Times New Roman" w:cs="Times New Roman"/>
                <w:sz w:val="18"/>
                <w:szCs w:val="18"/>
              </w:rPr>
              <w:t>95.9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(79.3, 99.3)</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A05D37F" w14:textId="0F4D7F2F" w:rsidR="00E638D6" w:rsidRPr="002D37FC" w:rsidRDefault="00E638D6" w:rsidP="00E638D6">
            <w:pPr>
              <w:jc w:val="center"/>
              <w:rPr>
                <w:rFonts w:ascii="Times New Roman" w:hAnsi="Times New Roman" w:cs="Times New Roman"/>
                <w:sz w:val="18"/>
                <w:szCs w:val="18"/>
              </w:rPr>
            </w:pPr>
            <w:r w:rsidRPr="002D37FC">
              <w:rPr>
                <w:rFonts w:ascii="Times New Roman" w:hAnsi="Times New Roman" w:cs="Times New Roman"/>
                <w:sz w:val="18"/>
                <w:szCs w:val="18"/>
              </w:rPr>
              <w:t>N/A</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C8F6ADB" w14:textId="77777777" w:rsidR="00E638D6" w:rsidRPr="002D37FC" w:rsidRDefault="00E638D6" w:rsidP="00E638D6">
            <w:pPr>
              <w:jc w:val="center"/>
              <w:rPr>
                <w:rFonts w:ascii="Times New Roman" w:hAnsi="Times New Roman" w:cs="Times New Roman"/>
                <w:sz w:val="18"/>
                <w:szCs w:val="18"/>
              </w:rPr>
            </w:pPr>
            <w:r w:rsidRPr="002D37FC">
              <w:rPr>
                <w:rFonts w:ascii="Times New Roman" w:eastAsia="Arial" w:hAnsi="Times New Roman" w:cs="Times New Roman"/>
                <w:sz w:val="18"/>
                <w:szCs w:val="18"/>
              </w:rPr>
              <w:t>98.4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(92.6, 99.7)</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503247B" w14:textId="1DBC8C84" w:rsidR="00E638D6" w:rsidRPr="002D37FC" w:rsidRDefault="00E638D6" w:rsidP="00E638D6">
            <w:pPr>
              <w:jc w:val="center"/>
              <w:rPr>
                <w:rFonts w:ascii="Times New Roman" w:hAnsi="Times New Roman" w:cs="Times New Roman"/>
                <w:sz w:val="18"/>
                <w:szCs w:val="18"/>
              </w:rPr>
            </w:pPr>
            <w:r w:rsidRPr="002D37FC">
              <w:rPr>
                <w:rFonts w:ascii="Times New Roman" w:hAnsi="Times New Roman" w:cs="Times New Roman"/>
                <w:sz w:val="18"/>
                <w:szCs w:val="18"/>
              </w:rPr>
              <w:t>N/A</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49B631E" w14:textId="77777777" w:rsidR="00E638D6" w:rsidRPr="002D37FC" w:rsidRDefault="00E638D6" w:rsidP="00E638D6">
            <w:pPr>
              <w:jc w:val="center"/>
              <w:rPr>
                <w:rFonts w:ascii="Times New Roman" w:hAnsi="Times New Roman" w:cs="Times New Roman"/>
                <w:sz w:val="18"/>
                <w:szCs w:val="18"/>
              </w:rPr>
            </w:pPr>
            <w:r w:rsidRPr="002D37FC">
              <w:rPr>
                <w:rFonts w:ascii="Times New Roman" w:eastAsia="Arial" w:hAnsi="Times New Roman" w:cs="Times New Roman"/>
                <w:sz w:val="18"/>
                <w:szCs w:val="18"/>
              </w:rPr>
              <w:t>98.6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(94.3, 99.7)</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83646F8" w14:textId="68FEFDD3" w:rsidR="00E638D6" w:rsidRPr="002D37FC" w:rsidRDefault="00E638D6" w:rsidP="00E638D6">
            <w:pPr>
              <w:jc w:val="center"/>
              <w:rPr>
                <w:rFonts w:ascii="Times New Roman" w:hAnsi="Times New Roman" w:cs="Times New Roman"/>
                <w:sz w:val="18"/>
                <w:szCs w:val="18"/>
              </w:rPr>
            </w:pPr>
            <w:r w:rsidRPr="002D37FC">
              <w:rPr>
                <w:rFonts w:ascii="Times New Roman" w:hAnsi="Times New Roman" w:cs="Times New Roman"/>
                <w:sz w:val="18"/>
                <w:szCs w:val="18"/>
              </w:rPr>
              <w:t>N/A</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54D8676" w14:textId="77777777" w:rsidR="00E638D6" w:rsidRPr="002D37FC" w:rsidRDefault="00E638D6" w:rsidP="00E638D6">
            <w:pPr>
              <w:jc w:val="center"/>
              <w:rPr>
                <w:rFonts w:ascii="Times New Roman" w:hAnsi="Times New Roman" w:cs="Times New Roman"/>
                <w:sz w:val="18"/>
                <w:szCs w:val="18"/>
              </w:rPr>
            </w:pPr>
            <w:r w:rsidRPr="002D37FC">
              <w:rPr>
                <w:rFonts w:ascii="Times New Roman" w:eastAsia="Arial" w:hAnsi="Times New Roman" w:cs="Times New Roman"/>
                <w:sz w:val="18"/>
                <w:szCs w:val="18"/>
              </w:rPr>
              <w:t>92.9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(86.4, 96.5)</w:t>
            </w:r>
          </w:p>
        </w:tc>
      </w:tr>
      <w:tr w:rsidR="00EB12E9" w:rsidRPr="00BB42AE" w14:paraId="7AEED3E9"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3071AA71" w14:textId="77777777" w:rsidR="00EB12E9" w:rsidRPr="00BB42AE" w:rsidRDefault="00EB12E9" w:rsidP="00F97FE9">
            <w:pPr>
              <w:rPr>
                <w:rFonts w:ascii="Times New Roman" w:hAnsi="Times New Roman" w:cs="Times New Roman"/>
                <w:sz w:val="20"/>
                <w:szCs w:val="20"/>
              </w:rPr>
            </w:pPr>
            <w:r w:rsidRPr="00BB42AE">
              <w:rPr>
                <w:rFonts w:ascii="Times New Roman" w:eastAsia="Arial" w:hAnsi="Times New Roman" w:cs="Times New Roman"/>
                <w:sz w:val="20"/>
                <w:szCs w:val="20"/>
              </w:rPr>
              <w:t>P30D Alcohol Use</w:t>
            </w:r>
            <w:r w:rsidRPr="00BB42AE">
              <w:rPr>
                <w:rFonts w:ascii="Times New Roman" w:eastAsia="Arial" w:hAnsi="Times New Roman" w:cs="Times New Roman"/>
                <w:color w:val="FF0000"/>
                <w:sz w:val="20"/>
                <w:szCs w:val="20"/>
              </w:rPr>
              <w:t xml:space="preserve"> </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3A46EB8"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6384F21"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9406700"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6BC45D1"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FCF1C18"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775B543"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9B79E6F"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445F305"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A88F9D5"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3E53353" w14:textId="77777777" w:rsidR="00EB12E9" w:rsidRPr="002D37FC" w:rsidRDefault="00EB12E9" w:rsidP="00F97FE9">
            <w:pPr>
              <w:jc w:val="center"/>
              <w:rPr>
                <w:rFonts w:ascii="Times New Roman" w:hAnsi="Times New Roman" w:cs="Times New Roman"/>
                <w:sz w:val="18"/>
                <w:szCs w:val="18"/>
              </w:rPr>
            </w:pPr>
          </w:p>
        </w:tc>
      </w:tr>
      <w:tr w:rsidR="00EB12E9" w:rsidRPr="00BB42AE" w14:paraId="35C1C0CD"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37448CE7" w14:textId="4833D5EB"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Yes</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BDE4C1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52.1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(44.5, 59.7)</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A1AD85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46.0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(34.9, 57.5)</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2EA595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35.6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(21.8, 52.2)</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37279C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49.3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(32.4, 66.5)</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9B6CE6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60.1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(47.4, 71.7)</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51898E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50.8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(35.6, 65.9)</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BAF00A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53.3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(45.5, 60.9)</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3B9EB8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35.0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(25.1, 46.5)</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E8E5FF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76.6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(70.3, 81.8)</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704FF4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77.1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(69.1, 83.6)</w:t>
            </w:r>
          </w:p>
        </w:tc>
      </w:tr>
      <w:tr w:rsidR="00EB12E9" w:rsidRPr="00BB42AE" w14:paraId="516278B1"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650E3DEE" w14:textId="02F014EF"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No</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E6ABBE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47.9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(40.3, 55.5)</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0FB7BB6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54.0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(42.5, 65.1)</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69E201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64.4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(47.8, 78.2)</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B41BD8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50.7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(33.5, 67.6)</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4103C6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39.9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(28.3, 52.6)</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DEA383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49.2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(34.1, 64.4)</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D7CBA4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46.7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(39.1, 54.5)</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50222B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65.0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(53.5, 74.9)</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DFA647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23.4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(18.2, 29.7)</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09EC82C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22.9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(16.4, 30.9)</w:t>
            </w:r>
          </w:p>
        </w:tc>
      </w:tr>
      <w:tr w:rsidR="00EB12E9" w:rsidRPr="00BB42AE" w14:paraId="420913B5"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49BCFB10" w14:textId="77777777" w:rsidR="00EB12E9" w:rsidRPr="00BB42AE" w:rsidRDefault="00EB12E9" w:rsidP="00F97FE9">
            <w:pPr>
              <w:rPr>
                <w:rFonts w:ascii="Times New Roman" w:hAnsi="Times New Roman" w:cs="Times New Roman"/>
                <w:sz w:val="20"/>
                <w:szCs w:val="20"/>
              </w:rPr>
            </w:pPr>
            <w:r w:rsidRPr="00BB42AE">
              <w:rPr>
                <w:rFonts w:ascii="Times New Roman" w:eastAsia="Arial" w:hAnsi="Times New Roman" w:cs="Times New Roman"/>
                <w:sz w:val="20"/>
                <w:szCs w:val="20"/>
              </w:rPr>
              <w:t>P30D Marijuana Use</w:t>
            </w:r>
            <w:r w:rsidRPr="00BB42AE">
              <w:rPr>
                <w:rFonts w:ascii="Times New Roman" w:eastAsia="Arial" w:hAnsi="Times New Roman" w:cs="Times New Roman"/>
                <w:color w:val="FF0000"/>
                <w:sz w:val="20"/>
                <w:szCs w:val="20"/>
              </w:rPr>
              <w:t xml:space="preserve"> </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1F869B4"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1FC16E0"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F066C37"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4722F7A"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B944FAF"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3C1C9C9"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C66FC5B"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5EC352F"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1C104F2"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04E78C96" w14:textId="77777777" w:rsidR="00EB12E9" w:rsidRPr="002D37FC" w:rsidRDefault="00EB12E9" w:rsidP="00F97FE9">
            <w:pPr>
              <w:jc w:val="center"/>
              <w:rPr>
                <w:rFonts w:ascii="Times New Roman" w:hAnsi="Times New Roman" w:cs="Times New Roman"/>
                <w:sz w:val="18"/>
                <w:szCs w:val="18"/>
              </w:rPr>
            </w:pPr>
          </w:p>
        </w:tc>
      </w:tr>
      <w:tr w:rsidR="00EB12E9" w:rsidRPr="00BB42AE" w14:paraId="6B2F3BE8"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7145EFF3" w14:textId="66C50276"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Yes</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3133E6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19.4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(15.0, 24.7)</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44CE7E1"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41.3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(29.7, 53.8)</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568780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10.8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( 5.2, 21.3)</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3D0B35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35.8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(24.5, 48.9)</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87C65B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14.7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( 8.8, 23.5)</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7582E1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40.4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(30.2, 51.5)</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CEE3E0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18.3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(14.2, 23.2)</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ACE08B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40.1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(28.2, 53.5)</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D31A94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36.2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(29.4, 43.6)</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537DD3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49.6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(41.3, 57.8)</w:t>
            </w:r>
          </w:p>
        </w:tc>
      </w:tr>
      <w:tr w:rsidR="00EB12E9" w:rsidRPr="00BB42AE" w14:paraId="5F2446A9"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0E1A2FD1" w14:textId="4C4EA9D1"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No</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DA9143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80.6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(75.3, 85.0)</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A79005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58.7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(46.2, 70.3)</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F0E96D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89.2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(78.7, 94.8)</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DBEA25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64.2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(51.1, 75.5)</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5666EF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85.3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(76.5, 91.2)</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5BCF77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59.6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(48.5, 69.8)</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D6F61DB"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81.7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(76.8, 85.8)</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509FA8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59.9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(46.5, 71.8)</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ADD036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63.8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(56.4, 70.6)</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BD96C7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50.4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(42.2, 58.7)</w:t>
            </w:r>
          </w:p>
        </w:tc>
      </w:tr>
      <w:tr w:rsidR="00EB12E9" w:rsidRPr="00BB42AE" w14:paraId="04859796"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0DB7AB6C" w14:textId="77777777" w:rsidR="00EB12E9" w:rsidRPr="00BB42AE" w:rsidRDefault="00EB12E9" w:rsidP="00F97FE9">
            <w:pPr>
              <w:rPr>
                <w:rFonts w:ascii="Times New Roman" w:hAnsi="Times New Roman" w:cs="Times New Roman"/>
                <w:sz w:val="20"/>
                <w:szCs w:val="20"/>
              </w:rPr>
            </w:pPr>
            <w:r w:rsidRPr="00BB42AE">
              <w:rPr>
                <w:rFonts w:ascii="Times New Roman" w:eastAsia="Arial" w:hAnsi="Times New Roman" w:cs="Times New Roman"/>
                <w:sz w:val="20"/>
                <w:szCs w:val="20"/>
              </w:rPr>
              <w:t>Mental Health (P30D GAIN internalizing scale)</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A380288"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1C6135E"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6E1CF93"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FE4E662"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B672F58"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0090129F"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2271476"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048BD46"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191F392" w14:textId="77777777" w:rsidR="00EB12E9" w:rsidRPr="002D37FC" w:rsidRDefault="00EB12E9" w:rsidP="00F97FE9">
            <w:pPr>
              <w:jc w:val="cente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7739EEA8" w14:textId="77777777" w:rsidR="00EB12E9" w:rsidRPr="002D37FC" w:rsidRDefault="00EB12E9" w:rsidP="00F97FE9">
            <w:pPr>
              <w:jc w:val="center"/>
              <w:rPr>
                <w:rFonts w:ascii="Times New Roman" w:hAnsi="Times New Roman" w:cs="Times New Roman"/>
                <w:sz w:val="18"/>
                <w:szCs w:val="18"/>
              </w:rPr>
            </w:pPr>
          </w:p>
        </w:tc>
      </w:tr>
      <w:tr w:rsidR="00EB12E9" w:rsidRPr="00BB42AE" w14:paraId="282F4455"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14150A9F" w14:textId="2B4A38C7"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Low</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64520E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62.6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(55.8, 69.0)</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50CC930"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74.1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(63.1, 82.7)</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68F0CE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67.9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(57.3, 76.9)</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8EEEB4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62.4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(52.1, 71.7)</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0C5229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72.9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(61.7, 81.8)</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5CDCBB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67.1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(56.0, 76.6)</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130DB7F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72.1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(66.6, 77.1)</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056B82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85.7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(78.5, 90.7)</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9E35F9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63.0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(56.4, 69.1)</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2D7499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66.1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(58.3, 73.0)</w:t>
            </w:r>
          </w:p>
        </w:tc>
      </w:tr>
      <w:tr w:rsidR="00EB12E9" w:rsidRPr="00BB42AE" w14:paraId="317D5BE3"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385D2AE0" w14:textId="00B994C3"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Moderate</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69429D7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25.6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(20.1, 31.9)</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BA043D0"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11.1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( 6.8, 17.7)</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E564B0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16.4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(10.0, 25.8)</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F88CB19"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18.7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(11.6, 28.6)</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DE42E1C"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16.9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(10.6, 25.9)</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5C9D29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18.0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(11.0, 28.1)</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AA0022D"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17.7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(13.6, 22.8)</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7808210"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10.3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( 5.6, 18.1)</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80A9A9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19.9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(15.1, 25.8)</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9DA946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22.9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(16.8, 30.5)</w:t>
            </w:r>
          </w:p>
        </w:tc>
      </w:tr>
      <w:tr w:rsidR="00EB12E9" w:rsidRPr="00BB42AE" w14:paraId="58AC0469" w14:textId="77777777" w:rsidTr="357EA9A8">
        <w:trPr>
          <w:trHeight w:val="255"/>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313AED15" w14:textId="73E6EC30" w:rsidR="00EB12E9" w:rsidRPr="00BB42AE" w:rsidRDefault="00E638D6" w:rsidP="00F97FE9">
            <w:pPr>
              <w:rPr>
                <w:rFonts w:ascii="Times New Roman" w:hAnsi="Times New Roman" w:cs="Times New Roman"/>
                <w:sz w:val="20"/>
                <w:szCs w:val="20"/>
              </w:rPr>
            </w:pPr>
            <w:r>
              <w:rPr>
                <w:rFonts w:ascii="Times New Roman" w:eastAsia="Arial" w:hAnsi="Times New Roman" w:cs="Times New Roman"/>
                <w:sz w:val="20"/>
                <w:szCs w:val="20"/>
              </w:rPr>
              <w:t xml:space="preserve">   </w:t>
            </w:r>
            <w:r w:rsidR="00EB12E9" w:rsidRPr="00BB42AE">
              <w:rPr>
                <w:rFonts w:ascii="Times New Roman" w:eastAsia="Arial" w:hAnsi="Times New Roman" w:cs="Times New Roman"/>
                <w:sz w:val="20"/>
                <w:szCs w:val="20"/>
              </w:rPr>
              <w:t>High</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CA5FB6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11.8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( 7.7, 17.7)</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6AA377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14.8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( 8.0, 25.8)</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0B1DDD8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15.7</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( 9.5, 25.0)</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13C7E74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18.9</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(12.2, 28.2)</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700257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10.2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( 5.5, 18.1)</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5BAB546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14.8</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( 8.6, 24.4)</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56D1B02F"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10.2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( 7.0, 14.5)</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560E0D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4.1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( 1.8, 8.9)</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309DF21E"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17.1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(12.7, 22.5)</w:t>
            </w: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65E3F3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11.0</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( 7.6, 15.7)</w:t>
            </w:r>
          </w:p>
        </w:tc>
      </w:tr>
      <w:tr w:rsidR="00EB12E9" w:rsidRPr="00BB42AE" w14:paraId="52A7821C" w14:textId="77777777" w:rsidTr="357EA9A8">
        <w:trPr>
          <w:trHeight w:val="510"/>
        </w:trPr>
        <w:tc>
          <w:tcPr>
            <w:tcW w:w="3597" w:type="dxa"/>
            <w:tcBorders>
              <w:top w:val="single" w:sz="6" w:space="0" w:color="CCCCCC"/>
              <w:left w:val="single" w:sz="12" w:space="0" w:color="000000" w:themeColor="text1"/>
              <w:bottom w:val="single" w:sz="6" w:space="0" w:color="000000" w:themeColor="text1"/>
              <w:right w:val="single" w:sz="12" w:space="0" w:color="000000" w:themeColor="text1"/>
            </w:tcBorders>
            <w:tcMar>
              <w:left w:w="45" w:type="dxa"/>
              <w:right w:w="45" w:type="dxa"/>
            </w:tcMar>
            <w:vAlign w:val="center"/>
          </w:tcPr>
          <w:p w14:paraId="5A320B68" w14:textId="77777777" w:rsidR="00EB12E9" w:rsidRPr="00BB42AE" w:rsidRDefault="00EB12E9" w:rsidP="00F97FE9">
            <w:pPr>
              <w:rPr>
                <w:rFonts w:ascii="Times New Roman" w:hAnsi="Times New Roman" w:cs="Times New Roman"/>
                <w:sz w:val="20"/>
                <w:szCs w:val="20"/>
              </w:rPr>
            </w:pPr>
            <w:r w:rsidRPr="00BB42AE">
              <w:rPr>
                <w:rFonts w:ascii="Times New Roman" w:eastAsia="Arial" w:hAnsi="Times New Roman" w:cs="Times New Roman"/>
                <w:sz w:val="20"/>
                <w:szCs w:val="20"/>
              </w:rPr>
              <w:t>P30D Cigarettes Smoked Per Day</w:t>
            </w:r>
            <w:r w:rsidRPr="00BB42AE">
              <w:rPr>
                <w:rFonts w:ascii="Times New Roman" w:eastAsia="Arial" w:hAnsi="Times New Roman" w:cs="Times New Roman"/>
                <w:color w:val="FF0000"/>
                <w:sz w:val="20"/>
                <w:szCs w:val="20"/>
              </w:rPr>
              <w:t xml:space="preserve"> </w:t>
            </w: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CEC77C3"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26BB4BA8"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A52415F"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0A2D572"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41E33AAD"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454EC488"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79D66C65"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32095A79"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6" w:space="0" w:color="C1C1C1"/>
            </w:tcBorders>
            <w:shd w:val="clear" w:color="auto" w:fill="FFFFFF" w:themeFill="background1"/>
            <w:tcMar>
              <w:left w:w="45" w:type="dxa"/>
              <w:right w:w="45" w:type="dxa"/>
            </w:tcMar>
            <w:vAlign w:val="bottom"/>
          </w:tcPr>
          <w:p w14:paraId="2BE0B07F" w14:textId="77777777" w:rsidR="00EB12E9" w:rsidRPr="002D37FC" w:rsidRDefault="00EB12E9" w:rsidP="00F97FE9">
            <w:pPr>
              <w:rPr>
                <w:rFonts w:ascii="Times New Roman" w:hAnsi="Times New Roman" w:cs="Times New Roman"/>
                <w:sz w:val="18"/>
                <w:szCs w:val="18"/>
              </w:rPr>
            </w:pPr>
          </w:p>
        </w:tc>
        <w:tc>
          <w:tcPr>
            <w:tcW w:w="936" w:type="dxa"/>
            <w:tcBorders>
              <w:top w:val="single" w:sz="6" w:space="0" w:color="CCCCCC"/>
              <w:left w:val="single" w:sz="6" w:space="0" w:color="CCCCCC"/>
              <w:bottom w:val="single" w:sz="6" w:space="0" w:color="C1C1C1"/>
              <w:right w:val="single" w:sz="12" w:space="0" w:color="000000" w:themeColor="text1"/>
            </w:tcBorders>
            <w:shd w:val="clear" w:color="auto" w:fill="FFFFFF" w:themeFill="background1"/>
            <w:tcMar>
              <w:left w:w="45" w:type="dxa"/>
              <w:right w:w="45" w:type="dxa"/>
            </w:tcMar>
            <w:vAlign w:val="bottom"/>
          </w:tcPr>
          <w:p w14:paraId="65DFB820" w14:textId="77777777" w:rsidR="00EB12E9" w:rsidRPr="002D37FC" w:rsidRDefault="00EB12E9" w:rsidP="00F97FE9">
            <w:pPr>
              <w:rPr>
                <w:rFonts w:ascii="Times New Roman" w:hAnsi="Times New Roman" w:cs="Times New Roman"/>
                <w:sz w:val="18"/>
                <w:szCs w:val="18"/>
              </w:rPr>
            </w:pPr>
          </w:p>
        </w:tc>
      </w:tr>
      <w:tr w:rsidR="00EB12E9" w:rsidRPr="00BB42AE" w14:paraId="0C256216" w14:textId="77777777" w:rsidTr="357EA9A8">
        <w:trPr>
          <w:trHeight w:val="255"/>
        </w:trPr>
        <w:tc>
          <w:tcPr>
            <w:tcW w:w="3597" w:type="dxa"/>
            <w:tcBorders>
              <w:top w:val="single" w:sz="6" w:space="0" w:color="CCCCCC"/>
              <w:left w:val="single" w:sz="12" w:space="0" w:color="000000" w:themeColor="text1"/>
              <w:bottom w:val="single" w:sz="12" w:space="0" w:color="000000" w:themeColor="text1"/>
              <w:right w:val="single" w:sz="12" w:space="0" w:color="000000" w:themeColor="text1"/>
            </w:tcBorders>
            <w:tcMar>
              <w:left w:w="45" w:type="dxa"/>
              <w:right w:w="45" w:type="dxa"/>
            </w:tcMar>
            <w:vAlign w:val="center"/>
          </w:tcPr>
          <w:p w14:paraId="7F3747E1" w14:textId="343A2C01" w:rsidR="00EB12E9" w:rsidRPr="009466F1" w:rsidRDefault="00E638D6" w:rsidP="00F97FE9">
            <w:pPr>
              <w:rPr>
                <w:rFonts w:ascii="Times New Roman" w:hAnsi="Times New Roman" w:cs="Times New Roman"/>
                <w:sz w:val="20"/>
                <w:szCs w:val="20"/>
                <w:vertAlign w:val="superscript"/>
              </w:rPr>
            </w:pPr>
            <w:r>
              <w:rPr>
                <w:rFonts w:ascii="Times New Roman" w:eastAsia="Arial" w:hAnsi="Times New Roman" w:cs="Times New Roman"/>
                <w:sz w:val="20"/>
                <w:szCs w:val="20"/>
              </w:rPr>
              <w:t xml:space="preserve">   </w:t>
            </w:r>
            <w:proofErr w:type="spellStart"/>
            <w:r w:rsidR="00EB12E9" w:rsidRPr="00BB42AE">
              <w:rPr>
                <w:rFonts w:ascii="Times New Roman" w:eastAsia="Arial" w:hAnsi="Times New Roman" w:cs="Times New Roman"/>
                <w:sz w:val="20"/>
                <w:szCs w:val="20"/>
              </w:rPr>
              <w:t>Mean</w:t>
            </w:r>
            <w:r w:rsidR="009466F1" w:rsidRPr="009466F1">
              <w:rPr>
                <w:rFonts w:ascii="Times New Roman" w:eastAsia="Arial" w:hAnsi="Times New Roman" w:cs="Times New Roman"/>
                <w:sz w:val="20"/>
                <w:szCs w:val="20"/>
                <w:vertAlign w:val="superscript"/>
              </w:rPr>
              <w:t>d</w:t>
            </w:r>
            <w:proofErr w:type="spellEnd"/>
          </w:p>
        </w:tc>
        <w:tc>
          <w:tcPr>
            <w:tcW w:w="936" w:type="dxa"/>
            <w:tcBorders>
              <w:top w:val="single" w:sz="6" w:space="0" w:color="CCCCCC"/>
              <w:left w:val="single" w:sz="6" w:space="0" w:color="CCCCCC"/>
              <w:bottom w:val="single" w:sz="12" w:space="0" w:color="000000" w:themeColor="text1"/>
              <w:right w:val="single" w:sz="6" w:space="0" w:color="C1C1C1"/>
            </w:tcBorders>
            <w:shd w:val="clear" w:color="auto" w:fill="FFFFFF" w:themeFill="background1"/>
            <w:tcMar>
              <w:left w:w="45" w:type="dxa"/>
              <w:right w:w="45" w:type="dxa"/>
            </w:tcMar>
            <w:vAlign w:val="bottom"/>
          </w:tcPr>
          <w:p w14:paraId="06CD8F88"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17.5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(16.2, 18.9)</w:t>
            </w:r>
          </w:p>
        </w:tc>
        <w:tc>
          <w:tcPr>
            <w:tcW w:w="936" w:type="dxa"/>
            <w:tcBorders>
              <w:top w:val="single" w:sz="6" w:space="0" w:color="CCCCCC"/>
              <w:left w:val="single" w:sz="6" w:space="0" w:color="CCCCCC"/>
              <w:bottom w:val="single" w:sz="12" w:space="0" w:color="000000" w:themeColor="text1"/>
              <w:right w:val="single" w:sz="12" w:space="0" w:color="000000" w:themeColor="text1"/>
            </w:tcBorders>
            <w:shd w:val="clear" w:color="auto" w:fill="FFFFFF" w:themeFill="background1"/>
            <w:tcMar>
              <w:left w:w="45" w:type="dxa"/>
              <w:right w:w="45" w:type="dxa"/>
            </w:tcMar>
            <w:vAlign w:val="bottom"/>
          </w:tcPr>
          <w:p w14:paraId="1708139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13.6</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(11.2, 16.0)</w:t>
            </w:r>
          </w:p>
        </w:tc>
        <w:tc>
          <w:tcPr>
            <w:tcW w:w="936" w:type="dxa"/>
            <w:tcBorders>
              <w:top w:val="single" w:sz="6" w:space="0" w:color="CCCCCC"/>
              <w:left w:val="single" w:sz="6" w:space="0" w:color="CCCCCC"/>
              <w:bottom w:val="single" w:sz="12" w:space="0" w:color="000000" w:themeColor="text1"/>
              <w:right w:val="single" w:sz="6" w:space="0" w:color="C1C1C1"/>
            </w:tcBorders>
            <w:shd w:val="clear" w:color="auto" w:fill="FFFFFF" w:themeFill="background1"/>
            <w:tcMar>
              <w:left w:w="45" w:type="dxa"/>
              <w:right w:w="45" w:type="dxa"/>
            </w:tcMar>
            <w:vAlign w:val="bottom"/>
          </w:tcPr>
          <w:p w14:paraId="2BE3A69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17.2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(14.8, 19.6)</w:t>
            </w:r>
          </w:p>
        </w:tc>
        <w:tc>
          <w:tcPr>
            <w:tcW w:w="936" w:type="dxa"/>
            <w:tcBorders>
              <w:top w:val="single" w:sz="6" w:space="0" w:color="CCCCCC"/>
              <w:left w:val="single" w:sz="6" w:space="0" w:color="CCCCCC"/>
              <w:bottom w:val="single" w:sz="12" w:space="0" w:color="000000" w:themeColor="text1"/>
              <w:right w:val="single" w:sz="12" w:space="0" w:color="000000" w:themeColor="text1"/>
            </w:tcBorders>
            <w:shd w:val="clear" w:color="auto" w:fill="FFFFFF" w:themeFill="background1"/>
            <w:tcMar>
              <w:left w:w="45" w:type="dxa"/>
              <w:right w:w="45" w:type="dxa"/>
            </w:tcMar>
            <w:vAlign w:val="bottom"/>
          </w:tcPr>
          <w:p w14:paraId="577B1E43"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19.5</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(12.6, 26.4)</w:t>
            </w:r>
          </w:p>
        </w:tc>
        <w:tc>
          <w:tcPr>
            <w:tcW w:w="936" w:type="dxa"/>
            <w:tcBorders>
              <w:top w:val="single" w:sz="6" w:space="0" w:color="CCCCCC"/>
              <w:left w:val="single" w:sz="6" w:space="0" w:color="CCCCCC"/>
              <w:bottom w:val="single" w:sz="12" w:space="0" w:color="000000" w:themeColor="text1"/>
              <w:right w:val="single" w:sz="6" w:space="0" w:color="C1C1C1"/>
            </w:tcBorders>
            <w:shd w:val="clear" w:color="auto" w:fill="FFFFFF" w:themeFill="background1"/>
            <w:tcMar>
              <w:left w:w="45" w:type="dxa"/>
              <w:right w:w="45" w:type="dxa"/>
            </w:tcMar>
            <w:vAlign w:val="bottom"/>
          </w:tcPr>
          <w:p w14:paraId="2944D2A6"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17.1</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(15.1, 19.2)</w:t>
            </w:r>
          </w:p>
        </w:tc>
        <w:tc>
          <w:tcPr>
            <w:tcW w:w="936" w:type="dxa"/>
            <w:tcBorders>
              <w:top w:val="single" w:sz="6" w:space="0" w:color="CCCCCC"/>
              <w:left w:val="single" w:sz="6" w:space="0" w:color="CCCCCC"/>
              <w:bottom w:val="single" w:sz="12" w:space="0" w:color="000000" w:themeColor="text1"/>
              <w:right w:val="single" w:sz="12" w:space="0" w:color="000000" w:themeColor="text1"/>
            </w:tcBorders>
            <w:shd w:val="clear" w:color="auto" w:fill="FFFFFF" w:themeFill="background1"/>
            <w:tcMar>
              <w:left w:w="45" w:type="dxa"/>
              <w:right w:w="45" w:type="dxa"/>
            </w:tcMar>
            <w:vAlign w:val="bottom"/>
          </w:tcPr>
          <w:p w14:paraId="5051E9C5"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17.2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(13.4, 21.0)</w:t>
            </w:r>
          </w:p>
        </w:tc>
        <w:tc>
          <w:tcPr>
            <w:tcW w:w="936" w:type="dxa"/>
            <w:tcBorders>
              <w:top w:val="single" w:sz="6" w:space="0" w:color="CCCCCC"/>
              <w:left w:val="single" w:sz="6" w:space="0" w:color="CCCCCC"/>
              <w:bottom w:val="single" w:sz="12" w:space="0" w:color="000000" w:themeColor="text1"/>
              <w:right w:val="single" w:sz="6" w:space="0" w:color="C1C1C1"/>
            </w:tcBorders>
            <w:shd w:val="clear" w:color="auto" w:fill="FFFFFF" w:themeFill="background1"/>
            <w:tcMar>
              <w:left w:w="45" w:type="dxa"/>
              <w:right w:w="45" w:type="dxa"/>
            </w:tcMar>
            <w:vAlign w:val="bottom"/>
          </w:tcPr>
          <w:p w14:paraId="7181FEA2"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15.3</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(13.0, 17.5)</w:t>
            </w:r>
          </w:p>
        </w:tc>
        <w:tc>
          <w:tcPr>
            <w:tcW w:w="936" w:type="dxa"/>
            <w:tcBorders>
              <w:top w:val="single" w:sz="6" w:space="0" w:color="CCCCCC"/>
              <w:left w:val="single" w:sz="6" w:space="0" w:color="CCCCCC"/>
              <w:bottom w:val="single" w:sz="12" w:space="0" w:color="000000" w:themeColor="text1"/>
              <w:right w:val="single" w:sz="12" w:space="0" w:color="000000" w:themeColor="text1"/>
            </w:tcBorders>
            <w:shd w:val="clear" w:color="auto" w:fill="FFFFFF" w:themeFill="background1"/>
            <w:tcMar>
              <w:left w:w="45" w:type="dxa"/>
              <w:right w:w="45" w:type="dxa"/>
            </w:tcMar>
            <w:vAlign w:val="bottom"/>
          </w:tcPr>
          <w:p w14:paraId="2312856A"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13.2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(11.4, 14.9)</w:t>
            </w:r>
          </w:p>
        </w:tc>
        <w:tc>
          <w:tcPr>
            <w:tcW w:w="936" w:type="dxa"/>
            <w:tcBorders>
              <w:top w:val="single" w:sz="6" w:space="0" w:color="CCCCCC"/>
              <w:left w:val="single" w:sz="6" w:space="0" w:color="CCCCCC"/>
              <w:bottom w:val="single" w:sz="12" w:space="0" w:color="000000" w:themeColor="text1"/>
              <w:right w:val="single" w:sz="6" w:space="0" w:color="C1C1C1"/>
            </w:tcBorders>
            <w:shd w:val="clear" w:color="auto" w:fill="FFFFFF" w:themeFill="background1"/>
            <w:tcMar>
              <w:left w:w="45" w:type="dxa"/>
              <w:right w:w="45" w:type="dxa"/>
            </w:tcMar>
            <w:vAlign w:val="bottom"/>
          </w:tcPr>
          <w:p w14:paraId="1894F107"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9.2</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( 7.9, 10.5)</w:t>
            </w:r>
          </w:p>
        </w:tc>
        <w:tc>
          <w:tcPr>
            <w:tcW w:w="936" w:type="dxa"/>
            <w:tcBorders>
              <w:top w:val="single" w:sz="6" w:space="0" w:color="CCCCCC"/>
              <w:left w:val="single" w:sz="6" w:space="0" w:color="CCCCCC"/>
              <w:bottom w:val="single" w:sz="12" w:space="0" w:color="000000" w:themeColor="text1"/>
              <w:right w:val="single" w:sz="12" w:space="0" w:color="000000" w:themeColor="text1"/>
            </w:tcBorders>
            <w:shd w:val="clear" w:color="auto" w:fill="FFFFFF" w:themeFill="background1"/>
            <w:tcMar>
              <w:left w:w="45" w:type="dxa"/>
              <w:right w:w="45" w:type="dxa"/>
            </w:tcMar>
            <w:vAlign w:val="bottom"/>
          </w:tcPr>
          <w:p w14:paraId="24EF51E4" w14:textId="77777777" w:rsidR="00EB12E9" w:rsidRPr="002D37FC" w:rsidRDefault="00EB12E9" w:rsidP="00F97FE9">
            <w:pPr>
              <w:jc w:val="center"/>
              <w:rPr>
                <w:rFonts w:ascii="Times New Roman" w:hAnsi="Times New Roman" w:cs="Times New Roman"/>
                <w:sz w:val="18"/>
                <w:szCs w:val="18"/>
              </w:rPr>
            </w:pPr>
            <w:r w:rsidRPr="002D37FC">
              <w:rPr>
                <w:rFonts w:ascii="Times New Roman" w:eastAsia="Arial" w:hAnsi="Times New Roman" w:cs="Times New Roman"/>
                <w:sz w:val="18"/>
                <w:szCs w:val="18"/>
              </w:rPr>
              <w:t>6.4</w:t>
            </w:r>
            <w:r w:rsidRPr="002D37FC">
              <w:rPr>
                <w:rFonts w:ascii="Times New Roman" w:hAnsi="Times New Roman" w:cs="Times New Roman"/>
                <w:sz w:val="18"/>
                <w:szCs w:val="18"/>
              </w:rPr>
              <w:br/>
            </w:r>
            <w:r w:rsidRPr="002D37FC">
              <w:rPr>
                <w:rFonts w:ascii="Times New Roman" w:eastAsia="Arial" w:hAnsi="Times New Roman" w:cs="Times New Roman"/>
                <w:sz w:val="18"/>
                <w:szCs w:val="18"/>
              </w:rPr>
              <w:t>( 5.5, 7.3)</w:t>
            </w:r>
          </w:p>
        </w:tc>
      </w:tr>
    </w:tbl>
    <w:p w14:paraId="592DA42D" w14:textId="09F43711" w:rsidR="00EB12E9" w:rsidRPr="002D37FC" w:rsidRDefault="00EB12E9" w:rsidP="00EB12E9">
      <w:pPr>
        <w:spacing w:before="195" w:after="195"/>
        <w:rPr>
          <w:rFonts w:ascii="Times New Roman" w:hAnsi="Times New Roman" w:cs="Times New Roman"/>
        </w:rPr>
      </w:pPr>
      <w:r w:rsidRPr="00BB42AE">
        <w:rPr>
          <w:rFonts w:ascii="Times New Roman" w:eastAsia="Helvetica Neue" w:hAnsi="Times New Roman" w:cs="Times New Roman"/>
          <w:sz w:val="19"/>
          <w:szCs w:val="19"/>
        </w:rPr>
        <w:t>Notes:</w:t>
      </w:r>
      <w:r w:rsidR="009466F1">
        <w:rPr>
          <w:rFonts w:ascii="Times New Roman" w:hAnsi="Times New Roman" w:cs="Times New Roman"/>
        </w:rPr>
        <w:t xml:space="preserve"> </w:t>
      </w:r>
      <w:r w:rsidR="009466F1">
        <w:rPr>
          <w:rFonts w:ascii="Times New Roman" w:eastAsia="Helvetica Neue" w:hAnsi="Times New Roman" w:cs="Times New Roman"/>
          <w:sz w:val="19"/>
          <w:szCs w:val="19"/>
        </w:rPr>
        <w:t xml:space="preserve">Abbreviations </w:t>
      </w:r>
      <w:r w:rsidR="009466F1" w:rsidRPr="00BB42AE">
        <w:rPr>
          <w:rFonts w:ascii="Times New Roman" w:eastAsia="Helvetica Neue" w:hAnsi="Times New Roman" w:cs="Times New Roman"/>
          <w:sz w:val="19"/>
          <w:szCs w:val="19"/>
        </w:rPr>
        <w:t>W1: Wave 1, W7: Wave 7; NH: Non-Hispanic; P30D: Past 30 days, ENDS: Electronic Nicotine Deliver</w:t>
      </w:r>
      <w:r w:rsidR="009466F1">
        <w:rPr>
          <w:rFonts w:ascii="Times New Roman" w:eastAsia="Helvetica Neue" w:hAnsi="Times New Roman" w:cs="Times New Roman"/>
          <w:sz w:val="19"/>
          <w:szCs w:val="19"/>
        </w:rPr>
        <w:t>y</w:t>
      </w:r>
      <w:r w:rsidR="009466F1" w:rsidRPr="00BB42AE">
        <w:rPr>
          <w:rFonts w:ascii="Times New Roman" w:eastAsia="Helvetica Neue" w:hAnsi="Times New Roman" w:cs="Times New Roman"/>
          <w:sz w:val="19"/>
          <w:szCs w:val="19"/>
        </w:rPr>
        <w:t xml:space="preserve"> Systems</w:t>
      </w:r>
      <w:r w:rsidR="009466F1">
        <w:rPr>
          <w:rFonts w:ascii="Times New Roman" w:eastAsia="Helvetica Neue" w:hAnsi="Times New Roman" w:cs="Times New Roman"/>
          <w:sz w:val="19"/>
          <w:szCs w:val="19"/>
        </w:rPr>
        <w:t>; GAIN: Global Appraisal of Needs</w:t>
      </w:r>
      <w:r w:rsidR="009466F1" w:rsidRPr="00BB42AE">
        <w:rPr>
          <w:rFonts w:ascii="Times New Roman" w:eastAsia="Helvetica Neue" w:hAnsi="Times New Roman" w:cs="Times New Roman"/>
          <w:sz w:val="19"/>
          <w:szCs w:val="19"/>
        </w:rPr>
        <w:t>.</w:t>
      </w:r>
      <w:r w:rsidR="002D37FC">
        <w:rPr>
          <w:rFonts w:ascii="Times New Roman" w:hAnsi="Times New Roman" w:cs="Times New Roman"/>
        </w:rPr>
        <w:t xml:space="preserve"> </w:t>
      </w:r>
      <w:r w:rsidRPr="00BB42AE">
        <w:rPr>
          <w:rFonts w:ascii="Times New Roman" w:eastAsia="Helvetica Neue" w:hAnsi="Times New Roman" w:cs="Times New Roman"/>
          <w:sz w:val="19"/>
          <w:szCs w:val="19"/>
        </w:rPr>
        <w:t>Estimates were weighted by W1 Cross-sectional weights for the W1 Cohort and W7 Cross-sectional weights for the W7 Cohort, respectively for W1 (2013/14) and W7(2022/23).</w:t>
      </w:r>
      <w:r w:rsidR="009466F1">
        <w:rPr>
          <w:rFonts w:ascii="Times New Roman" w:hAnsi="Times New Roman" w:cs="Times New Roman"/>
        </w:rPr>
        <w:t xml:space="preserve"> </w:t>
      </w:r>
      <w:r w:rsidRPr="00BB42AE">
        <w:rPr>
          <w:rFonts w:ascii="Times New Roman" w:eastAsia="Helvetica Neue" w:hAnsi="Times New Roman" w:cs="Times New Roman"/>
          <w:sz w:val="19"/>
          <w:szCs w:val="19"/>
        </w:rPr>
        <w:t xml:space="preserve">Weighted percentages with Wilson confidence limits were presented. The Top 10 brands were ordered by Wave 7, and </w:t>
      </w:r>
      <w:r w:rsidRPr="00BB42AE">
        <w:rPr>
          <w:rFonts w:ascii="Times New Roman" w:eastAsia="Helvetica Neue" w:hAnsi="Times New Roman" w:cs="Times New Roman"/>
          <w:b/>
          <w:bCs/>
          <w:sz w:val="19"/>
          <w:szCs w:val="19"/>
        </w:rPr>
        <w:t>bolded are premium brands</w:t>
      </w:r>
      <w:r w:rsidRPr="00BB42AE">
        <w:rPr>
          <w:rFonts w:ascii="Times New Roman" w:eastAsia="Helvetica Neue" w:hAnsi="Times New Roman" w:cs="Times New Roman"/>
          <w:sz w:val="19"/>
          <w:szCs w:val="19"/>
        </w:rPr>
        <w:t>.</w:t>
      </w:r>
      <w:r w:rsidR="002D37FC">
        <w:rPr>
          <w:rFonts w:ascii="Times New Roman" w:hAnsi="Times New Roman" w:cs="Times New Roman"/>
        </w:rPr>
        <w:t xml:space="preserve"> </w:t>
      </w:r>
      <w:proofErr w:type="spellStart"/>
      <w:r w:rsidR="009466F1">
        <w:rPr>
          <w:rFonts w:ascii="Times New Roman" w:eastAsia="Helvetica Neue" w:hAnsi="Times New Roman" w:cs="Times New Roman"/>
          <w:sz w:val="19"/>
          <w:szCs w:val="19"/>
          <w:vertAlign w:val="superscript"/>
        </w:rPr>
        <w:t>a</w:t>
      </w:r>
      <w:r w:rsidRPr="00BB42AE">
        <w:rPr>
          <w:rFonts w:ascii="Times New Roman" w:eastAsia="Helvetica Neue" w:hAnsi="Times New Roman" w:cs="Times New Roman"/>
          <w:sz w:val="19"/>
          <w:szCs w:val="19"/>
        </w:rPr>
        <w:t>The</w:t>
      </w:r>
      <w:proofErr w:type="spellEnd"/>
      <w:r w:rsidRPr="00BB42AE">
        <w:rPr>
          <w:rFonts w:ascii="Times New Roman" w:eastAsia="Helvetica Neue" w:hAnsi="Times New Roman" w:cs="Times New Roman"/>
          <w:sz w:val="19"/>
          <w:szCs w:val="19"/>
        </w:rPr>
        <w:t xml:space="preserve"> PATH Study PUF provide</w:t>
      </w:r>
      <w:r w:rsidR="009466F1">
        <w:rPr>
          <w:rFonts w:ascii="Times New Roman" w:eastAsia="Helvetica Neue" w:hAnsi="Times New Roman" w:cs="Times New Roman"/>
          <w:sz w:val="19"/>
          <w:szCs w:val="19"/>
        </w:rPr>
        <w:t>s</w:t>
      </w:r>
      <w:r w:rsidRPr="00BB42AE">
        <w:rPr>
          <w:rFonts w:ascii="Times New Roman" w:eastAsia="Helvetica Neue" w:hAnsi="Times New Roman" w:cs="Times New Roman"/>
          <w:sz w:val="19"/>
          <w:szCs w:val="19"/>
        </w:rPr>
        <w:t xml:space="preserve"> a 2-level </w:t>
      </w:r>
      <w:r w:rsidR="009466F1">
        <w:rPr>
          <w:rFonts w:ascii="Times New Roman" w:eastAsia="Helvetica Neue" w:hAnsi="Times New Roman" w:cs="Times New Roman"/>
          <w:sz w:val="19"/>
          <w:szCs w:val="19"/>
        </w:rPr>
        <w:t>s</w:t>
      </w:r>
      <w:r w:rsidRPr="00BB42AE">
        <w:rPr>
          <w:rFonts w:ascii="Times New Roman" w:eastAsia="Helvetica Neue" w:hAnsi="Times New Roman" w:cs="Times New Roman"/>
          <w:sz w:val="19"/>
          <w:szCs w:val="19"/>
        </w:rPr>
        <w:t xml:space="preserve">exual orientation variable for adults and </w:t>
      </w:r>
      <w:proofErr w:type="gramStart"/>
      <w:r w:rsidRPr="00BB42AE">
        <w:rPr>
          <w:rFonts w:ascii="Times New Roman" w:eastAsia="Helvetica Neue" w:hAnsi="Times New Roman" w:cs="Times New Roman"/>
          <w:sz w:val="19"/>
          <w:szCs w:val="19"/>
        </w:rPr>
        <w:t>exclude</w:t>
      </w:r>
      <w:proofErr w:type="gramEnd"/>
      <w:r w:rsidRPr="00BB42AE">
        <w:rPr>
          <w:rFonts w:ascii="Times New Roman" w:eastAsia="Helvetica Neue" w:hAnsi="Times New Roman" w:cs="Times New Roman"/>
          <w:sz w:val="19"/>
          <w:szCs w:val="19"/>
        </w:rPr>
        <w:t xml:space="preserve"> all </w:t>
      </w:r>
      <w:r w:rsidR="009466F1">
        <w:rPr>
          <w:rFonts w:ascii="Times New Roman" w:eastAsia="Helvetica Neue" w:hAnsi="Times New Roman" w:cs="Times New Roman"/>
          <w:sz w:val="19"/>
          <w:szCs w:val="19"/>
        </w:rPr>
        <w:t>s</w:t>
      </w:r>
      <w:r w:rsidRPr="00BB42AE">
        <w:rPr>
          <w:rFonts w:ascii="Times New Roman" w:eastAsia="Helvetica Neue" w:hAnsi="Times New Roman" w:cs="Times New Roman"/>
          <w:sz w:val="19"/>
          <w:szCs w:val="19"/>
        </w:rPr>
        <w:t>exual orientation variables for youth.</w:t>
      </w:r>
      <w:r w:rsidR="002D37FC">
        <w:rPr>
          <w:rFonts w:ascii="Times New Roman" w:hAnsi="Times New Roman" w:cs="Times New Roman"/>
        </w:rPr>
        <w:t xml:space="preserve"> </w:t>
      </w:r>
      <w:proofErr w:type="spellStart"/>
      <w:r w:rsidR="009466F1">
        <w:rPr>
          <w:rFonts w:ascii="Times New Roman" w:eastAsia="Helvetica Neue" w:hAnsi="Times New Roman" w:cs="Times New Roman"/>
          <w:sz w:val="19"/>
          <w:szCs w:val="19"/>
          <w:vertAlign w:val="superscript"/>
        </w:rPr>
        <w:t>b</w:t>
      </w:r>
      <w:r w:rsidRPr="00BB42AE">
        <w:rPr>
          <w:rFonts w:ascii="Times New Roman" w:eastAsia="Helvetica Neue" w:hAnsi="Times New Roman" w:cs="Times New Roman"/>
          <w:sz w:val="19"/>
          <w:szCs w:val="19"/>
        </w:rPr>
        <w:t>The</w:t>
      </w:r>
      <w:proofErr w:type="spellEnd"/>
      <w:r w:rsidRPr="00BB42AE">
        <w:rPr>
          <w:rFonts w:ascii="Times New Roman" w:eastAsia="Helvetica Neue" w:hAnsi="Times New Roman" w:cs="Times New Roman"/>
          <w:sz w:val="19"/>
          <w:szCs w:val="19"/>
        </w:rPr>
        <w:t xml:space="preserve"> PATH Study asked about “e-cigarettes” at W1 and “e-products” (i.e., e-cigarettes, e-cigars, e-pipes, and e-hookah) at W2 and later waves. The current analyses treat e-cigarettes and ENDS the same.</w:t>
      </w:r>
      <w:r w:rsidR="002D37FC">
        <w:rPr>
          <w:rFonts w:ascii="Times New Roman" w:hAnsi="Times New Roman" w:cs="Times New Roman"/>
        </w:rPr>
        <w:t xml:space="preserve"> </w:t>
      </w:r>
      <w:proofErr w:type="spellStart"/>
      <w:r w:rsidR="009466F1">
        <w:rPr>
          <w:rFonts w:ascii="Times New Roman" w:eastAsia="Helvetica Neue" w:hAnsi="Times New Roman" w:cs="Times New Roman"/>
          <w:sz w:val="19"/>
          <w:szCs w:val="19"/>
          <w:vertAlign w:val="superscript"/>
        </w:rPr>
        <w:t>c</w:t>
      </w:r>
      <w:r w:rsidRPr="00BB42AE">
        <w:rPr>
          <w:rFonts w:ascii="Times New Roman" w:eastAsia="Helvetica Neue" w:hAnsi="Times New Roman" w:cs="Times New Roman"/>
          <w:sz w:val="19"/>
          <w:szCs w:val="19"/>
        </w:rPr>
        <w:t>Other</w:t>
      </w:r>
      <w:proofErr w:type="spellEnd"/>
      <w:r w:rsidRPr="00BB42AE">
        <w:rPr>
          <w:rFonts w:ascii="Times New Roman" w:eastAsia="Helvetica Neue" w:hAnsi="Times New Roman" w:cs="Times New Roman"/>
          <w:sz w:val="19"/>
          <w:szCs w:val="19"/>
        </w:rPr>
        <w:t xml:space="preserve"> combustible includes traditional cigars, cigarillos, filtered cigars, pipe tobacco, and hookah tobacco; Smokeless tobacco includes smokeless tobacco, snus; </w:t>
      </w:r>
      <w:r w:rsidR="009466F1" w:rsidRPr="009466F1">
        <w:rPr>
          <w:rFonts w:ascii="Times New Roman" w:eastAsia="Helvetica Neue" w:hAnsi="Times New Roman" w:cs="Times New Roman"/>
          <w:sz w:val="19"/>
          <w:szCs w:val="19"/>
        </w:rPr>
        <w:t>Oral nicotine includes lozenges, discs, tablets, gum, toothpicks, dissolvable tobacco, and related products, but exclude nicotine replacement therapy. Nicotine pouches were asked about separately</w:t>
      </w:r>
      <w:r w:rsidR="009466F1">
        <w:rPr>
          <w:rFonts w:ascii="Times New Roman" w:eastAsia="Helvetica Neue" w:hAnsi="Times New Roman" w:cs="Times New Roman"/>
          <w:sz w:val="19"/>
          <w:szCs w:val="19"/>
        </w:rPr>
        <w:t xml:space="preserve">. Oral Nicotine/Nicotine Pouches were </w:t>
      </w:r>
      <w:r w:rsidRPr="00BB42AE">
        <w:rPr>
          <w:rFonts w:ascii="Times New Roman" w:eastAsia="Helvetica Neue" w:hAnsi="Times New Roman" w:cs="Times New Roman"/>
          <w:sz w:val="19"/>
          <w:szCs w:val="19"/>
        </w:rPr>
        <w:t>added at W7 only</w:t>
      </w:r>
      <w:r w:rsidR="009466F1">
        <w:rPr>
          <w:rFonts w:ascii="Times New Roman" w:eastAsia="Helvetica Neue" w:hAnsi="Times New Roman" w:cs="Times New Roman"/>
          <w:sz w:val="19"/>
          <w:szCs w:val="19"/>
        </w:rPr>
        <w:t>.</w:t>
      </w:r>
      <w:r w:rsidR="002D37FC">
        <w:rPr>
          <w:rFonts w:ascii="Times New Roman" w:hAnsi="Times New Roman" w:cs="Times New Roman"/>
        </w:rPr>
        <w:t xml:space="preserve"> </w:t>
      </w:r>
      <w:r w:rsidR="009466F1">
        <w:rPr>
          <w:rFonts w:ascii="Times New Roman" w:eastAsia="Helvetica Neue" w:hAnsi="Times New Roman" w:cs="Times New Roman"/>
          <w:sz w:val="19"/>
          <w:szCs w:val="19"/>
          <w:vertAlign w:val="superscript"/>
        </w:rPr>
        <w:t>d</w:t>
      </w:r>
      <w:r w:rsidRPr="00E638D6">
        <w:rPr>
          <w:rFonts w:ascii="Times New Roman" w:eastAsia="Helvetica Neue" w:hAnsi="Times New Roman" w:cs="Times New Roman"/>
          <w:sz w:val="19"/>
          <w:szCs w:val="19"/>
          <w:vertAlign w:val="superscript"/>
        </w:rPr>
        <w:t xml:space="preserve"> </w:t>
      </w:r>
      <w:r w:rsidRPr="00BB42AE">
        <w:rPr>
          <w:rFonts w:ascii="Times New Roman" w:eastAsia="Helvetica Neue" w:hAnsi="Times New Roman" w:cs="Times New Roman"/>
          <w:sz w:val="19"/>
          <w:szCs w:val="19"/>
        </w:rPr>
        <w:t xml:space="preserve">Continuous variable </w:t>
      </w:r>
      <w:r w:rsidR="009466F1">
        <w:rPr>
          <w:rFonts w:ascii="Times New Roman" w:eastAsia="Helvetica Neue" w:hAnsi="Times New Roman" w:cs="Times New Roman"/>
          <w:sz w:val="19"/>
          <w:szCs w:val="19"/>
        </w:rPr>
        <w:t>for</w:t>
      </w:r>
      <w:r w:rsidRPr="00BB42AE">
        <w:rPr>
          <w:rFonts w:ascii="Times New Roman" w:eastAsia="Helvetica Neue" w:hAnsi="Times New Roman" w:cs="Times New Roman"/>
          <w:sz w:val="19"/>
          <w:szCs w:val="19"/>
        </w:rPr>
        <w:t xml:space="preserve"> adult</w:t>
      </w:r>
      <w:r w:rsidR="009466F1">
        <w:rPr>
          <w:rFonts w:ascii="Times New Roman" w:eastAsia="Helvetica Neue" w:hAnsi="Times New Roman" w:cs="Times New Roman"/>
          <w:sz w:val="19"/>
          <w:szCs w:val="19"/>
        </w:rPr>
        <w:t>s only</w:t>
      </w:r>
      <w:r w:rsidRPr="00BB42AE">
        <w:rPr>
          <w:rFonts w:ascii="Times New Roman" w:eastAsia="Helvetica Neue" w:hAnsi="Times New Roman" w:cs="Times New Roman"/>
          <w:sz w:val="19"/>
          <w:szCs w:val="19"/>
        </w:rPr>
        <w:t>.</w:t>
      </w:r>
    </w:p>
    <w:p w14:paraId="1A9725EF" w14:textId="4745857C" w:rsidR="00B314A3" w:rsidRPr="00BB42AE" w:rsidRDefault="00B314A3" w:rsidP="00B314A3">
      <w:pPr>
        <w:spacing w:after="0" w:line="240" w:lineRule="auto"/>
        <w:rPr>
          <w:rFonts w:ascii="Times New Roman" w:eastAsia="Times New Roman" w:hAnsi="Times New Roman" w:cs="Times New Roman"/>
          <w:color w:val="000000"/>
          <w:kern w:val="0"/>
          <w14:ligatures w14:val="none"/>
        </w:rPr>
      </w:pPr>
      <w:r w:rsidRPr="00BB42AE">
        <w:rPr>
          <w:rFonts w:ascii="Times New Roman" w:eastAsia="Times New Roman" w:hAnsi="Times New Roman" w:cs="Times New Roman"/>
          <w:color w:val="000000"/>
          <w:kern w:val="0"/>
          <w14:ligatures w14:val="none"/>
        </w:rPr>
        <w:t xml:space="preserve"> </w:t>
      </w:r>
    </w:p>
    <w:p w14:paraId="4E1597E3" w14:textId="77777777" w:rsidR="00B314A3" w:rsidRPr="00BB42AE" w:rsidRDefault="00B314A3" w:rsidP="58056DCB">
      <w:pPr>
        <w:spacing w:after="0" w:line="240" w:lineRule="auto"/>
        <w:rPr>
          <w:rFonts w:ascii="Times New Roman" w:eastAsia="Times New Roman" w:hAnsi="Times New Roman" w:cs="Times New Roman"/>
          <w:b/>
          <w:bCs/>
          <w:color w:val="000000" w:themeColor="text1"/>
        </w:rPr>
      </w:pPr>
    </w:p>
    <w:p w14:paraId="572E8644" w14:textId="77777777" w:rsidR="00B314A3" w:rsidRPr="00BB42AE" w:rsidRDefault="00B314A3" w:rsidP="58056DCB">
      <w:pPr>
        <w:spacing w:after="0" w:line="240" w:lineRule="auto"/>
        <w:rPr>
          <w:rFonts w:ascii="Times New Roman" w:eastAsia="Times New Roman" w:hAnsi="Times New Roman" w:cs="Times New Roman"/>
          <w:b/>
          <w:bCs/>
          <w:color w:val="000000" w:themeColor="text1"/>
        </w:rPr>
      </w:pPr>
    </w:p>
    <w:sectPr w:rsidR="00B314A3" w:rsidRPr="00BB42AE" w:rsidSect="00BB42AE">
      <w:pgSz w:w="15840" w:h="12240" w:orient="landscape"/>
      <w:pgMar w:top="1440"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A552CB"/>
    <w:multiLevelType w:val="hybridMultilevel"/>
    <w:tmpl w:val="0B18E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35322A3"/>
    <w:multiLevelType w:val="hybridMultilevel"/>
    <w:tmpl w:val="F52EB1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4889626">
    <w:abstractNumId w:val="0"/>
  </w:num>
  <w:num w:numId="2" w16cid:durableId="14220221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51B"/>
    <w:rsid w:val="0003331A"/>
    <w:rsid w:val="00063328"/>
    <w:rsid w:val="000E5215"/>
    <w:rsid w:val="00133C69"/>
    <w:rsid w:val="00183708"/>
    <w:rsid w:val="001C79C5"/>
    <w:rsid w:val="00276E0D"/>
    <w:rsid w:val="002D37FC"/>
    <w:rsid w:val="00303160"/>
    <w:rsid w:val="00364811"/>
    <w:rsid w:val="003A59BD"/>
    <w:rsid w:val="003F4B0E"/>
    <w:rsid w:val="00427DB3"/>
    <w:rsid w:val="00454551"/>
    <w:rsid w:val="00461706"/>
    <w:rsid w:val="00497030"/>
    <w:rsid w:val="004C67FA"/>
    <w:rsid w:val="00527A02"/>
    <w:rsid w:val="005421C7"/>
    <w:rsid w:val="0057477F"/>
    <w:rsid w:val="005C222E"/>
    <w:rsid w:val="00612BC0"/>
    <w:rsid w:val="00635FEE"/>
    <w:rsid w:val="0064793B"/>
    <w:rsid w:val="00675050"/>
    <w:rsid w:val="00705B63"/>
    <w:rsid w:val="007074AF"/>
    <w:rsid w:val="007B6E93"/>
    <w:rsid w:val="007E2986"/>
    <w:rsid w:val="00861D74"/>
    <w:rsid w:val="00870E52"/>
    <w:rsid w:val="00900A9A"/>
    <w:rsid w:val="009466F1"/>
    <w:rsid w:val="009C0D95"/>
    <w:rsid w:val="00A552D8"/>
    <w:rsid w:val="00AD0980"/>
    <w:rsid w:val="00B206FA"/>
    <w:rsid w:val="00B314A3"/>
    <w:rsid w:val="00B73627"/>
    <w:rsid w:val="00B8529B"/>
    <w:rsid w:val="00BB42AE"/>
    <w:rsid w:val="00BC7514"/>
    <w:rsid w:val="00BD7A5D"/>
    <w:rsid w:val="00BE24E1"/>
    <w:rsid w:val="00C14C65"/>
    <w:rsid w:val="00C1551B"/>
    <w:rsid w:val="00CF472C"/>
    <w:rsid w:val="00D306BD"/>
    <w:rsid w:val="00D46EF5"/>
    <w:rsid w:val="00DF41EF"/>
    <w:rsid w:val="00E3231D"/>
    <w:rsid w:val="00E33358"/>
    <w:rsid w:val="00E44E9A"/>
    <w:rsid w:val="00E47951"/>
    <w:rsid w:val="00E638D6"/>
    <w:rsid w:val="00EB12E9"/>
    <w:rsid w:val="00F00828"/>
    <w:rsid w:val="00FC1ACB"/>
    <w:rsid w:val="357EA9A8"/>
    <w:rsid w:val="58056DCB"/>
    <w:rsid w:val="6FBEF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9CC51"/>
  <w15:chartTrackingRefBased/>
  <w15:docId w15:val="{38A724C9-E2FE-4C78-9B48-9036ED112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51B"/>
  </w:style>
  <w:style w:type="paragraph" w:styleId="Heading1">
    <w:name w:val="heading 1"/>
    <w:basedOn w:val="Normal"/>
    <w:next w:val="Normal"/>
    <w:link w:val="Heading1Char"/>
    <w:uiPriority w:val="9"/>
    <w:qFormat/>
    <w:rsid w:val="00C155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55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55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55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55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55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55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55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55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5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55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55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55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55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55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55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55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551B"/>
    <w:rPr>
      <w:rFonts w:eastAsiaTheme="majorEastAsia" w:cstheme="majorBidi"/>
      <w:color w:val="272727" w:themeColor="text1" w:themeTint="D8"/>
    </w:rPr>
  </w:style>
  <w:style w:type="paragraph" w:styleId="Title">
    <w:name w:val="Title"/>
    <w:basedOn w:val="Normal"/>
    <w:next w:val="Normal"/>
    <w:link w:val="TitleChar"/>
    <w:uiPriority w:val="10"/>
    <w:qFormat/>
    <w:rsid w:val="00C155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55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55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55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551B"/>
    <w:pPr>
      <w:spacing w:before="160"/>
      <w:jc w:val="center"/>
    </w:pPr>
    <w:rPr>
      <w:i/>
      <w:iCs/>
      <w:color w:val="404040" w:themeColor="text1" w:themeTint="BF"/>
    </w:rPr>
  </w:style>
  <w:style w:type="character" w:customStyle="1" w:styleId="QuoteChar">
    <w:name w:val="Quote Char"/>
    <w:basedOn w:val="DefaultParagraphFont"/>
    <w:link w:val="Quote"/>
    <w:uiPriority w:val="29"/>
    <w:rsid w:val="00C1551B"/>
    <w:rPr>
      <w:i/>
      <w:iCs/>
      <w:color w:val="404040" w:themeColor="text1" w:themeTint="BF"/>
    </w:rPr>
  </w:style>
  <w:style w:type="paragraph" w:styleId="ListParagraph">
    <w:name w:val="List Paragraph"/>
    <w:basedOn w:val="Normal"/>
    <w:uiPriority w:val="34"/>
    <w:qFormat/>
    <w:rsid w:val="00C1551B"/>
    <w:pPr>
      <w:ind w:left="720"/>
      <w:contextualSpacing/>
    </w:pPr>
  </w:style>
  <w:style w:type="character" w:styleId="IntenseEmphasis">
    <w:name w:val="Intense Emphasis"/>
    <w:basedOn w:val="DefaultParagraphFont"/>
    <w:uiPriority w:val="21"/>
    <w:qFormat/>
    <w:rsid w:val="00C1551B"/>
    <w:rPr>
      <w:i/>
      <w:iCs/>
      <w:color w:val="0F4761" w:themeColor="accent1" w:themeShade="BF"/>
    </w:rPr>
  </w:style>
  <w:style w:type="paragraph" w:styleId="IntenseQuote">
    <w:name w:val="Intense Quote"/>
    <w:basedOn w:val="Normal"/>
    <w:next w:val="Normal"/>
    <w:link w:val="IntenseQuoteChar"/>
    <w:uiPriority w:val="30"/>
    <w:qFormat/>
    <w:rsid w:val="00C155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551B"/>
    <w:rPr>
      <w:i/>
      <w:iCs/>
      <w:color w:val="0F4761" w:themeColor="accent1" w:themeShade="BF"/>
    </w:rPr>
  </w:style>
  <w:style w:type="character" w:styleId="IntenseReference">
    <w:name w:val="Intense Reference"/>
    <w:basedOn w:val="DefaultParagraphFont"/>
    <w:uiPriority w:val="32"/>
    <w:qFormat/>
    <w:rsid w:val="00C1551B"/>
    <w:rPr>
      <w:b/>
      <w:bCs/>
      <w:smallCaps/>
      <w:color w:val="0F4761" w:themeColor="accent1" w:themeShade="BF"/>
      <w:spacing w:val="5"/>
    </w:rPr>
  </w:style>
  <w:style w:type="paragraph" w:styleId="Revision">
    <w:name w:val="Revision"/>
    <w:hidden/>
    <w:uiPriority w:val="99"/>
    <w:semiHidden/>
    <w:rsid w:val="00BC7514"/>
    <w:pPr>
      <w:spacing w:after="0" w:line="240" w:lineRule="auto"/>
    </w:pPr>
  </w:style>
  <w:style w:type="character" w:styleId="CommentReference">
    <w:name w:val="annotation reference"/>
    <w:basedOn w:val="DefaultParagraphFont"/>
    <w:uiPriority w:val="99"/>
    <w:semiHidden/>
    <w:unhideWhenUsed/>
    <w:rsid w:val="00BE24E1"/>
    <w:rPr>
      <w:sz w:val="16"/>
      <w:szCs w:val="16"/>
    </w:rPr>
  </w:style>
  <w:style w:type="paragraph" w:styleId="CommentText">
    <w:name w:val="annotation text"/>
    <w:basedOn w:val="Normal"/>
    <w:link w:val="CommentTextChar"/>
    <w:uiPriority w:val="99"/>
    <w:unhideWhenUsed/>
    <w:rsid w:val="00BE24E1"/>
    <w:pPr>
      <w:spacing w:line="240" w:lineRule="auto"/>
    </w:pPr>
    <w:rPr>
      <w:sz w:val="20"/>
      <w:szCs w:val="20"/>
    </w:rPr>
  </w:style>
  <w:style w:type="character" w:customStyle="1" w:styleId="CommentTextChar">
    <w:name w:val="Comment Text Char"/>
    <w:basedOn w:val="DefaultParagraphFont"/>
    <w:link w:val="CommentText"/>
    <w:uiPriority w:val="99"/>
    <w:rsid w:val="00BE24E1"/>
    <w:rPr>
      <w:sz w:val="20"/>
      <w:szCs w:val="20"/>
    </w:rPr>
  </w:style>
  <w:style w:type="paragraph" w:styleId="CommentSubject">
    <w:name w:val="annotation subject"/>
    <w:basedOn w:val="CommentText"/>
    <w:next w:val="CommentText"/>
    <w:link w:val="CommentSubjectChar"/>
    <w:uiPriority w:val="99"/>
    <w:semiHidden/>
    <w:unhideWhenUsed/>
    <w:rsid w:val="00BE24E1"/>
    <w:rPr>
      <w:b/>
      <w:bCs/>
    </w:rPr>
  </w:style>
  <w:style w:type="character" w:customStyle="1" w:styleId="CommentSubjectChar">
    <w:name w:val="Comment Subject Char"/>
    <w:basedOn w:val="CommentTextChar"/>
    <w:link w:val="CommentSubject"/>
    <w:uiPriority w:val="99"/>
    <w:semiHidden/>
    <w:rsid w:val="00BE24E1"/>
    <w:rPr>
      <w:b/>
      <w:bCs/>
      <w:sz w:val="20"/>
      <w:szCs w:val="20"/>
    </w:rPr>
  </w:style>
  <w:style w:type="table" w:customStyle="1" w:styleId="TableGrid1">
    <w:name w:val="Table Grid1"/>
    <w:basedOn w:val="TableNormal"/>
    <w:next w:val="TableGrid"/>
    <w:uiPriority w:val="59"/>
    <w:rsid w:val="00635FE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35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575375">
      <w:bodyDiv w:val="1"/>
      <w:marLeft w:val="0"/>
      <w:marRight w:val="0"/>
      <w:marTop w:val="0"/>
      <w:marBottom w:val="0"/>
      <w:divBdr>
        <w:top w:val="none" w:sz="0" w:space="0" w:color="auto"/>
        <w:left w:val="none" w:sz="0" w:space="0" w:color="auto"/>
        <w:bottom w:val="none" w:sz="0" w:space="0" w:color="auto"/>
        <w:right w:val="none" w:sz="0" w:space="0" w:color="auto"/>
      </w:divBdr>
    </w:div>
    <w:div w:id="1631935624">
      <w:bodyDiv w:val="1"/>
      <w:marLeft w:val="0"/>
      <w:marRight w:val="0"/>
      <w:marTop w:val="0"/>
      <w:marBottom w:val="0"/>
      <w:divBdr>
        <w:top w:val="none" w:sz="0" w:space="0" w:color="auto"/>
        <w:left w:val="none" w:sz="0" w:space="0" w:color="auto"/>
        <w:bottom w:val="none" w:sz="0" w:space="0" w:color="auto"/>
        <w:right w:val="none" w:sz="0" w:space="0" w:color="auto"/>
      </w:divBdr>
    </w:div>
    <w:div w:id="1720011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5725</Words>
  <Characters>29315</Characters>
  <Application>Microsoft Office Word</Application>
  <DocSecurity>2</DocSecurity>
  <Lines>3257</Lines>
  <Paragraphs>2061</Paragraphs>
  <ScaleCrop>false</ScaleCrop>
  <HeadingPairs>
    <vt:vector size="2" baseType="variant">
      <vt:variant>
        <vt:lpstr>Title</vt:lpstr>
      </vt:variant>
      <vt:variant>
        <vt:i4>1</vt:i4>
      </vt:variant>
    </vt:vector>
  </HeadingPairs>
  <TitlesOfParts>
    <vt:vector size="1" baseType="lpstr">
      <vt:lpstr/>
    </vt:vector>
  </TitlesOfParts>
  <Company>Westat</Company>
  <LinksUpToDate>false</LinksUpToDate>
  <CharactersWithSpaces>32979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Zhiqun Tang</dc:creator>
  <cp:keywords/>
  <dc:description/>
  <cp:lastModifiedBy>Katy Edwards</cp:lastModifiedBy>
  <cp:revision>2</cp:revision>
  <dcterms:created xsi:type="dcterms:W3CDTF">2025-12-01T21:25:00Z</dcterms:created>
  <dcterms:modified xsi:type="dcterms:W3CDTF">2025-12-01T21:25:00Z</dcterms:modified>
</cp:coreProperties>
</file>