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5C548B" w14:textId="1284C6D1" w:rsidR="00133ECB" w:rsidRPr="00133ECB" w:rsidRDefault="00133ECB" w:rsidP="00133ECB">
      <w:pPr>
        <w:widowControl w:val="0"/>
        <w:spacing w:line="480" w:lineRule="auto"/>
        <w:rPr>
          <w:rFonts w:asciiTheme="minorHAnsi" w:hAnsiTheme="minorHAnsi" w:cstheme="minorHAnsi"/>
          <w:lang w:val="es-ES"/>
        </w:rPr>
      </w:pPr>
      <w:r w:rsidRPr="00133ECB">
        <w:rPr>
          <w:rFonts w:asciiTheme="minorHAnsi" w:hAnsiTheme="minorHAnsi" w:cstheme="minorHAnsi"/>
          <w:lang w:val="es-ES"/>
        </w:rPr>
        <w:drawing>
          <wp:inline distT="0" distB="0" distL="0" distR="0" wp14:anchorId="79C122AE" wp14:editId="4EA2852A">
            <wp:extent cx="5943600" cy="6410960"/>
            <wp:effectExtent l="0" t="0" r="0" b="8890"/>
            <wp:docPr id="753405943" name="Picture 2" descr="A diagram of a dna sequen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405943" name="Picture 2" descr="A diagram of a dna sequence&#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6410960"/>
                    </a:xfrm>
                    <a:prstGeom prst="rect">
                      <a:avLst/>
                    </a:prstGeom>
                    <a:noFill/>
                    <a:ln>
                      <a:noFill/>
                    </a:ln>
                  </pic:spPr>
                </pic:pic>
              </a:graphicData>
            </a:graphic>
          </wp:inline>
        </w:drawing>
      </w:r>
    </w:p>
    <w:p w14:paraId="30B31591" w14:textId="3D2A0848" w:rsidR="004E6A7C" w:rsidRPr="00F550E9" w:rsidRDefault="007F091C" w:rsidP="007F091C">
      <w:pPr>
        <w:widowControl w:val="0"/>
        <w:spacing w:line="360" w:lineRule="auto"/>
        <w:rPr>
          <w:rFonts w:asciiTheme="minorHAnsi" w:hAnsiTheme="minorHAnsi" w:cstheme="minorHAnsi"/>
        </w:rPr>
      </w:pPr>
      <w:r w:rsidRPr="007F091C">
        <w:rPr>
          <w:rFonts w:asciiTheme="minorHAnsi" w:hAnsiTheme="minorHAnsi" w:cstheme="minorHAnsi"/>
          <w:b/>
          <w:bCs/>
        </w:rPr>
        <w:t xml:space="preserve">Fig. S1 </w:t>
      </w:r>
      <w:r w:rsidRPr="007F091C">
        <w:rPr>
          <w:rFonts w:asciiTheme="minorHAnsi" w:hAnsiTheme="minorHAnsi" w:cstheme="minorHAnsi"/>
        </w:rPr>
        <w:t xml:space="preserve">ASTRAL-III nuclear species tree inferred from 345 ML genes trees (estimated with IQ-TREE2 from filtered MAFFT alignments), showing the outgroup (Humulus sp.) and three main Cannabis groups (E Asia, Paleotropis, and Boreal) subdivided into six subgroups matching the geographic distribution of the analysed samples. Pie charts show gene tree conflict at the nodes of the six subgroups as calculated in ASTRAL-III and visualised with the AstralPlane package in R. For these same branches, the values next to pie charts indicate local posterior probabilities </w:t>
      </w:r>
      <w:r w:rsidRPr="007F091C">
        <w:rPr>
          <w:rFonts w:asciiTheme="minorHAnsi" w:hAnsiTheme="minorHAnsi" w:cstheme="minorHAnsi"/>
        </w:rPr>
        <w:lastRenderedPageBreak/>
        <w:t>(LPP), while for the remaining branches, the thickness of the lines is proportional to the branch support (LPP). Branch lengths are shown in coalescent units.</w:t>
      </w:r>
    </w:p>
    <w:p w14:paraId="04249002" w14:textId="5D662D7B" w:rsidR="004E6A7C" w:rsidRDefault="004E6A7C" w:rsidP="008A4751">
      <w:pPr>
        <w:widowControl w:val="0"/>
        <w:autoSpaceDE w:val="0"/>
        <w:autoSpaceDN w:val="0"/>
        <w:adjustRightInd w:val="0"/>
        <w:spacing w:line="360" w:lineRule="auto"/>
        <w:rPr>
          <w:rFonts w:asciiTheme="minorHAnsi" w:hAnsiTheme="minorHAnsi" w:cstheme="minorHAnsi"/>
          <w:b/>
        </w:rPr>
      </w:pPr>
    </w:p>
    <w:p w14:paraId="04527BD6" w14:textId="59B3FCB0" w:rsidR="00A430D0" w:rsidRDefault="00A430D0">
      <w:pPr>
        <w:rPr>
          <w:rFonts w:asciiTheme="minorHAnsi" w:hAnsiTheme="minorHAnsi" w:cstheme="minorHAnsi"/>
          <w:b/>
          <w:lang w:val="es-ES"/>
        </w:rPr>
      </w:pPr>
      <w:r>
        <w:rPr>
          <w:rFonts w:asciiTheme="minorHAnsi" w:hAnsiTheme="minorHAnsi" w:cstheme="minorHAnsi"/>
          <w:b/>
          <w:lang w:val="es-ES"/>
        </w:rPr>
        <w:br w:type="page"/>
      </w:r>
    </w:p>
    <w:p w14:paraId="10EB32F0" w14:textId="201CB007" w:rsidR="00A430D0" w:rsidRPr="00A430D0" w:rsidRDefault="00A430D0" w:rsidP="00A430D0">
      <w:pPr>
        <w:widowControl w:val="0"/>
        <w:autoSpaceDE w:val="0"/>
        <w:autoSpaceDN w:val="0"/>
        <w:adjustRightInd w:val="0"/>
        <w:spacing w:line="360" w:lineRule="auto"/>
        <w:rPr>
          <w:rFonts w:asciiTheme="minorHAnsi" w:hAnsiTheme="minorHAnsi" w:cstheme="minorHAnsi"/>
          <w:b/>
          <w:lang w:val="es-ES"/>
        </w:rPr>
      </w:pPr>
      <w:r w:rsidRPr="00A430D0">
        <w:rPr>
          <w:rFonts w:asciiTheme="minorHAnsi" w:hAnsiTheme="minorHAnsi" w:cstheme="minorHAnsi"/>
          <w:b/>
          <w:lang w:val="es-ES"/>
        </w:rPr>
        <w:lastRenderedPageBreak/>
        <w:drawing>
          <wp:inline distT="0" distB="0" distL="0" distR="0" wp14:anchorId="711A16D7" wp14:editId="2A31178D">
            <wp:extent cx="4143061" cy="3555242"/>
            <wp:effectExtent l="0" t="0" r="0" b="7620"/>
            <wp:docPr id="860530640" name="Picture 6"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530640" name="Picture 6" descr="A screenshot of a data&#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9603" cy="3560856"/>
                    </a:xfrm>
                    <a:prstGeom prst="rect">
                      <a:avLst/>
                    </a:prstGeom>
                    <a:noFill/>
                    <a:ln>
                      <a:noFill/>
                    </a:ln>
                  </pic:spPr>
                </pic:pic>
              </a:graphicData>
            </a:graphic>
          </wp:inline>
        </w:drawing>
      </w:r>
    </w:p>
    <w:p w14:paraId="68F1C4F3" w14:textId="77777777" w:rsidR="00CB10F7" w:rsidRPr="00CB10F7" w:rsidRDefault="00CB10F7" w:rsidP="00CB10F7">
      <w:pPr>
        <w:widowControl w:val="0"/>
        <w:autoSpaceDE w:val="0"/>
        <w:autoSpaceDN w:val="0"/>
        <w:adjustRightInd w:val="0"/>
        <w:spacing w:line="360" w:lineRule="auto"/>
        <w:rPr>
          <w:rFonts w:asciiTheme="minorHAnsi" w:hAnsiTheme="minorHAnsi" w:cstheme="minorHAnsi"/>
          <w:b/>
          <w:lang w:val="es-ES"/>
        </w:rPr>
      </w:pPr>
    </w:p>
    <w:p w14:paraId="7D382C03" w14:textId="77777777" w:rsidR="005D4B8F" w:rsidRPr="005D4B8F" w:rsidRDefault="005D4B8F" w:rsidP="005D4B8F">
      <w:pPr>
        <w:widowControl w:val="0"/>
        <w:spacing w:line="360" w:lineRule="auto"/>
        <w:jc w:val="both"/>
        <w:rPr>
          <w:rFonts w:asciiTheme="minorHAnsi" w:hAnsiTheme="minorHAnsi" w:cstheme="minorHAnsi"/>
        </w:rPr>
      </w:pPr>
      <w:r w:rsidRPr="747407A8">
        <w:rPr>
          <w:rFonts w:ascii="Calibri" w:eastAsia="Calibri" w:hAnsi="Calibri" w:cs="Calibri"/>
          <w:b/>
          <w:bCs/>
        </w:rPr>
        <w:t>Fig. S</w:t>
      </w:r>
      <w:r>
        <w:rPr>
          <w:rFonts w:ascii="Calibri" w:eastAsia="Calibri" w:hAnsi="Calibri" w:cs="Calibri"/>
          <w:b/>
          <w:bCs/>
        </w:rPr>
        <w:t>3</w:t>
      </w:r>
      <w:r w:rsidRPr="747407A8">
        <w:rPr>
          <w:rFonts w:ascii="Calibri" w:eastAsia="Calibri" w:hAnsi="Calibri" w:cs="Calibri"/>
        </w:rPr>
        <w:t xml:space="preserve"> </w:t>
      </w:r>
      <w:r w:rsidRPr="005D4B8F">
        <w:rPr>
          <w:rFonts w:asciiTheme="minorHAnsi" w:hAnsiTheme="minorHAnsi" w:cstheme="minorHAnsi"/>
        </w:rPr>
        <w:t xml:space="preserve">ΔK plot (blue) and mean for estimated log probability of data (orange) of all five STRUCTURE independent runs for K = 2 to K = 10. </w:t>
      </w:r>
    </w:p>
    <w:p w14:paraId="1029B3FF" w14:textId="77777777" w:rsidR="007F091C" w:rsidRDefault="007F091C" w:rsidP="008A4751">
      <w:pPr>
        <w:widowControl w:val="0"/>
        <w:autoSpaceDE w:val="0"/>
        <w:autoSpaceDN w:val="0"/>
        <w:adjustRightInd w:val="0"/>
        <w:spacing w:line="360" w:lineRule="auto"/>
        <w:rPr>
          <w:rFonts w:asciiTheme="minorHAnsi" w:hAnsiTheme="minorHAnsi" w:cstheme="minorHAnsi"/>
          <w:b/>
        </w:rPr>
      </w:pPr>
    </w:p>
    <w:p w14:paraId="3F565498" w14:textId="1EEC7990" w:rsidR="0043568E" w:rsidRPr="0043568E" w:rsidRDefault="0043568E" w:rsidP="0043568E">
      <w:pPr>
        <w:widowControl w:val="0"/>
        <w:autoSpaceDE w:val="0"/>
        <w:autoSpaceDN w:val="0"/>
        <w:adjustRightInd w:val="0"/>
        <w:spacing w:line="360" w:lineRule="auto"/>
        <w:rPr>
          <w:rFonts w:asciiTheme="minorHAnsi" w:hAnsiTheme="minorHAnsi" w:cstheme="minorHAnsi"/>
          <w:b/>
          <w:lang w:val="es-ES"/>
        </w:rPr>
      </w:pPr>
      <w:r w:rsidRPr="0043568E">
        <w:rPr>
          <w:rFonts w:asciiTheme="minorHAnsi" w:hAnsiTheme="minorHAnsi" w:cstheme="minorHAnsi"/>
          <w:b/>
          <w:lang w:val="es-ES"/>
        </w:rPr>
        <w:lastRenderedPageBreak/>
        <w:drawing>
          <wp:inline distT="0" distB="0" distL="0" distR="0" wp14:anchorId="7CD981D2" wp14:editId="3E4CB72D">
            <wp:extent cx="5692924" cy="4306186"/>
            <wp:effectExtent l="0" t="0" r="3175" b="0"/>
            <wp:docPr id="1616686780" name="Picture 8" descr="A map of different regions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686780" name="Picture 8" descr="A map of different regions of the worl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7075" cy="4309326"/>
                    </a:xfrm>
                    <a:prstGeom prst="rect">
                      <a:avLst/>
                    </a:prstGeom>
                    <a:noFill/>
                    <a:ln>
                      <a:noFill/>
                    </a:ln>
                  </pic:spPr>
                </pic:pic>
              </a:graphicData>
            </a:graphic>
          </wp:inline>
        </w:drawing>
      </w:r>
    </w:p>
    <w:p w14:paraId="5A720341" w14:textId="2E1D8A3B" w:rsidR="005D4B8F" w:rsidRPr="00F550E9" w:rsidRDefault="00F1056A" w:rsidP="002E5D3D">
      <w:pPr>
        <w:widowControl w:val="0"/>
        <w:spacing w:line="360" w:lineRule="auto"/>
        <w:jc w:val="both"/>
        <w:rPr>
          <w:rFonts w:asciiTheme="minorHAnsi" w:hAnsiTheme="minorHAnsi" w:cstheme="minorHAnsi"/>
          <w:b/>
        </w:rPr>
      </w:pPr>
      <w:r w:rsidRPr="747407A8">
        <w:rPr>
          <w:rFonts w:ascii="Calibri" w:eastAsia="Calibri" w:hAnsi="Calibri" w:cs="Calibri"/>
          <w:b/>
          <w:bCs/>
        </w:rPr>
        <w:t>Fig. S</w:t>
      </w:r>
      <w:r>
        <w:rPr>
          <w:rFonts w:ascii="Calibri" w:eastAsia="Calibri" w:hAnsi="Calibri" w:cs="Calibri"/>
          <w:b/>
          <w:bCs/>
        </w:rPr>
        <w:t>4</w:t>
      </w:r>
      <w:r w:rsidRPr="747407A8">
        <w:rPr>
          <w:rFonts w:ascii="Calibri" w:eastAsia="Calibri" w:hAnsi="Calibri" w:cs="Calibri"/>
        </w:rPr>
        <w:t xml:space="preserve"> Distribution of species and genetic groups proposed by Hillig (2005b), Ren et al. (2021) and this study. (a) </w:t>
      </w:r>
      <w:r w:rsidRPr="747407A8">
        <w:rPr>
          <w:rFonts w:ascii="Calibri" w:eastAsia="Calibri" w:hAnsi="Calibri" w:cs="Calibri"/>
          <w:color w:val="000000" w:themeColor="text1"/>
        </w:rPr>
        <w:t xml:space="preserve">Hillig (2005b) considered </w:t>
      </w:r>
      <w:r w:rsidRPr="747407A8">
        <w:rPr>
          <w:rFonts w:ascii="Calibri" w:eastAsia="Calibri" w:hAnsi="Calibri" w:cs="Calibri"/>
          <w:i/>
          <w:iCs/>
          <w:color w:val="000000" w:themeColor="text1"/>
        </w:rPr>
        <w:t>Cannabis</w:t>
      </w:r>
      <w:r w:rsidRPr="747407A8">
        <w:rPr>
          <w:rFonts w:ascii="Calibri" w:eastAsia="Calibri" w:hAnsi="Calibri" w:cs="Calibri"/>
          <w:color w:val="000000" w:themeColor="text1"/>
        </w:rPr>
        <w:t xml:space="preserve"> to be a </w:t>
      </w:r>
      <w:r w:rsidRPr="001F3013">
        <w:rPr>
          <w:rFonts w:ascii="Calibri" w:eastAsia="Calibri" w:hAnsi="Calibri" w:cs="Calibri"/>
          <w:color w:val="000000" w:themeColor="text1"/>
        </w:rPr>
        <w:t>polytypic</w:t>
      </w:r>
      <w:r w:rsidRPr="747407A8">
        <w:rPr>
          <w:rFonts w:ascii="Calibri" w:eastAsia="Calibri" w:hAnsi="Calibri" w:cs="Calibri"/>
          <w:color w:val="000000" w:themeColor="text1"/>
        </w:rPr>
        <w:t xml:space="preserve"> genus and proposed two major gene pools (with broad ranges) and a third putative minor one (restricted to C Asia). He assigned ruderal populations from E Europe and fibre/seed landraces from Europe, Anatolia, and C Asia to the ‘</w:t>
      </w:r>
      <w:r w:rsidRPr="747407A8">
        <w:rPr>
          <w:rFonts w:ascii="Calibri" w:eastAsia="Calibri" w:hAnsi="Calibri" w:cs="Calibri"/>
          <w:i/>
          <w:iCs/>
          <w:color w:val="000000" w:themeColor="text1"/>
        </w:rPr>
        <w:t>sativa</w:t>
      </w:r>
      <w:r w:rsidRPr="747407A8">
        <w:rPr>
          <w:rFonts w:ascii="Calibri" w:eastAsia="Calibri" w:hAnsi="Calibri" w:cs="Calibri"/>
          <w:color w:val="000000" w:themeColor="text1"/>
        </w:rPr>
        <w:t xml:space="preserve"> gene pool’; and feral populations from India and Nepal, fibre/seed landraces from E Asia, narrow-leafleted drug strains from S Asia, Africa, and Latin America, and wide-leafleted drug strains from Afghanistan and Pakistan to the ‘</w:t>
      </w:r>
      <w:r w:rsidRPr="747407A8">
        <w:rPr>
          <w:rFonts w:ascii="Calibri" w:eastAsia="Calibri" w:hAnsi="Calibri" w:cs="Calibri"/>
          <w:i/>
          <w:iCs/>
          <w:color w:val="000000" w:themeColor="text1"/>
        </w:rPr>
        <w:t>indica</w:t>
      </w:r>
      <w:r w:rsidRPr="747407A8">
        <w:rPr>
          <w:rFonts w:ascii="Calibri" w:eastAsia="Calibri" w:hAnsi="Calibri" w:cs="Calibri"/>
          <w:color w:val="000000" w:themeColor="text1"/>
        </w:rPr>
        <w:t xml:space="preserve"> gene pool’. (b) Ren </w:t>
      </w:r>
      <w:r w:rsidRPr="747407A8">
        <w:rPr>
          <w:rFonts w:ascii="Calibri" w:eastAsia="Calibri" w:hAnsi="Calibri" w:cs="Calibri"/>
          <w:i/>
          <w:iCs/>
          <w:color w:val="000000" w:themeColor="text1"/>
        </w:rPr>
        <w:t>et al.</w:t>
      </w:r>
      <w:r w:rsidRPr="747407A8">
        <w:rPr>
          <w:rFonts w:ascii="Calibri" w:eastAsia="Calibri" w:hAnsi="Calibri" w:cs="Calibri"/>
          <w:color w:val="000000" w:themeColor="text1"/>
        </w:rPr>
        <w:t xml:space="preserve"> (2021) on the other hand classified </w:t>
      </w:r>
      <w:r w:rsidRPr="747407A8">
        <w:rPr>
          <w:rFonts w:ascii="Calibri" w:eastAsia="Calibri" w:hAnsi="Calibri" w:cs="Calibri"/>
          <w:i/>
          <w:iCs/>
          <w:color w:val="000000" w:themeColor="text1"/>
        </w:rPr>
        <w:t>Cannabis</w:t>
      </w:r>
      <w:r w:rsidRPr="747407A8">
        <w:rPr>
          <w:rFonts w:ascii="Calibri" w:eastAsia="Calibri" w:hAnsi="Calibri" w:cs="Calibri"/>
          <w:color w:val="000000" w:themeColor="text1"/>
        </w:rPr>
        <w:t xml:space="preserve"> as a single species, </w:t>
      </w:r>
      <w:r w:rsidRPr="747407A8">
        <w:rPr>
          <w:rFonts w:ascii="Calibri" w:eastAsia="Calibri" w:hAnsi="Calibri" w:cs="Calibri"/>
          <w:i/>
          <w:iCs/>
          <w:color w:val="000000" w:themeColor="text1"/>
        </w:rPr>
        <w:t>C. sativa</w:t>
      </w:r>
      <w:r w:rsidRPr="747407A8">
        <w:rPr>
          <w:rFonts w:ascii="Calibri" w:eastAsia="Calibri" w:hAnsi="Calibri" w:cs="Calibri"/>
          <w:color w:val="000000" w:themeColor="text1"/>
        </w:rPr>
        <w:t xml:space="preserve">, with four genetic groups: ‘Basal cannabis’, ‘Hemp-type’, ‘Drug-type’ (not shown on the map), and ‘Drug-type feral.’ The ‘Basal cannabis’ group, was found to be sister to the remaining three groups, which are named by their use type: ‘Hemp-type,’ ‘Drug-type,’ and ‘Drug-type feral’. (c) Our results support </w:t>
      </w:r>
      <w:r w:rsidRPr="747407A8">
        <w:rPr>
          <w:rFonts w:ascii="Calibri" w:eastAsia="Calibri" w:hAnsi="Calibri" w:cs="Calibri"/>
          <w:i/>
          <w:iCs/>
          <w:color w:val="000000" w:themeColor="text1"/>
        </w:rPr>
        <w:t xml:space="preserve">Cannabis </w:t>
      </w:r>
      <w:r w:rsidRPr="747407A8">
        <w:rPr>
          <w:rFonts w:ascii="Calibri" w:eastAsia="Calibri" w:hAnsi="Calibri" w:cs="Calibri"/>
          <w:color w:val="000000" w:themeColor="text1"/>
        </w:rPr>
        <w:t>as a single species (LPP = 1.0). Nonetheless, the distribution of the abovementioned ‘</w:t>
      </w:r>
      <w:r w:rsidRPr="747407A8">
        <w:rPr>
          <w:rFonts w:ascii="Calibri" w:eastAsia="Calibri" w:hAnsi="Calibri" w:cs="Calibri"/>
          <w:i/>
          <w:iCs/>
          <w:color w:val="000000" w:themeColor="text1"/>
        </w:rPr>
        <w:t xml:space="preserve">sativa </w:t>
      </w:r>
      <w:r w:rsidRPr="747407A8">
        <w:rPr>
          <w:rFonts w:ascii="Calibri" w:eastAsia="Calibri" w:hAnsi="Calibri" w:cs="Calibri"/>
          <w:color w:val="000000" w:themeColor="text1"/>
        </w:rPr>
        <w:t>gene pool’ closely matches that of our Boreal group, while the range of the ‘</w:t>
      </w:r>
      <w:r w:rsidRPr="747407A8">
        <w:rPr>
          <w:rFonts w:ascii="Calibri" w:eastAsia="Calibri" w:hAnsi="Calibri" w:cs="Calibri"/>
          <w:i/>
          <w:iCs/>
          <w:color w:val="000000" w:themeColor="text1"/>
        </w:rPr>
        <w:t>indica</w:t>
      </w:r>
      <w:r w:rsidRPr="747407A8">
        <w:rPr>
          <w:rFonts w:ascii="Calibri" w:eastAsia="Calibri" w:hAnsi="Calibri" w:cs="Calibri"/>
          <w:color w:val="000000" w:themeColor="text1"/>
        </w:rPr>
        <w:t xml:space="preserve"> gene pool’ largely corresponds to our Paleotropis group. </w:t>
      </w:r>
    </w:p>
    <w:sectPr w:rsidR="005D4B8F" w:rsidRPr="00F550E9" w:rsidSect="00A94381">
      <w:headerReference w:type="default" r:id="rId11"/>
      <w:type w:val="continuous"/>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7F19B1" w14:textId="77777777" w:rsidR="000B21A8" w:rsidRDefault="000B21A8">
      <w:r>
        <w:separator/>
      </w:r>
    </w:p>
  </w:endnote>
  <w:endnote w:type="continuationSeparator" w:id="0">
    <w:p w14:paraId="01468522" w14:textId="77777777" w:rsidR="000B21A8" w:rsidRDefault="000B2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9759E" w14:textId="77777777" w:rsidR="000B21A8" w:rsidRDefault="000B21A8">
      <w:r>
        <w:separator/>
      </w:r>
    </w:p>
  </w:footnote>
  <w:footnote w:type="continuationSeparator" w:id="0">
    <w:p w14:paraId="515E7E6C" w14:textId="77777777" w:rsidR="000B21A8" w:rsidRDefault="000B2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1518D" w14:textId="77777777" w:rsidR="004E6A7C" w:rsidRDefault="004E6A7C">
    <w:pPr>
      <w:pStyle w:val="Header"/>
      <w:rPr>
        <w:b/>
        <w:bCs/>
        <w:color w:val="99999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B53E6"/>
    <w:multiLevelType w:val="hybridMultilevel"/>
    <w:tmpl w:val="EF007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7B542C"/>
    <w:multiLevelType w:val="hybridMultilevel"/>
    <w:tmpl w:val="DB9E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23CA4"/>
    <w:multiLevelType w:val="hybridMultilevel"/>
    <w:tmpl w:val="AF9A1AB8"/>
    <w:lvl w:ilvl="0" w:tplc="9D06736A">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08D5AE1"/>
    <w:multiLevelType w:val="hybridMultilevel"/>
    <w:tmpl w:val="EDF8CB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655826F1"/>
    <w:multiLevelType w:val="hybridMultilevel"/>
    <w:tmpl w:val="4AC03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3DC1C8A"/>
    <w:multiLevelType w:val="hybridMultilevel"/>
    <w:tmpl w:val="116C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1D6D7B"/>
    <w:multiLevelType w:val="hybridMultilevel"/>
    <w:tmpl w:val="EA4E78EE"/>
    <w:lvl w:ilvl="0" w:tplc="C8E455A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662584620">
    <w:abstractNumId w:val="2"/>
  </w:num>
  <w:num w:numId="2" w16cid:durableId="227345450">
    <w:abstractNumId w:val="0"/>
  </w:num>
  <w:num w:numId="3" w16cid:durableId="1923753158">
    <w:abstractNumId w:val="5"/>
  </w:num>
  <w:num w:numId="4" w16cid:durableId="1666129969">
    <w:abstractNumId w:val="6"/>
  </w:num>
  <w:num w:numId="5" w16cid:durableId="313996102">
    <w:abstractNumId w:val="4"/>
  </w:num>
  <w:num w:numId="6" w16cid:durableId="1255434287">
    <w:abstractNumId w:val="1"/>
  </w:num>
  <w:num w:numId="7" w16cid:durableId="1305043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activeWritingStyle w:appName="MSWord" w:lang="en-CA" w:vendorID="64" w:dllVersion="5" w:nlCheck="1" w:checkStyle="1"/>
  <w:activeWritingStyle w:appName="MSWord" w:lang="en-US" w:vendorID="64" w:dllVersion="5" w:nlCheck="1" w:checkStyle="1"/>
  <w:activeWritingStyle w:appName="MSWord" w:lang="en-US"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s-ES" w:vendorID="64" w:dllVersion="0" w:nlCheck="1" w:checkStyle="0"/>
  <w:attachedTemplate r:id="rId1"/>
  <w:defaultTabStop w:val="720"/>
  <w:hyphenationZone w:val="425"/>
  <w:drawingGridHorizontalSpacing w:val="181"/>
  <w:drawingGridVerticalSpacing w:val="181"/>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091"/>
    <w:rsid w:val="000B21A8"/>
    <w:rsid w:val="000E4DE6"/>
    <w:rsid w:val="000F77CC"/>
    <w:rsid w:val="00110AD9"/>
    <w:rsid w:val="00133ECB"/>
    <w:rsid w:val="002E57B7"/>
    <w:rsid w:val="002E5D3D"/>
    <w:rsid w:val="002F5957"/>
    <w:rsid w:val="00370ED9"/>
    <w:rsid w:val="00433FCF"/>
    <w:rsid w:val="0043568E"/>
    <w:rsid w:val="00461196"/>
    <w:rsid w:val="00464116"/>
    <w:rsid w:val="004E6A7C"/>
    <w:rsid w:val="00584C9A"/>
    <w:rsid w:val="005D4B8F"/>
    <w:rsid w:val="0066500A"/>
    <w:rsid w:val="006D295E"/>
    <w:rsid w:val="00732C79"/>
    <w:rsid w:val="00750E63"/>
    <w:rsid w:val="007F091C"/>
    <w:rsid w:val="0080466C"/>
    <w:rsid w:val="00811555"/>
    <w:rsid w:val="008A4751"/>
    <w:rsid w:val="008B0091"/>
    <w:rsid w:val="008D6B38"/>
    <w:rsid w:val="008F1325"/>
    <w:rsid w:val="00986CF6"/>
    <w:rsid w:val="009E4DEA"/>
    <w:rsid w:val="00A35AC5"/>
    <w:rsid w:val="00A430D0"/>
    <w:rsid w:val="00A533E6"/>
    <w:rsid w:val="00A94381"/>
    <w:rsid w:val="00B24C49"/>
    <w:rsid w:val="00B8743E"/>
    <w:rsid w:val="00B903EB"/>
    <w:rsid w:val="00BE2389"/>
    <w:rsid w:val="00C71E84"/>
    <w:rsid w:val="00C72DAE"/>
    <w:rsid w:val="00C97BD2"/>
    <w:rsid w:val="00CB10F7"/>
    <w:rsid w:val="00CC2503"/>
    <w:rsid w:val="00D36CE6"/>
    <w:rsid w:val="00D538A0"/>
    <w:rsid w:val="00E419C7"/>
    <w:rsid w:val="00E75024"/>
    <w:rsid w:val="00E91313"/>
    <w:rsid w:val="00EB354F"/>
    <w:rsid w:val="00EE260F"/>
    <w:rsid w:val="00EF2E40"/>
    <w:rsid w:val="00F1056A"/>
    <w:rsid w:val="00F550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v:fill color="white" on="f"/>
      <v:stroke weight="1.5pt"/>
    </o:shapedefaults>
    <o:shapelayout v:ext="edit">
      <o:idmap v:ext="edit" data="1"/>
    </o:shapelayout>
  </w:shapeDefaults>
  <w:decimalSymbol w:val="."/>
  <w:listSeparator w:val=","/>
  <w14:docId w14:val="0B5B24CC"/>
  <w15:docId w15:val="{825787DC-0CA1-4508-893B-EA4DCEA9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DAE"/>
    <w:rPr>
      <w:sz w:val="24"/>
      <w:szCs w:val="24"/>
      <w:lang w:val="en-CA" w:eastAsia="en-US"/>
    </w:rPr>
  </w:style>
  <w:style w:type="paragraph" w:styleId="Heading1">
    <w:name w:val="heading 1"/>
    <w:basedOn w:val="Normal"/>
    <w:next w:val="Normal"/>
    <w:qFormat/>
    <w:rsid w:val="00C72DAE"/>
    <w:pPr>
      <w:keepNext/>
      <w:outlineLvl w:val="0"/>
    </w:pPr>
    <w:rPr>
      <w:i/>
      <w:iCs/>
    </w:rPr>
  </w:style>
  <w:style w:type="paragraph" w:styleId="Heading2">
    <w:name w:val="heading 2"/>
    <w:basedOn w:val="Normal"/>
    <w:next w:val="Normal"/>
    <w:qFormat/>
    <w:rsid w:val="00C72DAE"/>
    <w:pPr>
      <w:keepNext/>
      <w:outlineLvl w:val="1"/>
    </w:pPr>
    <w:rPr>
      <w:b/>
      <w:bCs/>
      <w:lang w:val="en-US"/>
    </w:rPr>
  </w:style>
  <w:style w:type="paragraph" w:styleId="Heading3">
    <w:name w:val="heading 3"/>
    <w:basedOn w:val="Normal"/>
    <w:next w:val="Normal"/>
    <w:qFormat/>
    <w:rsid w:val="00C72DAE"/>
    <w:pPr>
      <w:keepNext/>
      <w:outlineLvl w:val="2"/>
    </w:pPr>
    <w:rPr>
      <w:u w:val="single"/>
      <w:lang w:val="en-US"/>
    </w:rPr>
  </w:style>
  <w:style w:type="paragraph" w:styleId="Heading4">
    <w:name w:val="heading 4"/>
    <w:basedOn w:val="Normal"/>
    <w:next w:val="Normal"/>
    <w:qFormat/>
    <w:rsid w:val="00C72DAE"/>
    <w:pPr>
      <w:keepNext/>
      <w:jc w:val="center"/>
      <w:outlineLvl w:val="3"/>
    </w:pPr>
    <w:rPr>
      <w:b/>
      <w:bCs/>
    </w:rPr>
  </w:style>
  <w:style w:type="paragraph" w:styleId="Heading5">
    <w:name w:val="heading 5"/>
    <w:basedOn w:val="Normal"/>
    <w:next w:val="Normal"/>
    <w:qFormat/>
    <w:rsid w:val="00C72DAE"/>
    <w:pPr>
      <w:keepNext/>
      <w:autoSpaceDE w:val="0"/>
      <w:autoSpaceDN w:val="0"/>
      <w:adjustRightInd w:val="0"/>
      <w:jc w:val="center"/>
      <w:outlineLvl w:val="4"/>
    </w:pPr>
    <w:rPr>
      <w:i/>
      <w:iCs/>
      <w:color w:val="000000"/>
      <w:szCs w:val="18"/>
      <w:lang w:val="en-US"/>
    </w:rPr>
  </w:style>
  <w:style w:type="paragraph" w:styleId="Heading6">
    <w:name w:val="heading 6"/>
    <w:basedOn w:val="Normal"/>
    <w:next w:val="Normal"/>
    <w:qFormat/>
    <w:rsid w:val="00C72DAE"/>
    <w:pPr>
      <w:keepNext/>
      <w:tabs>
        <w:tab w:val="center" w:pos="5126"/>
      </w:tabs>
      <w:autoSpaceDE w:val="0"/>
      <w:autoSpaceDN w:val="0"/>
      <w:adjustRightInd w:val="0"/>
      <w:outlineLvl w:val="5"/>
    </w:pPr>
    <w:rPr>
      <w:rFonts w:ascii="Arial" w:hAnsi="Arial" w:cs="Arial"/>
      <w:b/>
      <w:bCs/>
      <w:color w:val="000000"/>
      <w:sz w:val="18"/>
      <w:szCs w:val="18"/>
      <w:lang w:val="en-US"/>
    </w:rPr>
  </w:style>
  <w:style w:type="paragraph" w:styleId="Heading7">
    <w:name w:val="heading 7"/>
    <w:basedOn w:val="Normal"/>
    <w:next w:val="Normal"/>
    <w:qFormat/>
    <w:rsid w:val="00C72DAE"/>
    <w:pPr>
      <w:keepNext/>
      <w:outlineLvl w:val="6"/>
    </w:pPr>
    <w:rPr>
      <w:szCs w:val="20"/>
      <w:u w:val="single"/>
      <w:lang w:val="en-US"/>
    </w:rPr>
  </w:style>
  <w:style w:type="paragraph" w:styleId="Heading8">
    <w:name w:val="heading 8"/>
    <w:basedOn w:val="Normal"/>
    <w:next w:val="Normal"/>
    <w:qFormat/>
    <w:rsid w:val="00C72DAE"/>
    <w:pPr>
      <w:keepNext/>
      <w:tabs>
        <w:tab w:val="center" w:pos="5284"/>
      </w:tabs>
      <w:autoSpaceDE w:val="0"/>
      <w:autoSpaceDN w:val="0"/>
      <w:adjustRightInd w:val="0"/>
      <w:outlineLvl w:val="7"/>
    </w:pPr>
    <w:rPr>
      <w:b/>
      <w:bCs/>
      <w:color w:val="000000"/>
      <w:szCs w:val="18"/>
      <w:lang w:val="en-US"/>
    </w:rPr>
  </w:style>
  <w:style w:type="paragraph" w:styleId="Heading9">
    <w:name w:val="heading 9"/>
    <w:basedOn w:val="Normal"/>
    <w:next w:val="Normal"/>
    <w:qFormat/>
    <w:rsid w:val="00C72DAE"/>
    <w:pPr>
      <w:keepNext/>
      <w:outlineLvl w:val="8"/>
    </w:pPr>
    <w:rPr>
      <w:b/>
      <w:bCs/>
      <w:color w:val="99999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sid w:val="00C72DAE"/>
    <w:rPr>
      <w:color w:val="0000FF"/>
      <w:u w:val="single"/>
    </w:rPr>
  </w:style>
  <w:style w:type="character" w:styleId="CommentReference">
    <w:name w:val="annotation reference"/>
    <w:semiHidden/>
    <w:rsid w:val="00C72DAE"/>
    <w:rPr>
      <w:sz w:val="16"/>
      <w:szCs w:val="16"/>
    </w:rPr>
  </w:style>
  <w:style w:type="paragraph" w:styleId="CommentText">
    <w:name w:val="annotation text"/>
    <w:basedOn w:val="Normal"/>
    <w:semiHidden/>
    <w:rsid w:val="00C72DAE"/>
    <w:rPr>
      <w:sz w:val="20"/>
      <w:szCs w:val="20"/>
    </w:rPr>
  </w:style>
  <w:style w:type="paragraph" w:styleId="BodyTextIndent">
    <w:name w:val="Body Text Indent"/>
    <w:basedOn w:val="Normal"/>
    <w:semiHidden/>
    <w:rsid w:val="00C72DAE"/>
    <w:pPr>
      <w:ind w:firstLine="720"/>
    </w:pPr>
    <w:rPr>
      <w:szCs w:val="20"/>
      <w:lang w:val="en-US"/>
    </w:rPr>
  </w:style>
  <w:style w:type="paragraph" w:styleId="NormalWeb">
    <w:name w:val="Normal (Web)"/>
    <w:basedOn w:val="Normal"/>
    <w:uiPriority w:val="99"/>
    <w:semiHidden/>
    <w:rsid w:val="00C72DAE"/>
    <w:pPr>
      <w:spacing w:before="100" w:beforeAutospacing="1" w:after="100" w:afterAutospacing="1"/>
    </w:pPr>
  </w:style>
  <w:style w:type="paragraph" w:styleId="BodyText">
    <w:name w:val="Body Text"/>
    <w:basedOn w:val="Normal"/>
    <w:semiHidden/>
    <w:rsid w:val="00C72DAE"/>
    <w:pPr>
      <w:autoSpaceDE w:val="0"/>
      <w:autoSpaceDN w:val="0"/>
      <w:adjustRightInd w:val="0"/>
    </w:pPr>
    <w:rPr>
      <w:color w:val="000000"/>
      <w:szCs w:val="18"/>
      <w:lang w:val="en-US"/>
    </w:rPr>
  </w:style>
  <w:style w:type="character" w:styleId="FollowedHyperlink">
    <w:name w:val="FollowedHyperlink"/>
    <w:semiHidden/>
    <w:rsid w:val="00C72DAE"/>
    <w:rPr>
      <w:color w:val="800080"/>
      <w:u w:val="single"/>
    </w:rPr>
  </w:style>
  <w:style w:type="character" w:styleId="Strong">
    <w:name w:val="Strong"/>
    <w:qFormat/>
    <w:rsid w:val="00C72DAE"/>
    <w:rPr>
      <w:b/>
      <w:bCs/>
    </w:rPr>
  </w:style>
  <w:style w:type="paragraph" w:styleId="Footer">
    <w:name w:val="footer"/>
    <w:basedOn w:val="Normal"/>
    <w:semiHidden/>
    <w:rsid w:val="00C72DAE"/>
    <w:pPr>
      <w:tabs>
        <w:tab w:val="center" w:pos="4320"/>
        <w:tab w:val="right" w:pos="8640"/>
      </w:tabs>
    </w:pPr>
  </w:style>
  <w:style w:type="character" w:styleId="PageNumber">
    <w:name w:val="page number"/>
    <w:basedOn w:val="DefaultParagraphFont"/>
    <w:semiHidden/>
    <w:rsid w:val="00C72DAE"/>
  </w:style>
  <w:style w:type="character" w:styleId="LineNumber">
    <w:name w:val="line number"/>
    <w:semiHidden/>
    <w:rsid w:val="00C72DAE"/>
    <w:rPr>
      <w:color w:val="999999"/>
      <w:sz w:val="20"/>
    </w:rPr>
  </w:style>
  <w:style w:type="paragraph" w:styleId="FootnoteText">
    <w:name w:val="footnote text"/>
    <w:basedOn w:val="Normal"/>
    <w:semiHidden/>
    <w:rsid w:val="00C72DAE"/>
    <w:rPr>
      <w:sz w:val="20"/>
      <w:szCs w:val="20"/>
    </w:rPr>
  </w:style>
  <w:style w:type="character" w:styleId="FootnoteReference">
    <w:name w:val="footnote reference"/>
    <w:semiHidden/>
    <w:rsid w:val="00C72DAE"/>
    <w:rPr>
      <w:vertAlign w:val="superscript"/>
    </w:rPr>
  </w:style>
  <w:style w:type="paragraph" w:styleId="BodyText2">
    <w:name w:val="Body Text 2"/>
    <w:basedOn w:val="Normal"/>
    <w:semiHidden/>
    <w:rsid w:val="00C72DAE"/>
    <w:pPr>
      <w:jc w:val="center"/>
    </w:pPr>
    <w:rPr>
      <w:rFonts w:ascii="Arial" w:hAnsi="Arial" w:cs="Arial"/>
      <w:color w:val="999999"/>
      <w:sz w:val="20"/>
    </w:rPr>
  </w:style>
  <w:style w:type="paragraph" w:styleId="BodyText3">
    <w:name w:val="Body Text 3"/>
    <w:basedOn w:val="Normal"/>
    <w:semiHidden/>
    <w:rsid w:val="00C72DAE"/>
    <w:pPr>
      <w:jc w:val="center"/>
    </w:pPr>
  </w:style>
  <w:style w:type="paragraph" w:styleId="Header">
    <w:name w:val="header"/>
    <w:basedOn w:val="Normal"/>
    <w:semiHidden/>
    <w:rsid w:val="00C72DAE"/>
    <w:pPr>
      <w:tabs>
        <w:tab w:val="center" w:pos="4320"/>
        <w:tab w:val="right" w:pos="8640"/>
      </w:tabs>
    </w:pPr>
  </w:style>
  <w:style w:type="paragraph" w:styleId="TOC6">
    <w:name w:val="toc 6"/>
    <w:basedOn w:val="Normal"/>
    <w:next w:val="Normal"/>
    <w:autoRedefine/>
    <w:semiHidden/>
    <w:rsid w:val="00C72DAE"/>
    <w:pPr>
      <w:widowControl w:val="0"/>
      <w:ind w:right="113"/>
    </w:pPr>
    <w:rPr>
      <w:lang w:val="en-US"/>
    </w:rPr>
  </w:style>
  <w:style w:type="character" w:customStyle="1" w:styleId="fieldlabel1">
    <w:name w:val="fieldlabel1"/>
    <w:rsid w:val="00C72DAE"/>
    <w:rPr>
      <w:rFonts w:ascii="Verdana" w:hAnsi="Verdana" w:hint="default"/>
      <w:b/>
      <w:bCs/>
    </w:rPr>
  </w:style>
  <w:style w:type="character" w:styleId="PlaceholderText">
    <w:name w:val="Placeholder Text"/>
    <w:basedOn w:val="DefaultParagraphFont"/>
    <w:uiPriority w:val="99"/>
    <w:semiHidden/>
    <w:rsid w:val="00BE2389"/>
    <w:rPr>
      <w:color w:val="808080"/>
    </w:rPr>
  </w:style>
  <w:style w:type="paragraph" w:styleId="BalloonText">
    <w:name w:val="Balloon Text"/>
    <w:basedOn w:val="Normal"/>
    <w:link w:val="BalloonTextChar"/>
    <w:uiPriority w:val="99"/>
    <w:semiHidden/>
    <w:unhideWhenUsed/>
    <w:rsid w:val="00BE2389"/>
    <w:rPr>
      <w:rFonts w:ascii="Tahoma" w:hAnsi="Tahoma" w:cs="Tahoma"/>
      <w:sz w:val="16"/>
      <w:szCs w:val="16"/>
    </w:rPr>
  </w:style>
  <w:style w:type="character" w:customStyle="1" w:styleId="BalloonTextChar">
    <w:name w:val="Balloon Text Char"/>
    <w:basedOn w:val="DefaultParagraphFont"/>
    <w:link w:val="BalloonText"/>
    <w:uiPriority w:val="99"/>
    <w:semiHidden/>
    <w:rsid w:val="00BE2389"/>
    <w:rPr>
      <w:rFonts w:ascii="Tahoma" w:hAnsi="Tahoma" w:cs="Tahoma"/>
      <w:sz w:val="16"/>
      <w:szCs w:val="16"/>
      <w:lang w:val="en-CA" w:eastAsia="en-US"/>
    </w:rPr>
  </w:style>
  <w:style w:type="paragraph" w:styleId="ListParagraph">
    <w:name w:val="List Paragraph"/>
    <w:basedOn w:val="Normal"/>
    <w:uiPriority w:val="34"/>
    <w:qFormat/>
    <w:rsid w:val="00986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277660">
      <w:bodyDiv w:val="1"/>
      <w:marLeft w:val="0"/>
      <w:marRight w:val="0"/>
      <w:marTop w:val="0"/>
      <w:marBottom w:val="0"/>
      <w:divBdr>
        <w:top w:val="none" w:sz="0" w:space="0" w:color="auto"/>
        <w:left w:val="none" w:sz="0" w:space="0" w:color="auto"/>
        <w:bottom w:val="none" w:sz="0" w:space="0" w:color="auto"/>
        <w:right w:val="none" w:sz="0" w:space="0" w:color="auto"/>
      </w:divBdr>
    </w:div>
    <w:div w:id="971718422">
      <w:bodyDiv w:val="1"/>
      <w:marLeft w:val="0"/>
      <w:marRight w:val="0"/>
      <w:marTop w:val="0"/>
      <w:marBottom w:val="0"/>
      <w:divBdr>
        <w:top w:val="none" w:sz="0" w:space="0" w:color="auto"/>
        <w:left w:val="none" w:sz="0" w:space="0" w:color="auto"/>
        <w:bottom w:val="none" w:sz="0" w:space="0" w:color="auto"/>
        <w:right w:val="none" w:sz="0" w:space="0" w:color="auto"/>
      </w:divBdr>
    </w:div>
    <w:div w:id="1041788251">
      <w:bodyDiv w:val="1"/>
      <w:marLeft w:val="0"/>
      <w:marRight w:val="0"/>
      <w:marTop w:val="0"/>
      <w:marBottom w:val="0"/>
      <w:divBdr>
        <w:top w:val="none" w:sz="0" w:space="0" w:color="auto"/>
        <w:left w:val="none" w:sz="0" w:space="0" w:color="auto"/>
        <w:bottom w:val="none" w:sz="0" w:space="0" w:color="auto"/>
        <w:right w:val="none" w:sz="0" w:space="0" w:color="auto"/>
      </w:divBdr>
    </w:div>
    <w:div w:id="1575236170">
      <w:bodyDiv w:val="1"/>
      <w:marLeft w:val="0"/>
      <w:marRight w:val="0"/>
      <w:marTop w:val="0"/>
      <w:marBottom w:val="0"/>
      <w:divBdr>
        <w:top w:val="none" w:sz="0" w:space="0" w:color="auto"/>
        <w:left w:val="none" w:sz="0" w:space="0" w:color="auto"/>
        <w:bottom w:val="none" w:sz="0" w:space="0" w:color="auto"/>
        <w:right w:val="none" w:sz="0" w:space="0" w:color="auto"/>
      </w:divBdr>
    </w:div>
    <w:div w:id="1578049763">
      <w:bodyDiv w:val="1"/>
      <w:marLeft w:val="0"/>
      <w:marRight w:val="0"/>
      <w:marTop w:val="0"/>
      <w:marBottom w:val="0"/>
      <w:divBdr>
        <w:top w:val="none" w:sz="0" w:space="0" w:color="auto"/>
        <w:left w:val="none" w:sz="0" w:space="0" w:color="auto"/>
        <w:bottom w:val="none" w:sz="0" w:space="0" w:color="auto"/>
        <w:right w:val="none" w:sz="0" w:space="0" w:color="auto"/>
      </w:divBdr>
    </w:div>
    <w:div w:id="1643732374">
      <w:bodyDiv w:val="1"/>
      <w:marLeft w:val="0"/>
      <w:marRight w:val="0"/>
      <w:marTop w:val="0"/>
      <w:marBottom w:val="0"/>
      <w:divBdr>
        <w:top w:val="none" w:sz="0" w:space="0" w:color="auto"/>
        <w:left w:val="none" w:sz="0" w:space="0" w:color="auto"/>
        <w:bottom w:val="none" w:sz="0" w:space="0" w:color="auto"/>
        <w:right w:val="none" w:sz="0" w:space="0" w:color="auto"/>
      </w:divBdr>
    </w:div>
    <w:div w:id="1700886355">
      <w:bodyDiv w:val="1"/>
      <w:marLeft w:val="0"/>
      <w:marRight w:val="0"/>
      <w:marTop w:val="0"/>
      <w:marBottom w:val="0"/>
      <w:divBdr>
        <w:top w:val="none" w:sz="0" w:space="0" w:color="auto"/>
        <w:left w:val="none" w:sz="0" w:space="0" w:color="auto"/>
        <w:bottom w:val="none" w:sz="0" w:space="0" w:color="auto"/>
        <w:right w:val="none" w:sz="0" w:space="0" w:color="auto"/>
      </w:divBdr>
    </w:div>
    <w:div w:id="1726104039">
      <w:bodyDiv w:val="1"/>
      <w:marLeft w:val="0"/>
      <w:marRight w:val="0"/>
      <w:marTop w:val="0"/>
      <w:marBottom w:val="0"/>
      <w:divBdr>
        <w:top w:val="none" w:sz="0" w:space="0" w:color="auto"/>
        <w:left w:val="none" w:sz="0" w:space="0" w:color="auto"/>
        <w:bottom w:val="none" w:sz="0" w:space="0" w:color="auto"/>
        <w:right w:val="none" w:sz="0" w:space="0" w:color="auto"/>
      </w:divBdr>
    </w:div>
    <w:div w:id="1835337470">
      <w:bodyDiv w:val="1"/>
      <w:marLeft w:val="0"/>
      <w:marRight w:val="0"/>
      <w:marTop w:val="0"/>
      <w:marBottom w:val="0"/>
      <w:divBdr>
        <w:top w:val="none" w:sz="0" w:space="0" w:color="auto"/>
        <w:left w:val="none" w:sz="0" w:space="0" w:color="auto"/>
        <w:bottom w:val="none" w:sz="0" w:space="0" w:color="auto"/>
        <w:right w:val="none" w:sz="0" w:space="0" w:color="auto"/>
      </w:divBdr>
    </w:div>
    <w:div w:id="185784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nons\Downloads\New_Phytologist_SI_template_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BAB329-7EED-4EA9-9D1A-55DF159F9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New_Phytologist_SI_template_2014</Template>
  <TotalTime>6</TotalTime>
  <Pages>4</Pages>
  <Words>343</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New Phytologist SI template</vt:lpstr>
    </vt:vector>
  </TitlesOfParts>
  <Company>Ohio State University</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Phytologist SI template</dc:title>
  <dc:creator>Lennon, Sarah</dc:creator>
  <cp:lastModifiedBy>Manica Balant</cp:lastModifiedBy>
  <cp:revision>11</cp:revision>
  <cp:lastPrinted>2006-09-15T11:41:00Z</cp:lastPrinted>
  <dcterms:created xsi:type="dcterms:W3CDTF">2024-02-02T17:55:00Z</dcterms:created>
  <dcterms:modified xsi:type="dcterms:W3CDTF">2024-09-22T16:13:00Z</dcterms:modified>
</cp:coreProperties>
</file>