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030AAB3" w14:textId="77777777" w:rsidR="00C44CCF" w:rsidRPr="00DA4AEB" w:rsidRDefault="00C44CCF" w:rsidP="00DA4AEB">
      <w:pPr>
        <w:spacing w:line="360" w:lineRule="auto"/>
        <w:jc w:val="center"/>
        <w:rPr>
          <w:rFonts w:ascii="Times New Roman" w:hAnsi="Times New Roman" w:cs="Times New Roman"/>
          <w:b/>
          <w:bCs/>
          <w:color w:val="000000" w:themeColor="text1"/>
          <w:kern w:val="0"/>
          <w:sz w:val="32"/>
          <w:szCs w:val="32"/>
        </w:rPr>
      </w:pPr>
      <w:r w:rsidRPr="00DA4AEB">
        <w:rPr>
          <w:rFonts w:ascii="Times New Roman" w:hAnsi="Times New Roman" w:cs="Times New Roman"/>
          <w:b/>
          <w:bCs/>
          <w:iCs/>
          <w:color w:val="000000" w:themeColor="text1"/>
          <w:kern w:val="0"/>
          <w:sz w:val="32"/>
          <w:szCs w:val="32"/>
        </w:rPr>
        <w:t>Genome-wide</w:t>
      </w:r>
      <w:r w:rsidRPr="00DA4AEB">
        <w:rPr>
          <w:rFonts w:ascii="Times New Roman" w:hAnsi="Times New Roman" w:cs="Times New Roman"/>
          <w:b/>
          <w:bCs/>
          <w:color w:val="000000" w:themeColor="text1"/>
          <w:kern w:val="0"/>
          <w:sz w:val="32"/>
          <w:szCs w:val="32"/>
        </w:rPr>
        <w:t xml:space="preserve"> analysis of the </w:t>
      </w:r>
      <w:r w:rsidRPr="00DA4AEB">
        <w:rPr>
          <w:rFonts w:ascii="Times New Roman" w:hAnsi="Times New Roman" w:cs="Times New Roman"/>
          <w:b/>
          <w:bCs/>
          <w:i/>
          <w:color w:val="000000" w:themeColor="text1"/>
          <w:kern w:val="0"/>
          <w:sz w:val="32"/>
          <w:szCs w:val="32"/>
        </w:rPr>
        <w:t>Cannabis sativa</w:t>
      </w:r>
      <w:r w:rsidRPr="00DA4AEB">
        <w:rPr>
          <w:rFonts w:ascii="Times New Roman" w:hAnsi="Times New Roman" w:cs="Times New Roman"/>
          <w:b/>
          <w:bCs/>
          <w:color w:val="000000" w:themeColor="text1"/>
          <w:kern w:val="0"/>
          <w:sz w:val="32"/>
          <w:szCs w:val="32"/>
        </w:rPr>
        <w:t xml:space="preserve"> cytochrome P450 monooxygenase superfamily and uncovering candidate genes for improved herbicide tolerance</w:t>
      </w:r>
    </w:p>
    <w:p w14:paraId="52DA229D" w14:textId="77777777" w:rsidR="00DA4AEB" w:rsidRPr="00DA4AEB" w:rsidRDefault="00DA4AEB" w:rsidP="00DA4AEB">
      <w:pPr>
        <w:spacing w:line="360" w:lineRule="auto"/>
        <w:jc w:val="both"/>
        <w:rPr>
          <w:rFonts w:ascii="Times New Roman" w:hAnsi="Times New Roman" w:cs="Times New Roman"/>
          <w:b/>
          <w:bCs/>
          <w:sz w:val="24"/>
          <w:szCs w:val="24"/>
          <w:vertAlign w:val="superscript"/>
        </w:rPr>
      </w:pPr>
      <w:r w:rsidRPr="00DA4AEB">
        <w:rPr>
          <w:rFonts w:ascii="Times New Roman" w:hAnsi="Times New Roman" w:cs="Times New Roman"/>
          <w:b/>
          <w:bCs/>
          <w:sz w:val="24"/>
          <w:szCs w:val="24"/>
        </w:rPr>
        <w:t>Navneet Kaur</w:t>
      </w:r>
      <w:r w:rsidRPr="00DA4AEB">
        <w:rPr>
          <w:rFonts w:ascii="Times New Roman" w:hAnsi="Times New Roman" w:cs="Times New Roman"/>
          <w:b/>
          <w:bCs/>
          <w:sz w:val="24"/>
          <w:szCs w:val="24"/>
          <w:vertAlign w:val="superscript"/>
        </w:rPr>
        <w:t>1</w:t>
      </w:r>
      <w:r w:rsidRPr="00DA4AEB">
        <w:rPr>
          <w:rFonts w:ascii="Times New Roman" w:hAnsi="Times New Roman" w:cs="Times New Roman"/>
          <w:b/>
          <w:bCs/>
          <w:sz w:val="24"/>
          <w:szCs w:val="24"/>
        </w:rPr>
        <w:t>, Awadhesh Kumar Verma</w:t>
      </w:r>
      <w:r w:rsidRPr="00DA4AEB">
        <w:rPr>
          <w:rFonts w:ascii="Times New Roman" w:hAnsi="Times New Roman" w:cs="Times New Roman"/>
          <w:b/>
          <w:bCs/>
          <w:sz w:val="24"/>
          <w:szCs w:val="24"/>
          <w:vertAlign w:val="superscript"/>
        </w:rPr>
        <w:t>1</w:t>
      </w:r>
      <w:r w:rsidRPr="00DA4AEB">
        <w:rPr>
          <w:rFonts w:ascii="Times New Roman" w:hAnsi="Times New Roman" w:cs="Times New Roman"/>
          <w:b/>
          <w:bCs/>
          <w:sz w:val="24"/>
          <w:szCs w:val="24"/>
        </w:rPr>
        <w:t>, Madhuri Girdhar</w:t>
      </w:r>
      <w:r w:rsidRPr="00DA4AEB">
        <w:rPr>
          <w:rFonts w:ascii="Times New Roman" w:hAnsi="Times New Roman" w:cs="Times New Roman"/>
          <w:b/>
          <w:bCs/>
          <w:sz w:val="24"/>
          <w:szCs w:val="24"/>
          <w:vertAlign w:val="superscript"/>
        </w:rPr>
        <w:t>2</w:t>
      </w:r>
      <w:r w:rsidRPr="00DA4AEB">
        <w:rPr>
          <w:rFonts w:ascii="Times New Roman" w:hAnsi="Times New Roman" w:cs="Times New Roman"/>
          <w:b/>
          <w:bCs/>
          <w:sz w:val="24"/>
          <w:szCs w:val="24"/>
        </w:rPr>
        <w:t>, Anil Kumar</w:t>
      </w:r>
      <w:r w:rsidRPr="00DA4AEB">
        <w:rPr>
          <w:rFonts w:ascii="Times New Roman" w:hAnsi="Times New Roman" w:cs="Times New Roman"/>
          <w:b/>
          <w:bCs/>
          <w:sz w:val="24"/>
          <w:szCs w:val="24"/>
          <w:vertAlign w:val="superscript"/>
        </w:rPr>
        <w:t>3</w:t>
      </w:r>
      <w:r w:rsidRPr="00DA4AEB">
        <w:rPr>
          <w:rFonts w:ascii="Times New Roman" w:hAnsi="Times New Roman" w:cs="Times New Roman"/>
          <w:b/>
          <w:bCs/>
          <w:sz w:val="24"/>
          <w:szCs w:val="24"/>
        </w:rPr>
        <w:t>, Maqsood A. Siddiqui</w:t>
      </w:r>
      <w:r w:rsidRPr="00DA4AEB">
        <w:rPr>
          <w:rFonts w:ascii="Times New Roman" w:hAnsi="Times New Roman" w:cs="Times New Roman"/>
          <w:b/>
          <w:bCs/>
          <w:sz w:val="24"/>
          <w:szCs w:val="24"/>
          <w:vertAlign w:val="superscript"/>
        </w:rPr>
        <w:t>4</w:t>
      </w:r>
      <w:r w:rsidRPr="00DA4AEB">
        <w:rPr>
          <w:rFonts w:ascii="Times New Roman" w:hAnsi="Times New Roman" w:cs="Times New Roman"/>
          <w:b/>
          <w:bCs/>
          <w:sz w:val="24"/>
          <w:szCs w:val="24"/>
        </w:rPr>
        <w:t>, Abdulaziz A. Al-Khedhairy</w:t>
      </w:r>
      <w:r w:rsidRPr="00DA4AEB">
        <w:rPr>
          <w:rFonts w:ascii="Times New Roman" w:hAnsi="Times New Roman" w:cs="Times New Roman"/>
          <w:b/>
          <w:bCs/>
          <w:sz w:val="24"/>
          <w:szCs w:val="24"/>
          <w:vertAlign w:val="superscript"/>
        </w:rPr>
        <w:t>4</w:t>
      </w:r>
      <w:r w:rsidRPr="00DA4AEB">
        <w:rPr>
          <w:rFonts w:ascii="Times New Roman" w:hAnsi="Times New Roman" w:cs="Times New Roman"/>
          <w:b/>
          <w:bCs/>
          <w:sz w:val="24"/>
          <w:szCs w:val="24"/>
        </w:rPr>
        <w:t>, Tabarak Malik</w:t>
      </w:r>
      <w:r w:rsidRPr="00DA4AEB">
        <w:rPr>
          <w:rFonts w:ascii="Times New Roman" w:hAnsi="Times New Roman" w:cs="Times New Roman"/>
          <w:b/>
          <w:bCs/>
          <w:sz w:val="24"/>
          <w:szCs w:val="24"/>
          <w:vertAlign w:val="superscript"/>
        </w:rPr>
        <w:t>5*</w:t>
      </w:r>
      <w:r w:rsidRPr="00DA4AEB">
        <w:rPr>
          <w:rFonts w:ascii="Times New Roman" w:hAnsi="Times New Roman" w:cs="Times New Roman"/>
          <w:b/>
          <w:bCs/>
          <w:sz w:val="24"/>
          <w:szCs w:val="24"/>
        </w:rPr>
        <w:t>, Anand Mohan</w:t>
      </w:r>
      <w:r w:rsidRPr="00DA4AEB">
        <w:rPr>
          <w:rFonts w:ascii="Times New Roman" w:hAnsi="Times New Roman" w:cs="Times New Roman"/>
          <w:b/>
          <w:bCs/>
          <w:sz w:val="24"/>
          <w:szCs w:val="24"/>
          <w:vertAlign w:val="superscript"/>
        </w:rPr>
        <w:t>1*</w:t>
      </w:r>
    </w:p>
    <w:p w14:paraId="156EB721" w14:textId="77777777" w:rsidR="00DA4AEB" w:rsidRPr="00DA4AEB" w:rsidRDefault="00DA4AEB" w:rsidP="00DA4AEB">
      <w:pPr>
        <w:spacing w:line="360" w:lineRule="auto"/>
        <w:jc w:val="both"/>
        <w:rPr>
          <w:rFonts w:ascii="Times New Roman" w:hAnsi="Times New Roman" w:cs="Times New Roman"/>
          <w:sz w:val="24"/>
          <w:szCs w:val="24"/>
        </w:rPr>
      </w:pPr>
      <w:r w:rsidRPr="00DA4AEB">
        <w:rPr>
          <w:rFonts w:ascii="Times New Roman" w:hAnsi="Times New Roman" w:cs="Times New Roman"/>
          <w:sz w:val="24"/>
          <w:szCs w:val="24"/>
          <w:vertAlign w:val="superscript"/>
        </w:rPr>
        <w:t>1</w:t>
      </w:r>
      <w:r w:rsidRPr="00DA4AEB">
        <w:rPr>
          <w:rFonts w:ascii="Times New Roman" w:hAnsi="Times New Roman" w:cs="Times New Roman"/>
          <w:sz w:val="24"/>
          <w:szCs w:val="24"/>
        </w:rPr>
        <w:t xml:space="preserve">School of Bioengineering and Biosciences, Lovely Professional University, Phagwara, Punjab, India </w:t>
      </w:r>
    </w:p>
    <w:p w14:paraId="53743B83" w14:textId="77777777" w:rsidR="00DA4AEB" w:rsidRPr="00DA4AEB" w:rsidRDefault="00DA4AEB" w:rsidP="00DA4AEB">
      <w:pPr>
        <w:shd w:val="clear" w:color="auto" w:fill="FFFFFF"/>
        <w:spacing w:after="0" w:line="360" w:lineRule="auto"/>
        <w:jc w:val="both"/>
        <w:rPr>
          <w:rFonts w:ascii="Times New Roman" w:hAnsi="Times New Roman" w:cs="Times New Roman"/>
          <w:color w:val="222222"/>
          <w:sz w:val="24"/>
          <w:szCs w:val="24"/>
          <w:shd w:val="clear" w:color="auto" w:fill="FFFFFF"/>
        </w:rPr>
      </w:pPr>
      <w:bookmarkStart w:id="0" w:name="_Hlk164158944"/>
      <w:r w:rsidRPr="00DA4AEB">
        <w:rPr>
          <w:rFonts w:ascii="Times New Roman" w:hAnsi="Times New Roman" w:cs="Times New Roman"/>
          <w:color w:val="222222"/>
          <w:sz w:val="24"/>
          <w:szCs w:val="24"/>
          <w:shd w:val="clear" w:color="auto" w:fill="FFFFFF"/>
          <w:vertAlign w:val="superscript"/>
        </w:rPr>
        <w:t>2</w:t>
      </w:r>
      <w:r w:rsidRPr="00DA4AEB">
        <w:rPr>
          <w:rFonts w:ascii="Times New Roman" w:hAnsi="Times New Roman" w:cs="Times New Roman"/>
          <w:color w:val="222222"/>
          <w:sz w:val="24"/>
          <w:szCs w:val="24"/>
          <w:shd w:val="clear" w:color="auto" w:fill="FFFFFF"/>
        </w:rPr>
        <w:t xml:space="preserve">Division of Research and Development, </w:t>
      </w:r>
      <w:r w:rsidRPr="00DA4AEB">
        <w:rPr>
          <w:rFonts w:ascii="Times New Roman" w:hAnsi="Times New Roman" w:cs="Times New Roman"/>
          <w:sz w:val="24"/>
          <w:szCs w:val="24"/>
        </w:rPr>
        <w:t>School of Bioengineering and Biosciences, Lovely Professional University, Phagwara, Punjab</w:t>
      </w:r>
      <w:r w:rsidRPr="00DA4AEB">
        <w:rPr>
          <w:rFonts w:ascii="Times New Roman" w:hAnsi="Times New Roman" w:cs="Times New Roman"/>
          <w:color w:val="222222"/>
          <w:sz w:val="24"/>
          <w:szCs w:val="24"/>
          <w:shd w:val="clear" w:color="auto" w:fill="FFFFFF"/>
        </w:rPr>
        <w:t>, India</w:t>
      </w:r>
      <w:bookmarkEnd w:id="0"/>
    </w:p>
    <w:p w14:paraId="2D1BF838" w14:textId="77777777" w:rsidR="00DA4AEB" w:rsidRPr="00DA4AEB" w:rsidRDefault="00DA4AEB" w:rsidP="00DA4AEB">
      <w:pPr>
        <w:spacing w:line="360" w:lineRule="auto"/>
        <w:jc w:val="both"/>
        <w:rPr>
          <w:rFonts w:ascii="Times New Roman" w:hAnsi="Times New Roman" w:cs="Times New Roman"/>
          <w:sz w:val="24"/>
          <w:szCs w:val="24"/>
        </w:rPr>
      </w:pPr>
      <w:r w:rsidRPr="00DA4AEB">
        <w:rPr>
          <w:rFonts w:ascii="Times New Roman" w:hAnsi="Times New Roman" w:cs="Times New Roman"/>
          <w:sz w:val="24"/>
          <w:szCs w:val="24"/>
          <w:vertAlign w:val="superscript"/>
        </w:rPr>
        <w:t>3</w:t>
      </w:r>
      <w:r w:rsidRPr="00DA4AEB">
        <w:rPr>
          <w:rFonts w:ascii="Times New Roman" w:hAnsi="Times New Roman" w:cs="Times New Roman"/>
          <w:sz w:val="24"/>
          <w:szCs w:val="24"/>
        </w:rPr>
        <w:t>Gene Regulation Laboratory, National Institute of Immunology, New Delhi, India</w:t>
      </w:r>
    </w:p>
    <w:p w14:paraId="250E37D7" w14:textId="77777777" w:rsidR="00DA4AEB" w:rsidRPr="00DA4AEB" w:rsidRDefault="00DA4AEB" w:rsidP="00DA4AEB">
      <w:pPr>
        <w:shd w:val="clear" w:color="auto" w:fill="FFFFFF"/>
        <w:spacing w:after="0" w:line="360" w:lineRule="auto"/>
        <w:jc w:val="both"/>
        <w:rPr>
          <w:rFonts w:ascii="Times New Roman" w:hAnsi="Times New Roman" w:cs="Times New Roman"/>
          <w:color w:val="222222"/>
          <w:sz w:val="24"/>
          <w:szCs w:val="24"/>
          <w:shd w:val="clear" w:color="auto" w:fill="FFFFFF"/>
          <w:vertAlign w:val="superscript"/>
        </w:rPr>
      </w:pPr>
      <w:r w:rsidRPr="00DA4AEB">
        <w:rPr>
          <w:rFonts w:ascii="Times New Roman" w:hAnsi="Times New Roman" w:cs="Times New Roman"/>
          <w:color w:val="222222"/>
          <w:sz w:val="24"/>
          <w:szCs w:val="24"/>
          <w:shd w:val="clear" w:color="auto" w:fill="FFFFFF"/>
          <w:vertAlign w:val="superscript"/>
        </w:rPr>
        <w:t>4</w:t>
      </w:r>
      <w:r w:rsidRPr="00DA4AEB">
        <w:rPr>
          <w:rFonts w:ascii="Times New Roman" w:hAnsi="Times New Roman" w:cs="Times New Roman"/>
          <w:color w:val="222222"/>
          <w:sz w:val="24"/>
          <w:szCs w:val="24"/>
          <w:shd w:val="clear" w:color="auto" w:fill="FFFFFF"/>
        </w:rPr>
        <w:t>Chair for DNA Research, Department of Zoology, College of Science, King Saud University, P.O. Box 2455, Riyadh, Saudi Arabia.</w:t>
      </w:r>
    </w:p>
    <w:p w14:paraId="2D80EF20" w14:textId="77777777" w:rsidR="00DA4AEB" w:rsidRPr="00DA4AEB" w:rsidRDefault="00DA4AEB" w:rsidP="00DA4AEB">
      <w:pPr>
        <w:shd w:val="clear" w:color="auto" w:fill="FFFFFF"/>
        <w:spacing w:after="0" w:line="360" w:lineRule="auto"/>
        <w:jc w:val="both"/>
        <w:rPr>
          <w:rFonts w:ascii="Times New Roman" w:hAnsi="Times New Roman" w:cs="Times New Roman"/>
          <w:color w:val="222222"/>
          <w:sz w:val="24"/>
          <w:szCs w:val="24"/>
          <w:shd w:val="clear" w:color="auto" w:fill="FFFFFF"/>
        </w:rPr>
      </w:pPr>
      <w:r w:rsidRPr="00DA4AEB">
        <w:rPr>
          <w:rFonts w:ascii="Times New Roman" w:hAnsi="Times New Roman" w:cs="Times New Roman"/>
          <w:color w:val="222222"/>
          <w:sz w:val="24"/>
          <w:szCs w:val="24"/>
          <w:shd w:val="clear" w:color="auto" w:fill="FFFFFF"/>
          <w:vertAlign w:val="superscript"/>
        </w:rPr>
        <w:t>5</w:t>
      </w:r>
      <w:r w:rsidRPr="00DA4AEB">
        <w:rPr>
          <w:rFonts w:ascii="Times New Roman" w:hAnsi="Times New Roman" w:cs="Times New Roman"/>
          <w:color w:val="222222"/>
          <w:sz w:val="24"/>
          <w:szCs w:val="24"/>
          <w:shd w:val="clear" w:color="auto" w:fill="FFFFFF"/>
        </w:rPr>
        <w:t>Department of Biomedical Sciences, Institute of Health, Jimma University, Ethiopia</w:t>
      </w:r>
    </w:p>
    <w:p w14:paraId="7121B1B2" w14:textId="2C166969" w:rsidR="00E1332A" w:rsidRPr="00DA4AEB" w:rsidRDefault="00DA4AEB" w:rsidP="00DA4AEB">
      <w:pPr>
        <w:shd w:val="clear" w:color="auto" w:fill="FFFFFF"/>
        <w:spacing w:after="0" w:line="360" w:lineRule="auto"/>
        <w:jc w:val="both"/>
        <w:rPr>
          <w:rFonts w:ascii="Times New Roman" w:eastAsia="Times New Roman" w:hAnsi="Times New Roman" w:cs="Times New Roman"/>
          <w:sz w:val="24"/>
          <w:szCs w:val="24"/>
        </w:rPr>
      </w:pPr>
      <w:r w:rsidRPr="00DA4AEB">
        <w:rPr>
          <w:rFonts w:ascii="Times New Roman" w:hAnsi="Times New Roman" w:cs="Times New Roman"/>
          <w:color w:val="222222"/>
          <w:sz w:val="24"/>
          <w:szCs w:val="24"/>
          <w:shd w:val="clear" w:color="auto" w:fill="FFFFFF"/>
        </w:rPr>
        <w:t xml:space="preserve">*Corresponding E-mail: </w:t>
      </w:r>
      <w:hyperlink r:id="rId4" w:history="1">
        <w:r w:rsidRPr="00DA4AEB">
          <w:rPr>
            <w:rStyle w:val="Hyperlink"/>
            <w:rFonts w:ascii="Times New Roman" w:eastAsia="Times New Roman" w:hAnsi="Times New Roman" w:cs="Times New Roman"/>
            <w:sz w:val="24"/>
            <w:szCs w:val="24"/>
          </w:rPr>
          <w:t>tabarak.malik@ju.edu.et</w:t>
        </w:r>
      </w:hyperlink>
      <w:r w:rsidRPr="00DA4AEB">
        <w:rPr>
          <w:rStyle w:val="Hyperlink"/>
          <w:rFonts w:ascii="Times New Roman" w:eastAsia="Times New Roman" w:hAnsi="Times New Roman" w:cs="Times New Roman"/>
          <w:color w:val="000000" w:themeColor="text1"/>
          <w:sz w:val="24"/>
          <w:szCs w:val="24"/>
        </w:rPr>
        <w:t xml:space="preserve">, </w:t>
      </w:r>
      <w:hyperlink r:id="rId5" w:history="1">
        <w:r w:rsidRPr="00DA4AEB">
          <w:rPr>
            <w:rStyle w:val="Hyperlink"/>
            <w:rFonts w:ascii="Times New Roman" w:hAnsi="Times New Roman" w:cs="Times New Roman"/>
            <w:sz w:val="24"/>
            <w:szCs w:val="24"/>
          </w:rPr>
          <w:t>anandmohan77@gmail.com</w:t>
        </w:r>
      </w:hyperlink>
    </w:p>
    <w:p w14:paraId="6B1556E4" w14:textId="77777777" w:rsidR="00C44CCF" w:rsidRPr="00DA4AEB" w:rsidRDefault="00C44CCF" w:rsidP="00DA4AEB">
      <w:pPr>
        <w:autoSpaceDE w:val="0"/>
        <w:autoSpaceDN w:val="0"/>
        <w:adjustRightInd w:val="0"/>
        <w:spacing w:after="0" w:line="360" w:lineRule="auto"/>
        <w:jc w:val="both"/>
        <w:rPr>
          <w:rFonts w:ascii="Times New Roman" w:hAnsi="Times New Roman" w:cs="Times New Roman"/>
          <w:kern w:val="0"/>
          <w:sz w:val="24"/>
          <w:szCs w:val="24"/>
        </w:rPr>
      </w:pPr>
    </w:p>
    <w:p w14:paraId="109AC127" w14:textId="77777777" w:rsidR="00E1332A" w:rsidRPr="00DA4AEB" w:rsidRDefault="00E1332A" w:rsidP="00DA4AEB">
      <w:pPr>
        <w:autoSpaceDE w:val="0"/>
        <w:autoSpaceDN w:val="0"/>
        <w:adjustRightInd w:val="0"/>
        <w:spacing w:after="0" w:line="360" w:lineRule="auto"/>
        <w:jc w:val="both"/>
        <w:rPr>
          <w:rFonts w:ascii="Times New Roman" w:hAnsi="Times New Roman" w:cs="Times New Roman"/>
          <w:kern w:val="0"/>
          <w:sz w:val="24"/>
          <w:szCs w:val="24"/>
        </w:rPr>
      </w:pPr>
    </w:p>
    <w:p w14:paraId="2F6C0E47" w14:textId="77777777" w:rsidR="00DA4AEB" w:rsidRPr="00DA4AEB" w:rsidRDefault="00DA4AEB" w:rsidP="00DA4AEB">
      <w:pPr>
        <w:spacing w:line="240" w:lineRule="auto"/>
        <w:rPr>
          <w:rFonts w:ascii="Times New Roman" w:hAnsi="Times New Roman" w:cs="Times New Roman"/>
          <w:b/>
          <w:bCs/>
          <w:kern w:val="0"/>
          <w:sz w:val="24"/>
          <w:szCs w:val="24"/>
        </w:rPr>
      </w:pPr>
      <w:r w:rsidRPr="00DA4AEB">
        <w:rPr>
          <w:rFonts w:ascii="Times New Roman" w:hAnsi="Times New Roman" w:cs="Times New Roman"/>
          <w:b/>
          <w:bCs/>
          <w:kern w:val="0"/>
          <w:sz w:val="24"/>
          <w:szCs w:val="24"/>
        </w:rPr>
        <w:br w:type="page"/>
      </w:r>
    </w:p>
    <w:p w14:paraId="70A6AC35" w14:textId="72D6A45A" w:rsidR="00E1332A" w:rsidRPr="00DA4AEB" w:rsidRDefault="00E1332A" w:rsidP="00DA4AEB">
      <w:pPr>
        <w:autoSpaceDE w:val="0"/>
        <w:autoSpaceDN w:val="0"/>
        <w:adjustRightInd w:val="0"/>
        <w:spacing w:after="0" w:line="240" w:lineRule="auto"/>
        <w:jc w:val="center"/>
        <w:rPr>
          <w:rFonts w:ascii="Times New Roman" w:hAnsi="Times New Roman" w:cs="Times New Roman"/>
          <w:b/>
          <w:bCs/>
          <w:kern w:val="0"/>
          <w:sz w:val="24"/>
          <w:szCs w:val="24"/>
        </w:rPr>
      </w:pPr>
      <w:r w:rsidRPr="00DA4AEB">
        <w:rPr>
          <w:rFonts w:ascii="Times New Roman" w:hAnsi="Times New Roman" w:cs="Times New Roman"/>
          <w:b/>
          <w:bCs/>
          <w:kern w:val="0"/>
          <w:sz w:val="24"/>
          <w:szCs w:val="24"/>
        </w:rPr>
        <w:lastRenderedPageBreak/>
        <w:t>Supplementary information</w:t>
      </w:r>
    </w:p>
    <w:p w14:paraId="60212549" w14:textId="77777777" w:rsidR="00DA4AEB" w:rsidRPr="00DA4AEB" w:rsidRDefault="00DA4AEB" w:rsidP="00DA4AEB">
      <w:pPr>
        <w:autoSpaceDE w:val="0"/>
        <w:autoSpaceDN w:val="0"/>
        <w:adjustRightInd w:val="0"/>
        <w:spacing w:after="0" w:line="240" w:lineRule="auto"/>
        <w:jc w:val="center"/>
        <w:rPr>
          <w:rFonts w:ascii="Times New Roman" w:hAnsi="Times New Roman" w:cs="Times New Roman"/>
          <w:b/>
          <w:bCs/>
          <w:kern w:val="0"/>
          <w:sz w:val="24"/>
          <w:szCs w:val="24"/>
        </w:rPr>
      </w:pPr>
    </w:p>
    <w:p w14:paraId="34AAFF43" w14:textId="241FFA14" w:rsidR="00E1332A" w:rsidRPr="00DA4AEB" w:rsidRDefault="00AD7F1D" w:rsidP="00DA4AEB">
      <w:pPr>
        <w:autoSpaceDE w:val="0"/>
        <w:autoSpaceDN w:val="0"/>
        <w:adjustRightInd w:val="0"/>
        <w:spacing w:after="0" w:line="240" w:lineRule="auto"/>
        <w:jc w:val="center"/>
        <w:rPr>
          <w:rFonts w:ascii="Times New Roman" w:hAnsi="Times New Roman" w:cs="Times New Roman"/>
          <w:kern w:val="0"/>
          <w:sz w:val="24"/>
          <w:szCs w:val="24"/>
        </w:rPr>
      </w:pPr>
      <w:r>
        <w:rPr>
          <w:rFonts w:ascii="Times New Roman" w:hAnsi="Times New Roman" w:cs="Times New Roman"/>
          <w:noProof/>
          <w:kern w:val="0"/>
          <w:sz w:val="24"/>
          <w:szCs w:val="24"/>
        </w:rPr>
        <w:drawing>
          <wp:inline distT="0" distB="0" distL="0" distR="0" wp14:anchorId="79C99645" wp14:editId="33371C5A">
            <wp:extent cx="6420587" cy="5231218"/>
            <wp:effectExtent l="0" t="0" r="0" b="7620"/>
            <wp:docPr id="61934231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9342310" name="Picture 619342310"/>
                    <pic:cNvPicPr/>
                  </pic:nvPicPr>
                  <pic:blipFill rotWithShape="1">
                    <a:blip r:embed="rId6"/>
                    <a:srcRect t="15663" b="27932"/>
                    <a:stretch/>
                  </pic:blipFill>
                  <pic:spPr bwMode="auto">
                    <a:xfrm>
                      <a:off x="0" y="0"/>
                      <a:ext cx="6427466" cy="5236823"/>
                    </a:xfrm>
                    <a:prstGeom prst="rect">
                      <a:avLst/>
                    </a:prstGeom>
                    <a:ln>
                      <a:noFill/>
                    </a:ln>
                    <a:extLst>
                      <a:ext uri="{53640926-AAD7-44D8-BBD7-CCE9431645EC}">
                        <a14:shadowObscured xmlns:a14="http://schemas.microsoft.com/office/drawing/2010/main"/>
                      </a:ext>
                    </a:extLst>
                  </pic:spPr>
                </pic:pic>
              </a:graphicData>
            </a:graphic>
          </wp:inline>
        </w:drawing>
      </w:r>
    </w:p>
    <w:p w14:paraId="1F0F8216" w14:textId="77777777" w:rsidR="00E1332A" w:rsidRPr="00DA4AEB" w:rsidRDefault="00E1332A" w:rsidP="00DA4AEB">
      <w:pPr>
        <w:autoSpaceDE w:val="0"/>
        <w:autoSpaceDN w:val="0"/>
        <w:adjustRightInd w:val="0"/>
        <w:spacing w:after="0" w:line="240" w:lineRule="auto"/>
        <w:jc w:val="both"/>
        <w:rPr>
          <w:rFonts w:ascii="Times New Roman" w:hAnsi="Times New Roman" w:cs="Times New Roman"/>
          <w:kern w:val="0"/>
          <w:sz w:val="24"/>
          <w:szCs w:val="24"/>
        </w:rPr>
      </w:pPr>
    </w:p>
    <w:p w14:paraId="30FE4A2E" w14:textId="0DD96A2D" w:rsidR="00E1332A" w:rsidRPr="00DA4AEB" w:rsidRDefault="00E1332A" w:rsidP="00DA4AEB">
      <w:pPr>
        <w:spacing w:line="240" w:lineRule="auto"/>
        <w:jc w:val="both"/>
        <w:rPr>
          <w:rFonts w:ascii="Times New Roman" w:hAnsi="Times New Roman" w:cs="Times New Roman"/>
          <w:sz w:val="24"/>
          <w:szCs w:val="24"/>
        </w:rPr>
      </w:pPr>
      <w:bookmarkStart w:id="1" w:name="_Hlk171769454"/>
      <w:r w:rsidRPr="00DA4AEB">
        <w:rPr>
          <w:rFonts w:ascii="Times New Roman" w:hAnsi="Times New Roman" w:cs="Times New Roman"/>
          <w:sz w:val="24"/>
          <w:szCs w:val="24"/>
        </w:rPr>
        <w:t>Figure</w:t>
      </w:r>
      <w:r w:rsidR="005268F7" w:rsidRPr="00DA4AEB">
        <w:rPr>
          <w:rFonts w:ascii="Times New Roman" w:hAnsi="Times New Roman" w:cs="Times New Roman"/>
          <w:sz w:val="24"/>
          <w:szCs w:val="24"/>
        </w:rPr>
        <w:t xml:space="preserve"> S</w:t>
      </w:r>
      <w:r w:rsidRPr="00DA4AEB">
        <w:rPr>
          <w:rFonts w:ascii="Times New Roman" w:hAnsi="Times New Roman" w:cs="Times New Roman"/>
          <w:sz w:val="24"/>
          <w:szCs w:val="24"/>
        </w:rPr>
        <w:t xml:space="preserve">1: Phylogenetic analysis of </w:t>
      </w:r>
      <w:r w:rsidRPr="00DA4AEB">
        <w:rPr>
          <w:rFonts w:ascii="Times New Roman" w:hAnsi="Times New Roman" w:cs="Times New Roman"/>
          <w:i/>
          <w:iCs/>
          <w:sz w:val="24"/>
          <w:szCs w:val="24"/>
        </w:rPr>
        <w:t>Cannabis sativa</w:t>
      </w:r>
      <w:r w:rsidRPr="00DA4AEB">
        <w:rPr>
          <w:rFonts w:ascii="Times New Roman" w:hAnsi="Times New Roman" w:cs="Times New Roman"/>
          <w:sz w:val="24"/>
          <w:szCs w:val="24"/>
        </w:rPr>
        <w:t xml:space="preserve"> CYP genes in relation to representative CYP450 genes from various species. A maximum likelihood tree was constructed using protein sequences with 5000 bootstrap replicates. Gray circles at branch points indicate bootstrap values exceeding 0.7. Clans and families are denoted by color strips and symbols, respectively. Orange stars represent CYPs from species other than </w:t>
      </w:r>
      <w:r w:rsidRPr="00DA4AEB">
        <w:rPr>
          <w:rFonts w:ascii="Times New Roman" w:hAnsi="Times New Roman" w:cs="Times New Roman"/>
          <w:i/>
          <w:iCs/>
          <w:sz w:val="24"/>
          <w:szCs w:val="24"/>
        </w:rPr>
        <w:t>C. sativa</w:t>
      </w:r>
      <w:r w:rsidRPr="00DA4AEB">
        <w:rPr>
          <w:rFonts w:ascii="Times New Roman" w:hAnsi="Times New Roman" w:cs="Times New Roman"/>
          <w:sz w:val="24"/>
          <w:szCs w:val="24"/>
        </w:rPr>
        <w:t>.</w:t>
      </w:r>
    </w:p>
    <w:bookmarkEnd w:id="1"/>
    <w:p w14:paraId="2670856E" w14:textId="77777777" w:rsidR="00E1332A" w:rsidRPr="00DA4AEB" w:rsidRDefault="00E1332A" w:rsidP="00DA4AEB">
      <w:pPr>
        <w:spacing w:line="240" w:lineRule="auto"/>
        <w:jc w:val="center"/>
        <w:rPr>
          <w:rFonts w:ascii="Times New Roman" w:hAnsi="Times New Roman" w:cs="Times New Roman"/>
          <w:sz w:val="24"/>
          <w:szCs w:val="24"/>
        </w:rPr>
      </w:pPr>
      <w:r w:rsidRPr="00DA4AEB">
        <w:rPr>
          <w:rFonts w:ascii="Times New Roman" w:hAnsi="Times New Roman" w:cs="Times New Roman"/>
          <w:noProof/>
          <w:sz w:val="24"/>
          <w:szCs w:val="24"/>
        </w:rPr>
        <w:lastRenderedPageBreak/>
        <w:drawing>
          <wp:inline distT="0" distB="0" distL="0" distR="0" wp14:anchorId="27FC955C" wp14:editId="0709E85C">
            <wp:extent cx="6047080" cy="5273749"/>
            <wp:effectExtent l="0" t="0" r="0" b="3175"/>
            <wp:docPr id="37691069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6910693" name="Picture 376910693"/>
                    <pic:cNvPicPr/>
                  </pic:nvPicPr>
                  <pic:blipFill rotWithShape="1">
                    <a:blip r:embed="rId7"/>
                    <a:srcRect t="19726" b="19900"/>
                    <a:stretch/>
                  </pic:blipFill>
                  <pic:spPr bwMode="auto">
                    <a:xfrm>
                      <a:off x="0" y="0"/>
                      <a:ext cx="6052021" cy="5278059"/>
                    </a:xfrm>
                    <a:prstGeom prst="rect">
                      <a:avLst/>
                    </a:prstGeom>
                    <a:ln>
                      <a:noFill/>
                    </a:ln>
                    <a:extLst>
                      <a:ext uri="{53640926-AAD7-44D8-BBD7-CCE9431645EC}">
                        <a14:shadowObscured xmlns:a14="http://schemas.microsoft.com/office/drawing/2010/main"/>
                      </a:ext>
                    </a:extLst>
                  </pic:spPr>
                </pic:pic>
              </a:graphicData>
            </a:graphic>
          </wp:inline>
        </w:drawing>
      </w:r>
    </w:p>
    <w:p w14:paraId="45BB81B6" w14:textId="705AD715" w:rsidR="00E1332A" w:rsidRPr="00DA4AEB" w:rsidRDefault="00E1332A" w:rsidP="00DA4AEB">
      <w:pPr>
        <w:autoSpaceDE w:val="0"/>
        <w:autoSpaceDN w:val="0"/>
        <w:adjustRightInd w:val="0"/>
        <w:spacing w:after="0" w:line="240" w:lineRule="auto"/>
        <w:jc w:val="both"/>
        <w:rPr>
          <w:rFonts w:ascii="Times New Roman" w:eastAsia="MyriadPro-Light" w:hAnsi="Times New Roman" w:cs="Times New Roman"/>
          <w:kern w:val="0"/>
          <w:sz w:val="24"/>
          <w:szCs w:val="24"/>
        </w:rPr>
      </w:pPr>
      <w:bookmarkStart w:id="2" w:name="_Hlk171769474"/>
      <w:r w:rsidRPr="00DA4AEB">
        <w:rPr>
          <w:rFonts w:ascii="Times New Roman" w:hAnsi="Times New Roman" w:cs="Times New Roman"/>
          <w:sz w:val="24"/>
          <w:szCs w:val="24"/>
        </w:rPr>
        <w:t>Figure</w:t>
      </w:r>
      <w:r w:rsidR="005268F7" w:rsidRPr="00DA4AEB">
        <w:rPr>
          <w:rFonts w:ascii="Times New Roman" w:hAnsi="Times New Roman" w:cs="Times New Roman"/>
          <w:sz w:val="24"/>
          <w:szCs w:val="24"/>
        </w:rPr>
        <w:t xml:space="preserve"> S</w:t>
      </w:r>
      <w:r w:rsidRPr="00DA4AEB">
        <w:rPr>
          <w:rFonts w:ascii="Times New Roman" w:hAnsi="Times New Roman" w:cs="Times New Roman"/>
          <w:sz w:val="24"/>
          <w:szCs w:val="24"/>
        </w:rPr>
        <w:t xml:space="preserve">2: Phylogenetic analysis of CYP genes from </w:t>
      </w:r>
      <w:r w:rsidRPr="00DA4AEB">
        <w:rPr>
          <w:rFonts w:ascii="Times New Roman" w:hAnsi="Times New Roman" w:cs="Times New Roman"/>
          <w:i/>
          <w:iCs/>
          <w:sz w:val="24"/>
          <w:szCs w:val="24"/>
        </w:rPr>
        <w:t>Cannabis sativa</w:t>
      </w:r>
      <w:r w:rsidRPr="00DA4AEB">
        <w:rPr>
          <w:rFonts w:ascii="Times New Roman" w:hAnsi="Times New Roman" w:cs="Times New Roman"/>
          <w:sz w:val="24"/>
          <w:szCs w:val="24"/>
        </w:rPr>
        <w:t xml:space="preserve"> and </w:t>
      </w:r>
      <w:r w:rsidRPr="00DA4AEB">
        <w:rPr>
          <w:rFonts w:ascii="Times New Roman" w:hAnsi="Times New Roman" w:cs="Times New Roman"/>
          <w:i/>
          <w:iCs/>
          <w:sz w:val="24"/>
          <w:szCs w:val="24"/>
        </w:rPr>
        <w:t>Arabidopsis thaliana</w:t>
      </w:r>
      <w:r w:rsidRPr="00DA4AEB">
        <w:rPr>
          <w:rFonts w:ascii="Times New Roman" w:hAnsi="Times New Roman" w:cs="Times New Roman"/>
          <w:sz w:val="24"/>
          <w:szCs w:val="24"/>
        </w:rPr>
        <w:t xml:space="preserve"> (</w:t>
      </w:r>
      <w:proofErr w:type="spellStart"/>
      <w:r w:rsidRPr="00DA4AEB">
        <w:rPr>
          <w:rFonts w:ascii="Times New Roman" w:hAnsi="Times New Roman" w:cs="Times New Roman"/>
          <w:sz w:val="24"/>
          <w:szCs w:val="24"/>
        </w:rPr>
        <w:t>AtCYPs</w:t>
      </w:r>
      <w:proofErr w:type="spellEnd"/>
      <w:r w:rsidRPr="00DA4AEB">
        <w:rPr>
          <w:rFonts w:ascii="Times New Roman" w:hAnsi="Times New Roman" w:cs="Times New Roman"/>
          <w:sz w:val="24"/>
          <w:szCs w:val="24"/>
        </w:rPr>
        <w:t xml:space="preserve">). A maximum likelihood tree was constructed using protein sequences with 5000 bootstrap replicates. Gray circles at branch points indicate bootstrap values exceeding 0.7. Clans and families are denoted by color strips and symbols, respectively. Orange stars represent </w:t>
      </w:r>
      <w:proofErr w:type="spellStart"/>
      <w:r w:rsidRPr="00DA4AEB">
        <w:rPr>
          <w:rFonts w:ascii="Times New Roman" w:hAnsi="Times New Roman" w:cs="Times New Roman"/>
          <w:sz w:val="24"/>
          <w:szCs w:val="24"/>
        </w:rPr>
        <w:t>AtCYPs</w:t>
      </w:r>
      <w:proofErr w:type="spellEnd"/>
      <w:r w:rsidRPr="00DA4AEB">
        <w:rPr>
          <w:rFonts w:ascii="Times New Roman" w:hAnsi="Times New Roman" w:cs="Times New Roman"/>
          <w:sz w:val="24"/>
          <w:szCs w:val="24"/>
        </w:rPr>
        <w:t>.</w:t>
      </w:r>
    </w:p>
    <w:bookmarkEnd w:id="2"/>
    <w:p w14:paraId="456BF829" w14:textId="77777777" w:rsidR="00E1332A" w:rsidRPr="00DA4AEB" w:rsidRDefault="00E1332A" w:rsidP="00DA4AEB">
      <w:pPr>
        <w:spacing w:line="240" w:lineRule="auto"/>
        <w:jc w:val="both"/>
        <w:rPr>
          <w:rFonts w:ascii="Times New Roman" w:hAnsi="Times New Roman" w:cs="Times New Roman"/>
          <w:sz w:val="24"/>
          <w:szCs w:val="24"/>
        </w:rPr>
      </w:pPr>
    </w:p>
    <w:p w14:paraId="65A7E748" w14:textId="77777777" w:rsidR="00E1332A" w:rsidRPr="00DA4AEB" w:rsidRDefault="00E1332A" w:rsidP="00DA4AEB">
      <w:pPr>
        <w:autoSpaceDE w:val="0"/>
        <w:autoSpaceDN w:val="0"/>
        <w:adjustRightInd w:val="0"/>
        <w:spacing w:after="0" w:line="240" w:lineRule="auto"/>
        <w:jc w:val="both"/>
        <w:rPr>
          <w:rFonts w:ascii="Times New Roman" w:eastAsia="MyriadPro-Light" w:hAnsi="Times New Roman" w:cs="Times New Roman"/>
          <w:kern w:val="0"/>
          <w:sz w:val="24"/>
          <w:szCs w:val="24"/>
        </w:rPr>
      </w:pPr>
    </w:p>
    <w:p w14:paraId="7560955C" w14:textId="65A80512" w:rsidR="00E1332A" w:rsidRPr="00DA4AEB" w:rsidRDefault="00AD7F1D" w:rsidP="00DA4AEB">
      <w:pPr>
        <w:autoSpaceDE w:val="0"/>
        <w:autoSpaceDN w:val="0"/>
        <w:adjustRightInd w:val="0"/>
        <w:spacing w:after="0" w:line="240" w:lineRule="auto"/>
        <w:jc w:val="center"/>
        <w:rPr>
          <w:rFonts w:ascii="Times New Roman" w:eastAsia="MyriadPro-Light" w:hAnsi="Times New Roman" w:cs="Times New Roman"/>
          <w:kern w:val="0"/>
          <w:sz w:val="24"/>
          <w:szCs w:val="24"/>
        </w:rPr>
      </w:pPr>
      <w:r>
        <w:rPr>
          <w:rFonts w:ascii="Times New Roman" w:eastAsia="MyriadPro-Light" w:hAnsi="Times New Roman" w:cs="Times New Roman"/>
          <w:noProof/>
          <w:kern w:val="0"/>
          <w:sz w:val="24"/>
          <w:szCs w:val="24"/>
        </w:rPr>
        <w:lastRenderedPageBreak/>
        <w:drawing>
          <wp:inline distT="0" distB="0" distL="0" distR="0" wp14:anchorId="496F715A" wp14:editId="7E0D4E3E">
            <wp:extent cx="5696876" cy="6230679"/>
            <wp:effectExtent l="0" t="0" r="0" b="0"/>
            <wp:docPr id="147563074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5630740" name="Picture 1475630740"/>
                    <pic:cNvPicPr/>
                  </pic:nvPicPr>
                  <pic:blipFill rotWithShape="1">
                    <a:blip r:embed="rId8"/>
                    <a:srcRect b="29502"/>
                    <a:stretch/>
                  </pic:blipFill>
                  <pic:spPr bwMode="auto">
                    <a:xfrm>
                      <a:off x="0" y="0"/>
                      <a:ext cx="5699028" cy="6233033"/>
                    </a:xfrm>
                    <a:prstGeom prst="rect">
                      <a:avLst/>
                    </a:prstGeom>
                    <a:ln>
                      <a:noFill/>
                    </a:ln>
                    <a:extLst>
                      <a:ext uri="{53640926-AAD7-44D8-BBD7-CCE9431645EC}">
                        <a14:shadowObscured xmlns:a14="http://schemas.microsoft.com/office/drawing/2010/main"/>
                      </a:ext>
                    </a:extLst>
                  </pic:spPr>
                </pic:pic>
              </a:graphicData>
            </a:graphic>
          </wp:inline>
        </w:drawing>
      </w:r>
    </w:p>
    <w:p w14:paraId="154EF352" w14:textId="188A69FE" w:rsidR="00E1332A" w:rsidRPr="00DA4AEB" w:rsidRDefault="005268F7" w:rsidP="00DA4AEB">
      <w:pPr>
        <w:autoSpaceDE w:val="0"/>
        <w:autoSpaceDN w:val="0"/>
        <w:adjustRightInd w:val="0"/>
        <w:spacing w:after="0" w:line="240" w:lineRule="auto"/>
        <w:jc w:val="both"/>
        <w:rPr>
          <w:rFonts w:ascii="Times New Roman" w:hAnsi="Times New Roman" w:cs="Times New Roman"/>
          <w:kern w:val="0"/>
          <w:sz w:val="24"/>
          <w:szCs w:val="24"/>
        </w:rPr>
      </w:pPr>
      <w:bookmarkStart w:id="3" w:name="_Hlk171769495"/>
      <w:r w:rsidRPr="00DA4AEB">
        <w:rPr>
          <w:rFonts w:ascii="Times New Roman" w:hAnsi="Times New Roman" w:cs="Times New Roman"/>
          <w:sz w:val="24"/>
          <w:szCs w:val="24"/>
        </w:rPr>
        <w:t>F</w:t>
      </w:r>
      <w:r w:rsidR="00E1332A" w:rsidRPr="00DA4AEB">
        <w:rPr>
          <w:rFonts w:ascii="Times New Roman" w:hAnsi="Times New Roman" w:cs="Times New Roman"/>
          <w:sz w:val="24"/>
          <w:szCs w:val="24"/>
        </w:rPr>
        <w:t>igure</w:t>
      </w:r>
      <w:r w:rsidRPr="00DA4AEB">
        <w:rPr>
          <w:rFonts w:ascii="Times New Roman" w:hAnsi="Times New Roman" w:cs="Times New Roman"/>
          <w:sz w:val="24"/>
          <w:szCs w:val="24"/>
        </w:rPr>
        <w:t xml:space="preserve"> S</w:t>
      </w:r>
      <w:r w:rsidR="00E1332A" w:rsidRPr="00DA4AEB">
        <w:rPr>
          <w:rFonts w:ascii="Times New Roman" w:hAnsi="Times New Roman" w:cs="Times New Roman"/>
          <w:sz w:val="24"/>
          <w:szCs w:val="24"/>
        </w:rPr>
        <w:t xml:space="preserve">3: Analysis of cis-acting regulatory elements in the </w:t>
      </w:r>
      <w:r w:rsidR="00E1332A" w:rsidRPr="00DA4AEB">
        <w:rPr>
          <w:rFonts w:ascii="Times New Roman" w:hAnsi="Times New Roman" w:cs="Times New Roman"/>
          <w:i/>
          <w:iCs/>
          <w:sz w:val="24"/>
          <w:szCs w:val="24"/>
        </w:rPr>
        <w:t>Cannabis sativa</w:t>
      </w:r>
      <w:r w:rsidR="00E1332A" w:rsidRPr="00DA4AEB">
        <w:rPr>
          <w:rFonts w:ascii="Times New Roman" w:hAnsi="Times New Roman" w:cs="Times New Roman"/>
          <w:sz w:val="24"/>
          <w:szCs w:val="24"/>
        </w:rPr>
        <w:t xml:space="preserve"> cytochrome p450 genes. Distribution of cis-elements identified within 2000 bp upstream promoter regions of </w:t>
      </w:r>
      <w:proofErr w:type="spellStart"/>
      <w:r w:rsidR="00E1332A" w:rsidRPr="00DA4AEB">
        <w:rPr>
          <w:rFonts w:ascii="Times New Roman" w:hAnsi="Times New Roman" w:cs="Times New Roman"/>
          <w:sz w:val="24"/>
          <w:szCs w:val="24"/>
        </w:rPr>
        <w:t>CsCYP</w:t>
      </w:r>
      <w:proofErr w:type="spellEnd"/>
      <w:r w:rsidR="00E1332A" w:rsidRPr="00DA4AEB">
        <w:rPr>
          <w:rFonts w:ascii="Times New Roman" w:hAnsi="Times New Roman" w:cs="Times New Roman"/>
          <w:sz w:val="24"/>
          <w:szCs w:val="24"/>
        </w:rPr>
        <w:t xml:space="preserve"> genes, categorized into four groups.</w:t>
      </w:r>
    </w:p>
    <w:bookmarkEnd w:id="3"/>
    <w:p w14:paraId="5A17FF3F" w14:textId="77777777" w:rsidR="00E1332A" w:rsidRPr="00DA4AEB" w:rsidRDefault="00E1332A" w:rsidP="00DA4AEB">
      <w:pPr>
        <w:spacing w:line="240" w:lineRule="auto"/>
        <w:jc w:val="both"/>
        <w:rPr>
          <w:rFonts w:ascii="Times New Roman" w:hAnsi="Times New Roman" w:cs="Times New Roman"/>
          <w:sz w:val="24"/>
          <w:szCs w:val="24"/>
        </w:rPr>
      </w:pPr>
    </w:p>
    <w:p w14:paraId="74E59790" w14:textId="77777777" w:rsidR="009C2929" w:rsidRPr="00DA4AEB" w:rsidRDefault="009C2929" w:rsidP="00DA4AEB">
      <w:pPr>
        <w:spacing w:line="240" w:lineRule="auto"/>
        <w:jc w:val="center"/>
        <w:rPr>
          <w:rFonts w:ascii="Times New Roman" w:hAnsi="Times New Roman" w:cs="Times New Roman"/>
          <w:sz w:val="24"/>
          <w:szCs w:val="24"/>
        </w:rPr>
      </w:pPr>
      <w:r w:rsidRPr="00DA4AEB">
        <w:rPr>
          <w:rFonts w:ascii="Times New Roman" w:hAnsi="Times New Roman" w:cs="Times New Roman"/>
          <w:noProof/>
          <w:sz w:val="24"/>
          <w:szCs w:val="24"/>
        </w:rPr>
        <w:lastRenderedPageBreak/>
        <w:drawing>
          <wp:inline distT="0" distB="0" distL="0" distR="0" wp14:anchorId="0E667A66" wp14:editId="30234E30">
            <wp:extent cx="4571888" cy="6822332"/>
            <wp:effectExtent l="0" t="0" r="635" b="0"/>
            <wp:docPr id="11035538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3553831" name="Picture 1103553831"/>
                    <pic:cNvPicPr/>
                  </pic:nvPicPr>
                  <pic:blipFill rotWithShape="1">
                    <a:blip r:embed="rId9" cstate="print">
                      <a:extLst>
                        <a:ext uri="{28A0092B-C50C-407E-A947-70E740481C1C}">
                          <a14:useLocalDpi xmlns:a14="http://schemas.microsoft.com/office/drawing/2010/main" val="0"/>
                        </a:ext>
                      </a:extLst>
                    </a:blip>
                    <a:srcRect l="10473" t="2601" r="9274" b="14493"/>
                    <a:stretch/>
                  </pic:blipFill>
                  <pic:spPr bwMode="auto">
                    <a:xfrm>
                      <a:off x="0" y="0"/>
                      <a:ext cx="4572242" cy="6822861"/>
                    </a:xfrm>
                    <a:prstGeom prst="rect">
                      <a:avLst/>
                    </a:prstGeom>
                    <a:ln>
                      <a:noFill/>
                    </a:ln>
                    <a:extLst>
                      <a:ext uri="{53640926-AAD7-44D8-BBD7-CCE9431645EC}">
                        <a14:shadowObscured xmlns:a14="http://schemas.microsoft.com/office/drawing/2010/main"/>
                      </a:ext>
                    </a:extLst>
                  </pic:spPr>
                </pic:pic>
              </a:graphicData>
            </a:graphic>
          </wp:inline>
        </w:drawing>
      </w:r>
    </w:p>
    <w:p w14:paraId="4D83116F" w14:textId="22B5D63A" w:rsidR="00E1332A" w:rsidRPr="00DA4AEB" w:rsidRDefault="005268F7" w:rsidP="00DA4AEB">
      <w:pPr>
        <w:spacing w:line="240" w:lineRule="auto"/>
        <w:jc w:val="both"/>
        <w:rPr>
          <w:rFonts w:ascii="Times New Roman" w:hAnsi="Times New Roman" w:cs="Times New Roman"/>
          <w:sz w:val="24"/>
          <w:szCs w:val="24"/>
        </w:rPr>
      </w:pPr>
      <w:bookmarkStart w:id="4" w:name="_Hlk171769513"/>
      <w:r w:rsidRPr="00DA4AEB">
        <w:rPr>
          <w:rFonts w:ascii="Times New Roman" w:hAnsi="Times New Roman" w:cs="Times New Roman"/>
          <w:sz w:val="24"/>
          <w:szCs w:val="24"/>
        </w:rPr>
        <w:t>F</w:t>
      </w:r>
      <w:r w:rsidR="009C2929" w:rsidRPr="00DA4AEB">
        <w:rPr>
          <w:rFonts w:ascii="Times New Roman" w:hAnsi="Times New Roman" w:cs="Times New Roman"/>
          <w:sz w:val="24"/>
          <w:szCs w:val="24"/>
        </w:rPr>
        <w:t>igure</w:t>
      </w:r>
      <w:r w:rsidRPr="00DA4AEB">
        <w:rPr>
          <w:rFonts w:ascii="Times New Roman" w:hAnsi="Times New Roman" w:cs="Times New Roman"/>
          <w:sz w:val="24"/>
          <w:szCs w:val="24"/>
        </w:rPr>
        <w:t xml:space="preserve"> S</w:t>
      </w:r>
      <w:r w:rsidR="009C2929" w:rsidRPr="00DA4AEB">
        <w:rPr>
          <w:rFonts w:ascii="Times New Roman" w:hAnsi="Times New Roman" w:cs="Times New Roman"/>
          <w:sz w:val="24"/>
          <w:szCs w:val="24"/>
        </w:rPr>
        <w:t xml:space="preserve">4: </w:t>
      </w:r>
      <w:r w:rsidR="00E1332A" w:rsidRPr="00DA4AEB">
        <w:rPr>
          <w:rFonts w:ascii="Times New Roman" w:hAnsi="Times New Roman" w:cs="Times New Roman"/>
          <w:sz w:val="24"/>
          <w:szCs w:val="24"/>
        </w:rPr>
        <w:t>The binding mode of CsCYP_</w:t>
      </w:r>
      <w:r w:rsidR="009C2929" w:rsidRPr="00DA4AEB">
        <w:rPr>
          <w:rFonts w:ascii="Times New Roman" w:hAnsi="Times New Roman" w:cs="Times New Roman"/>
          <w:sz w:val="24"/>
          <w:szCs w:val="24"/>
        </w:rPr>
        <w:t>14</w:t>
      </w:r>
      <w:r w:rsidR="00E1332A" w:rsidRPr="00DA4AEB">
        <w:rPr>
          <w:rFonts w:ascii="Times New Roman" w:hAnsi="Times New Roman" w:cs="Times New Roman"/>
          <w:sz w:val="24"/>
          <w:szCs w:val="24"/>
        </w:rPr>
        <w:t xml:space="preserve"> with </w:t>
      </w:r>
      <w:r w:rsidR="009C2929" w:rsidRPr="00DA4AEB">
        <w:rPr>
          <w:rFonts w:ascii="Times New Roman" w:hAnsi="Times New Roman" w:cs="Times New Roman"/>
          <w:sz w:val="24"/>
          <w:szCs w:val="24"/>
        </w:rPr>
        <w:t xml:space="preserve">A) </w:t>
      </w:r>
      <w:proofErr w:type="spellStart"/>
      <w:r w:rsidR="009C2929" w:rsidRPr="00DA4AEB">
        <w:rPr>
          <w:rFonts w:ascii="Times New Roman" w:hAnsi="Times New Roman" w:cs="Times New Roman"/>
          <w:sz w:val="24"/>
          <w:szCs w:val="24"/>
        </w:rPr>
        <w:t>Bispyribac</w:t>
      </w:r>
      <w:proofErr w:type="spellEnd"/>
      <w:r w:rsidR="009C2929" w:rsidRPr="00DA4AEB">
        <w:rPr>
          <w:rFonts w:ascii="Times New Roman" w:hAnsi="Times New Roman" w:cs="Times New Roman"/>
          <w:sz w:val="24"/>
          <w:szCs w:val="24"/>
        </w:rPr>
        <w:t xml:space="preserve">-sodium, B) </w:t>
      </w:r>
      <w:proofErr w:type="spellStart"/>
      <w:r w:rsidR="009C2929" w:rsidRPr="00DA4AEB">
        <w:rPr>
          <w:rFonts w:ascii="Times New Roman" w:hAnsi="Times New Roman" w:cs="Times New Roman"/>
          <w:sz w:val="24"/>
          <w:szCs w:val="24"/>
        </w:rPr>
        <w:t>Imazamox</w:t>
      </w:r>
      <w:proofErr w:type="spellEnd"/>
      <w:r w:rsidR="009C2929" w:rsidRPr="00DA4AEB">
        <w:rPr>
          <w:rFonts w:ascii="Times New Roman" w:hAnsi="Times New Roman" w:cs="Times New Roman"/>
          <w:sz w:val="24"/>
          <w:szCs w:val="24"/>
        </w:rPr>
        <w:t xml:space="preserve">, C) </w:t>
      </w:r>
      <w:proofErr w:type="spellStart"/>
      <w:r w:rsidR="00E1332A" w:rsidRPr="00DA4AEB">
        <w:rPr>
          <w:rFonts w:ascii="Times New Roman" w:hAnsi="Times New Roman" w:cs="Times New Roman"/>
          <w:sz w:val="24"/>
          <w:szCs w:val="24"/>
        </w:rPr>
        <w:t>Propoxycarbazone</w:t>
      </w:r>
      <w:proofErr w:type="spellEnd"/>
      <w:r w:rsidR="00E1332A" w:rsidRPr="00DA4AEB">
        <w:rPr>
          <w:rFonts w:ascii="Times New Roman" w:hAnsi="Times New Roman" w:cs="Times New Roman"/>
          <w:sz w:val="24"/>
          <w:szCs w:val="24"/>
        </w:rPr>
        <w:t>-sodium</w:t>
      </w:r>
      <w:r w:rsidR="009C2929" w:rsidRPr="00DA4AEB">
        <w:rPr>
          <w:rFonts w:ascii="Times New Roman" w:hAnsi="Times New Roman" w:cs="Times New Roman"/>
          <w:sz w:val="24"/>
          <w:szCs w:val="24"/>
        </w:rPr>
        <w:t xml:space="preserve"> and </w:t>
      </w:r>
      <w:r w:rsidR="009C2929" w:rsidRPr="00DA4AEB">
        <w:rPr>
          <w:rFonts w:ascii="Times New Roman" w:hAnsi="Times New Roman" w:cs="Times New Roman"/>
          <w:b/>
          <w:bCs/>
          <w:sz w:val="24"/>
          <w:szCs w:val="24"/>
        </w:rPr>
        <w:t>D</w:t>
      </w:r>
      <w:r w:rsidR="00E1332A" w:rsidRPr="00DA4AEB">
        <w:rPr>
          <w:rFonts w:ascii="Times New Roman" w:hAnsi="Times New Roman" w:cs="Times New Roman"/>
          <w:b/>
          <w:bCs/>
          <w:sz w:val="24"/>
          <w:szCs w:val="24"/>
        </w:rPr>
        <w:t>)</w:t>
      </w:r>
      <w:r w:rsidR="00E1332A" w:rsidRPr="00DA4AEB">
        <w:rPr>
          <w:rFonts w:ascii="Times New Roman" w:hAnsi="Times New Roman" w:cs="Times New Roman"/>
          <w:sz w:val="24"/>
          <w:szCs w:val="24"/>
        </w:rPr>
        <w:t xml:space="preserve"> </w:t>
      </w:r>
      <w:proofErr w:type="spellStart"/>
      <w:r w:rsidR="00E1332A" w:rsidRPr="00DA4AEB">
        <w:rPr>
          <w:rFonts w:ascii="Times New Roman" w:hAnsi="Times New Roman" w:cs="Times New Roman"/>
          <w:sz w:val="24"/>
          <w:szCs w:val="24"/>
        </w:rPr>
        <w:t>Pyriftalid</w:t>
      </w:r>
      <w:proofErr w:type="spellEnd"/>
      <w:r w:rsidR="00E1332A" w:rsidRPr="00DA4AEB">
        <w:rPr>
          <w:rFonts w:ascii="Times New Roman" w:hAnsi="Times New Roman" w:cs="Times New Roman"/>
          <w:sz w:val="24"/>
          <w:szCs w:val="24"/>
        </w:rPr>
        <w:t xml:space="preserve"> at the active site. For each docking with </w:t>
      </w:r>
      <w:proofErr w:type="gramStart"/>
      <w:r w:rsidR="00E1332A" w:rsidRPr="00DA4AEB">
        <w:rPr>
          <w:rFonts w:ascii="Times New Roman" w:hAnsi="Times New Roman" w:cs="Times New Roman"/>
          <w:sz w:val="24"/>
          <w:szCs w:val="24"/>
        </w:rPr>
        <w:t>a</w:t>
      </w:r>
      <w:proofErr w:type="gramEnd"/>
      <w:r w:rsidR="00E1332A" w:rsidRPr="00DA4AEB">
        <w:rPr>
          <w:rFonts w:ascii="Times New Roman" w:hAnsi="Times New Roman" w:cs="Times New Roman"/>
          <w:sz w:val="24"/>
          <w:szCs w:val="24"/>
        </w:rPr>
        <w:t xml:space="preserve"> herbicide, the top image shows the 3D view of shortest distance between the herbicide and the iron in heme group and the bottom image shows the interacting residues in 2D.</w:t>
      </w:r>
    </w:p>
    <w:bookmarkEnd w:id="4"/>
    <w:p w14:paraId="0EB3664D" w14:textId="2456F59E" w:rsidR="009C2929" w:rsidRPr="00DA4AEB" w:rsidRDefault="009C2929" w:rsidP="00DA4AEB">
      <w:pPr>
        <w:spacing w:line="240" w:lineRule="auto"/>
        <w:jc w:val="center"/>
        <w:rPr>
          <w:rFonts w:ascii="Times New Roman" w:hAnsi="Times New Roman" w:cs="Times New Roman"/>
          <w:sz w:val="24"/>
          <w:szCs w:val="24"/>
        </w:rPr>
      </w:pPr>
      <w:r w:rsidRPr="00DA4AEB">
        <w:rPr>
          <w:rFonts w:ascii="Times New Roman" w:hAnsi="Times New Roman" w:cs="Times New Roman"/>
          <w:noProof/>
          <w:sz w:val="24"/>
          <w:szCs w:val="24"/>
        </w:rPr>
        <w:lastRenderedPageBreak/>
        <w:drawing>
          <wp:inline distT="0" distB="0" distL="0" distR="0" wp14:anchorId="37196BC4" wp14:editId="7CE31ED8">
            <wp:extent cx="4552315" cy="6712085"/>
            <wp:effectExtent l="0" t="0" r="635" b="0"/>
            <wp:docPr id="69592956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5929569" name="Picture 695929569"/>
                    <pic:cNvPicPr/>
                  </pic:nvPicPr>
                  <pic:blipFill rotWithShape="1">
                    <a:blip r:embed="rId10" cstate="print">
                      <a:extLst>
                        <a:ext uri="{28A0092B-C50C-407E-A947-70E740481C1C}">
                          <a14:useLocalDpi xmlns:a14="http://schemas.microsoft.com/office/drawing/2010/main" val="0"/>
                        </a:ext>
                      </a:extLst>
                    </a:blip>
                    <a:srcRect l="10587" t="2838" r="9503" b="15596"/>
                    <a:stretch/>
                  </pic:blipFill>
                  <pic:spPr bwMode="auto">
                    <a:xfrm>
                      <a:off x="0" y="0"/>
                      <a:ext cx="4552668" cy="6712605"/>
                    </a:xfrm>
                    <a:prstGeom prst="rect">
                      <a:avLst/>
                    </a:prstGeom>
                    <a:ln>
                      <a:noFill/>
                    </a:ln>
                    <a:extLst>
                      <a:ext uri="{53640926-AAD7-44D8-BBD7-CCE9431645EC}">
                        <a14:shadowObscured xmlns:a14="http://schemas.microsoft.com/office/drawing/2010/main"/>
                      </a:ext>
                    </a:extLst>
                  </pic:spPr>
                </pic:pic>
              </a:graphicData>
            </a:graphic>
          </wp:inline>
        </w:drawing>
      </w:r>
    </w:p>
    <w:p w14:paraId="2205C9AA" w14:textId="42A6B0B2" w:rsidR="009C2929" w:rsidRPr="00DA4AEB" w:rsidRDefault="005268F7" w:rsidP="00DA4AEB">
      <w:pPr>
        <w:spacing w:line="240" w:lineRule="auto"/>
        <w:jc w:val="both"/>
        <w:rPr>
          <w:rFonts w:ascii="Times New Roman" w:hAnsi="Times New Roman" w:cs="Times New Roman"/>
          <w:sz w:val="24"/>
          <w:szCs w:val="24"/>
        </w:rPr>
      </w:pPr>
      <w:bookmarkStart w:id="5" w:name="_Hlk171769561"/>
      <w:r w:rsidRPr="00DA4AEB">
        <w:rPr>
          <w:rFonts w:ascii="Times New Roman" w:hAnsi="Times New Roman" w:cs="Times New Roman"/>
          <w:sz w:val="24"/>
          <w:szCs w:val="24"/>
        </w:rPr>
        <w:t>Figure S</w:t>
      </w:r>
      <w:r w:rsidR="009C2929" w:rsidRPr="00DA4AEB">
        <w:rPr>
          <w:rFonts w:ascii="Times New Roman" w:hAnsi="Times New Roman" w:cs="Times New Roman"/>
          <w:sz w:val="24"/>
          <w:szCs w:val="24"/>
        </w:rPr>
        <w:t xml:space="preserve">5: The binding mode of CsCYP_20 with A) </w:t>
      </w:r>
      <w:proofErr w:type="spellStart"/>
      <w:r w:rsidR="009C2929" w:rsidRPr="00DA4AEB">
        <w:rPr>
          <w:rFonts w:ascii="Times New Roman" w:hAnsi="Times New Roman" w:cs="Times New Roman"/>
          <w:sz w:val="24"/>
          <w:szCs w:val="24"/>
        </w:rPr>
        <w:t>Bispyribac</w:t>
      </w:r>
      <w:proofErr w:type="spellEnd"/>
      <w:r w:rsidR="009C2929" w:rsidRPr="00DA4AEB">
        <w:rPr>
          <w:rFonts w:ascii="Times New Roman" w:hAnsi="Times New Roman" w:cs="Times New Roman"/>
          <w:sz w:val="24"/>
          <w:szCs w:val="24"/>
        </w:rPr>
        <w:t xml:space="preserve">-sodium, B) </w:t>
      </w:r>
      <w:proofErr w:type="spellStart"/>
      <w:r w:rsidR="009C2929" w:rsidRPr="00DA4AEB">
        <w:rPr>
          <w:rFonts w:ascii="Times New Roman" w:hAnsi="Times New Roman" w:cs="Times New Roman"/>
          <w:sz w:val="24"/>
          <w:szCs w:val="24"/>
        </w:rPr>
        <w:t>Imazamox</w:t>
      </w:r>
      <w:proofErr w:type="spellEnd"/>
      <w:r w:rsidR="009C2929" w:rsidRPr="00DA4AEB">
        <w:rPr>
          <w:rFonts w:ascii="Times New Roman" w:hAnsi="Times New Roman" w:cs="Times New Roman"/>
          <w:sz w:val="24"/>
          <w:szCs w:val="24"/>
        </w:rPr>
        <w:t xml:space="preserve">, C) </w:t>
      </w:r>
      <w:proofErr w:type="spellStart"/>
      <w:r w:rsidR="009C2929" w:rsidRPr="00DA4AEB">
        <w:rPr>
          <w:rFonts w:ascii="Times New Roman" w:hAnsi="Times New Roman" w:cs="Times New Roman"/>
          <w:sz w:val="24"/>
          <w:szCs w:val="24"/>
        </w:rPr>
        <w:t>Propoxycarbazone</w:t>
      </w:r>
      <w:proofErr w:type="spellEnd"/>
      <w:r w:rsidR="009C2929" w:rsidRPr="00DA4AEB">
        <w:rPr>
          <w:rFonts w:ascii="Times New Roman" w:hAnsi="Times New Roman" w:cs="Times New Roman"/>
          <w:sz w:val="24"/>
          <w:szCs w:val="24"/>
        </w:rPr>
        <w:t xml:space="preserve">-sodium and </w:t>
      </w:r>
      <w:r w:rsidR="009C2929" w:rsidRPr="00DA4AEB">
        <w:rPr>
          <w:rFonts w:ascii="Times New Roman" w:hAnsi="Times New Roman" w:cs="Times New Roman"/>
          <w:b/>
          <w:bCs/>
          <w:sz w:val="24"/>
          <w:szCs w:val="24"/>
        </w:rPr>
        <w:t>D)</w:t>
      </w:r>
      <w:r w:rsidR="009C2929" w:rsidRPr="00DA4AEB">
        <w:rPr>
          <w:rFonts w:ascii="Times New Roman" w:hAnsi="Times New Roman" w:cs="Times New Roman"/>
          <w:sz w:val="24"/>
          <w:szCs w:val="24"/>
        </w:rPr>
        <w:t xml:space="preserve"> </w:t>
      </w:r>
      <w:proofErr w:type="spellStart"/>
      <w:r w:rsidR="009C2929" w:rsidRPr="00DA4AEB">
        <w:rPr>
          <w:rFonts w:ascii="Times New Roman" w:hAnsi="Times New Roman" w:cs="Times New Roman"/>
          <w:sz w:val="24"/>
          <w:szCs w:val="24"/>
        </w:rPr>
        <w:t>Pyriftalid</w:t>
      </w:r>
      <w:proofErr w:type="spellEnd"/>
      <w:r w:rsidR="009C2929" w:rsidRPr="00DA4AEB">
        <w:rPr>
          <w:rFonts w:ascii="Times New Roman" w:hAnsi="Times New Roman" w:cs="Times New Roman"/>
          <w:sz w:val="24"/>
          <w:szCs w:val="24"/>
        </w:rPr>
        <w:t xml:space="preserve"> at the active site. </w:t>
      </w:r>
      <w:bookmarkEnd w:id="5"/>
      <w:r w:rsidR="009C2929" w:rsidRPr="00DA4AEB">
        <w:rPr>
          <w:rFonts w:ascii="Times New Roman" w:hAnsi="Times New Roman" w:cs="Times New Roman"/>
          <w:sz w:val="24"/>
          <w:szCs w:val="24"/>
        </w:rPr>
        <w:t xml:space="preserve">For each docking with </w:t>
      </w:r>
      <w:proofErr w:type="gramStart"/>
      <w:r w:rsidR="009C2929" w:rsidRPr="00DA4AEB">
        <w:rPr>
          <w:rFonts w:ascii="Times New Roman" w:hAnsi="Times New Roman" w:cs="Times New Roman"/>
          <w:sz w:val="24"/>
          <w:szCs w:val="24"/>
        </w:rPr>
        <w:t>a</w:t>
      </w:r>
      <w:proofErr w:type="gramEnd"/>
      <w:r w:rsidR="009C2929" w:rsidRPr="00DA4AEB">
        <w:rPr>
          <w:rFonts w:ascii="Times New Roman" w:hAnsi="Times New Roman" w:cs="Times New Roman"/>
          <w:sz w:val="24"/>
          <w:szCs w:val="24"/>
        </w:rPr>
        <w:t xml:space="preserve"> herbicide, the top image shows the 3D view of shortest distance between the herbicide and the iron in heme group and the bottom image shows the interacting residues in 2D.</w:t>
      </w:r>
    </w:p>
    <w:p w14:paraId="7FA07D12" w14:textId="43578684" w:rsidR="009C2929" w:rsidRPr="00DA4AEB" w:rsidRDefault="009C2929" w:rsidP="00DA4AEB">
      <w:pPr>
        <w:spacing w:line="240" w:lineRule="auto"/>
        <w:jc w:val="center"/>
        <w:rPr>
          <w:rFonts w:ascii="Times New Roman" w:hAnsi="Times New Roman" w:cs="Times New Roman"/>
          <w:sz w:val="24"/>
          <w:szCs w:val="24"/>
        </w:rPr>
      </w:pPr>
      <w:r w:rsidRPr="00DA4AEB">
        <w:rPr>
          <w:rFonts w:ascii="Times New Roman" w:hAnsi="Times New Roman" w:cs="Times New Roman"/>
          <w:noProof/>
          <w:sz w:val="24"/>
          <w:szCs w:val="24"/>
        </w:rPr>
        <w:lastRenderedPageBreak/>
        <w:drawing>
          <wp:inline distT="0" distB="0" distL="0" distR="0" wp14:anchorId="0FD03E30" wp14:editId="530EE139">
            <wp:extent cx="4559030" cy="6738026"/>
            <wp:effectExtent l="0" t="0" r="0" b="5715"/>
            <wp:docPr id="51032747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0327476" name="Picture 510327476"/>
                    <pic:cNvPicPr/>
                  </pic:nvPicPr>
                  <pic:blipFill rotWithShape="1">
                    <a:blip r:embed="rId11" cstate="print">
                      <a:extLst>
                        <a:ext uri="{28A0092B-C50C-407E-A947-70E740481C1C}">
                          <a14:useLocalDpi xmlns:a14="http://schemas.microsoft.com/office/drawing/2010/main" val="0"/>
                        </a:ext>
                      </a:extLst>
                    </a:blip>
                    <a:srcRect l="10473" t="2521" r="9501" b="15599"/>
                    <a:stretch/>
                  </pic:blipFill>
                  <pic:spPr bwMode="auto">
                    <a:xfrm>
                      <a:off x="0" y="0"/>
                      <a:ext cx="4559271" cy="6738383"/>
                    </a:xfrm>
                    <a:prstGeom prst="rect">
                      <a:avLst/>
                    </a:prstGeom>
                    <a:ln>
                      <a:noFill/>
                    </a:ln>
                    <a:extLst>
                      <a:ext uri="{53640926-AAD7-44D8-BBD7-CCE9431645EC}">
                        <a14:shadowObscured xmlns:a14="http://schemas.microsoft.com/office/drawing/2010/main"/>
                      </a:ext>
                    </a:extLst>
                  </pic:spPr>
                </pic:pic>
              </a:graphicData>
            </a:graphic>
          </wp:inline>
        </w:drawing>
      </w:r>
    </w:p>
    <w:p w14:paraId="66E689AB" w14:textId="0A472F04" w:rsidR="009C2929" w:rsidRPr="00DA4AEB" w:rsidRDefault="005268F7" w:rsidP="00DA4AEB">
      <w:pPr>
        <w:spacing w:line="240" w:lineRule="auto"/>
        <w:jc w:val="both"/>
        <w:rPr>
          <w:rFonts w:ascii="Times New Roman" w:hAnsi="Times New Roman" w:cs="Times New Roman"/>
          <w:sz w:val="24"/>
          <w:szCs w:val="24"/>
        </w:rPr>
      </w:pPr>
      <w:bookmarkStart w:id="6" w:name="_Hlk171769570"/>
      <w:r w:rsidRPr="00DA4AEB">
        <w:rPr>
          <w:rFonts w:ascii="Times New Roman" w:hAnsi="Times New Roman" w:cs="Times New Roman"/>
          <w:sz w:val="24"/>
          <w:szCs w:val="24"/>
        </w:rPr>
        <w:t>Figure S</w:t>
      </w:r>
      <w:r w:rsidR="009C2929" w:rsidRPr="00DA4AEB">
        <w:rPr>
          <w:rFonts w:ascii="Times New Roman" w:hAnsi="Times New Roman" w:cs="Times New Roman"/>
          <w:sz w:val="24"/>
          <w:szCs w:val="24"/>
        </w:rPr>
        <w:t xml:space="preserve">6: The binding mode of CsCYP_21 with A) </w:t>
      </w:r>
      <w:proofErr w:type="spellStart"/>
      <w:r w:rsidR="009C2929" w:rsidRPr="00DA4AEB">
        <w:rPr>
          <w:rFonts w:ascii="Times New Roman" w:hAnsi="Times New Roman" w:cs="Times New Roman"/>
          <w:sz w:val="24"/>
          <w:szCs w:val="24"/>
        </w:rPr>
        <w:t>Bispyribac</w:t>
      </w:r>
      <w:proofErr w:type="spellEnd"/>
      <w:r w:rsidR="009C2929" w:rsidRPr="00DA4AEB">
        <w:rPr>
          <w:rFonts w:ascii="Times New Roman" w:hAnsi="Times New Roman" w:cs="Times New Roman"/>
          <w:sz w:val="24"/>
          <w:szCs w:val="24"/>
        </w:rPr>
        <w:t xml:space="preserve">-sodium, B) </w:t>
      </w:r>
      <w:proofErr w:type="spellStart"/>
      <w:r w:rsidR="009C2929" w:rsidRPr="00DA4AEB">
        <w:rPr>
          <w:rFonts w:ascii="Times New Roman" w:hAnsi="Times New Roman" w:cs="Times New Roman"/>
          <w:sz w:val="24"/>
          <w:szCs w:val="24"/>
        </w:rPr>
        <w:t>Imazamox</w:t>
      </w:r>
      <w:proofErr w:type="spellEnd"/>
      <w:r w:rsidR="009C2929" w:rsidRPr="00DA4AEB">
        <w:rPr>
          <w:rFonts w:ascii="Times New Roman" w:hAnsi="Times New Roman" w:cs="Times New Roman"/>
          <w:sz w:val="24"/>
          <w:szCs w:val="24"/>
        </w:rPr>
        <w:t xml:space="preserve">, C) </w:t>
      </w:r>
      <w:proofErr w:type="spellStart"/>
      <w:r w:rsidR="009C2929" w:rsidRPr="00DA4AEB">
        <w:rPr>
          <w:rFonts w:ascii="Times New Roman" w:hAnsi="Times New Roman" w:cs="Times New Roman"/>
          <w:sz w:val="24"/>
          <w:szCs w:val="24"/>
        </w:rPr>
        <w:t>Propoxycarbazone</w:t>
      </w:r>
      <w:proofErr w:type="spellEnd"/>
      <w:r w:rsidR="009C2929" w:rsidRPr="00DA4AEB">
        <w:rPr>
          <w:rFonts w:ascii="Times New Roman" w:hAnsi="Times New Roman" w:cs="Times New Roman"/>
          <w:sz w:val="24"/>
          <w:szCs w:val="24"/>
        </w:rPr>
        <w:t xml:space="preserve">-sodium and </w:t>
      </w:r>
      <w:r w:rsidR="009C2929" w:rsidRPr="00DA4AEB">
        <w:rPr>
          <w:rFonts w:ascii="Times New Roman" w:hAnsi="Times New Roman" w:cs="Times New Roman"/>
          <w:b/>
          <w:bCs/>
          <w:sz w:val="24"/>
          <w:szCs w:val="24"/>
        </w:rPr>
        <w:t>D)</w:t>
      </w:r>
      <w:r w:rsidR="009C2929" w:rsidRPr="00DA4AEB">
        <w:rPr>
          <w:rFonts w:ascii="Times New Roman" w:hAnsi="Times New Roman" w:cs="Times New Roman"/>
          <w:sz w:val="24"/>
          <w:szCs w:val="24"/>
        </w:rPr>
        <w:t xml:space="preserve"> </w:t>
      </w:r>
      <w:proofErr w:type="spellStart"/>
      <w:r w:rsidR="009C2929" w:rsidRPr="00DA4AEB">
        <w:rPr>
          <w:rFonts w:ascii="Times New Roman" w:hAnsi="Times New Roman" w:cs="Times New Roman"/>
          <w:sz w:val="24"/>
          <w:szCs w:val="24"/>
        </w:rPr>
        <w:t>Pyriftalid</w:t>
      </w:r>
      <w:proofErr w:type="spellEnd"/>
      <w:r w:rsidR="009C2929" w:rsidRPr="00DA4AEB">
        <w:rPr>
          <w:rFonts w:ascii="Times New Roman" w:hAnsi="Times New Roman" w:cs="Times New Roman"/>
          <w:sz w:val="24"/>
          <w:szCs w:val="24"/>
        </w:rPr>
        <w:t xml:space="preserve"> at the active site. </w:t>
      </w:r>
      <w:bookmarkEnd w:id="6"/>
      <w:r w:rsidR="009C2929" w:rsidRPr="00DA4AEB">
        <w:rPr>
          <w:rFonts w:ascii="Times New Roman" w:hAnsi="Times New Roman" w:cs="Times New Roman"/>
          <w:sz w:val="24"/>
          <w:szCs w:val="24"/>
        </w:rPr>
        <w:t xml:space="preserve">For each docking with </w:t>
      </w:r>
      <w:proofErr w:type="gramStart"/>
      <w:r w:rsidR="009C2929" w:rsidRPr="00DA4AEB">
        <w:rPr>
          <w:rFonts w:ascii="Times New Roman" w:hAnsi="Times New Roman" w:cs="Times New Roman"/>
          <w:sz w:val="24"/>
          <w:szCs w:val="24"/>
        </w:rPr>
        <w:t>a</w:t>
      </w:r>
      <w:proofErr w:type="gramEnd"/>
      <w:r w:rsidR="009C2929" w:rsidRPr="00DA4AEB">
        <w:rPr>
          <w:rFonts w:ascii="Times New Roman" w:hAnsi="Times New Roman" w:cs="Times New Roman"/>
          <w:sz w:val="24"/>
          <w:szCs w:val="24"/>
        </w:rPr>
        <w:t xml:space="preserve"> herbicide, the top image shows the 3D view of shortest distance between the herbicide and the iron in heme group and the bottom image shows the interacting residues in 2D.</w:t>
      </w:r>
    </w:p>
    <w:p w14:paraId="76834A02" w14:textId="4E5F003A" w:rsidR="009C2929" w:rsidRPr="00DA4AEB" w:rsidRDefault="00A32558" w:rsidP="00DA4AEB">
      <w:pPr>
        <w:spacing w:line="240" w:lineRule="auto"/>
        <w:jc w:val="center"/>
        <w:rPr>
          <w:rFonts w:ascii="Times New Roman" w:hAnsi="Times New Roman" w:cs="Times New Roman"/>
          <w:sz w:val="24"/>
          <w:szCs w:val="24"/>
        </w:rPr>
      </w:pPr>
      <w:r w:rsidRPr="00DA4AEB">
        <w:rPr>
          <w:rFonts w:ascii="Times New Roman" w:hAnsi="Times New Roman" w:cs="Times New Roman"/>
          <w:noProof/>
          <w:sz w:val="24"/>
          <w:szCs w:val="24"/>
        </w:rPr>
        <w:lastRenderedPageBreak/>
        <w:drawing>
          <wp:inline distT="0" distB="0" distL="0" distR="0" wp14:anchorId="2D98A31D" wp14:editId="12E64B55">
            <wp:extent cx="4559030" cy="6725055"/>
            <wp:effectExtent l="0" t="0" r="0" b="0"/>
            <wp:docPr id="627295266"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7295266" name="Picture 627295266"/>
                    <pic:cNvPicPr/>
                  </pic:nvPicPr>
                  <pic:blipFill rotWithShape="1">
                    <a:blip r:embed="rId12" cstate="print">
                      <a:extLst>
                        <a:ext uri="{28A0092B-C50C-407E-A947-70E740481C1C}">
                          <a14:useLocalDpi xmlns:a14="http://schemas.microsoft.com/office/drawing/2010/main" val="0"/>
                        </a:ext>
                      </a:extLst>
                    </a:blip>
                    <a:srcRect l="10586" t="2521" r="9389" b="15758"/>
                    <a:stretch/>
                  </pic:blipFill>
                  <pic:spPr bwMode="auto">
                    <a:xfrm>
                      <a:off x="0" y="0"/>
                      <a:ext cx="4559151" cy="6725233"/>
                    </a:xfrm>
                    <a:prstGeom prst="rect">
                      <a:avLst/>
                    </a:prstGeom>
                    <a:ln>
                      <a:noFill/>
                    </a:ln>
                    <a:extLst>
                      <a:ext uri="{53640926-AAD7-44D8-BBD7-CCE9431645EC}">
                        <a14:shadowObscured xmlns:a14="http://schemas.microsoft.com/office/drawing/2010/main"/>
                      </a:ext>
                    </a:extLst>
                  </pic:spPr>
                </pic:pic>
              </a:graphicData>
            </a:graphic>
          </wp:inline>
        </w:drawing>
      </w:r>
    </w:p>
    <w:p w14:paraId="25BB1F0C" w14:textId="171AF3B3" w:rsidR="009C2929" w:rsidRPr="00DA4AEB" w:rsidRDefault="005268F7" w:rsidP="00DA4AEB">
      <w:pPr>
        <w:spacing w:line="240" w:lineRule="auto"/>
        <w:jc w:val="both"/>
        <w:rPr>
          <w:rFonts w:ascii="Times New Roman" w:hAnsi="Times New Roman" w:cs="Times New Roman"/>
          <w:sz w:val="24"/>
          <w:szCs w:val="24"/>
        </w:rPr>
      </w:pPr>
      <w:bookmarkStart w:id="7" w:name="_Hlk171769580"/>
      <w:r w:rsidRPr="00DA4AEB">
        <w:rPr>
          <w:rFonts w:ascii="Times New Roman" w:hAnsi="Times New Roman" w:cs="Times New Roman"/>
          <w:sz w:val="24"/>
          <w:szCs w:val="24"/>
        </w:rPr>
        <w:t>Figure S</w:t>
      </w:r>
      <w:r w:rsidR="009C2929" w:rsidRPr="00DA4AEB">
        <w:rPr>
          <w:rFonts w:ascii="Times New Roman" w:hAnsi="Times New Roman" w:cs="Times New Roman"/>
          <w:sz w:val="24"/>
          <w:szCs w:val="24"/>
        </w:rPr>
        <w:t xml:space="preserve">7: The binding mode of CsCYP_23 with A) </w:t>
      </w:r>
      <w:proofErr w:type="spellStart"/>
      <w:r w:rsidR="009C2929" w:rsidRPr="00DA4AEB">
        <w:rPr>
          <w:rFonts w:ascii="Times New Roman" w:hAnsi="Times New Roman" w:cs="Times New Roman"/>
          <w:sz w:val="24"/>
          <w:szCs w:val="24"/>
        </w:rPr>
        <w:t>Imazamox</w:t>
      </w:r>
      <w:proofErr w:type="spellEnd"/>
      <w:r w:rsidR="009C2929" w:rsidRPr="00DA4AEB">
        <w:rPr>
          <w:rFonts w:ascii="Times New Roman" w:hAnsi="Times New Roman" w:cs="Times New Roman"/>
          <w:sz w:val="24"/>
          <w:szCs w:val="24"/>
        </w:rPr>
        <w:t xml:space="preserve">, B) </w:t>
      </w:r>
      <w:proofErr w:type="spellStart"/>
      <w:r w:rsidR="009C2929" w:rsidRPr="00DA4AEB">
        <w:rPr>
          <w:rFonts w:ascii="Times New Roman" w:hAnsi="Times New Roman" w:cs="Times New Roman"/>
          <w:sz w:val="24"/>
          <w:szCs w:val="24"/>
        </w:rPr>
        <w:t>Mesosulfuron</w:t>
      </w:r>
      <w:proofErr w:type="spellEnd"/>
      <w:r w:rsidR="009C2929" w:rsidRPr="00DA4AEB">
        <w:rPr>
          <w:rFonts w:ascii="Times New Roman" w:hAnsi="Times New Roman" w:cs="Times New Roman"/>
          <w:sz w:val="24"/>
          <w:szCs w:val="24"/>
        </w:rPr>
        <w:t xml:space="preserve">-methyl, C) </w:t>
      </w:r>
      <w:proofErr w:type="spellStart"/>
      <w:r w:rsidR="009C2929" w:rsidRPr="00DA4AEB">
        <w:rPr>
          <w:rFonts w:ascii="Times New Roman" w:hAnsi="Times New Roman" w:cs="Times New Roman"/>
          <w:sz w:val="24"/>
          <w:szCs w:val="24"/>
        </w:rPr>
        <w:t>Propoxycarbazone</w:t>
      </w:r>
      <w:proofErr w:type="spellEnd"/>
      <w:r w:rsidR="009C2929" w:rsidRPr="00DA4AEB">
        <w:rPr>
          <w:rFonts w:ascii="Times New Roman" w:hAnsi="Times New Roman" w:cs="Times New Roman"/>
          <w:sz w:val="24"/>
          <w:szCs w:val="24"/>
        </w:rPr>
        <w:t xml:space="preserve">-sodium and </w:t>
      </w:r>
      <w:r w:rsidR="009C2929" w:rsidRPr="00DA4AEB">
        <w:rPr>
          <w:rFonts w:ascii="Times New Roman" w:hAnsi="Times New Roman" w:cs="Times New Roman"/>
          <w:b/>
          <w:bCs/>
          <w:sz w:val="24"/>
          <w:szCs w:val="24"/>
        </w:rPr>
        <w:t>D)</w:t>
      </w:r>
      <w:r w:rsidR="009C2929" w:rsidRPr="00DA4AEB">
        <w:rPr>
          <w:rFonts w:ascii="Times New Roman" w:hAnsi="Times New Roman" w:cs="Times New Roman"/>
          <w:sz w:val="24"/>
          <w:szCs w:val="24"/>
        </w:rPr>
        <w:t xml:space="preserve"> </w:t>
      </w:r>
      <w:proofErr w:type="spellStart"/>
      <w:r w:rsidR="009C2929" w:rsidRPr="00DA4AEB">
        <w:rPr>
          <w:rFonts w:ascii="Times New Roman" w:hAnsi="Times New Roman" w:cs="Times New Roman"/>
          <w:sz w:val="24"/>
          <w:szCs w:val="24"/>
        </w:rPr>
        <w:t>Pyriftalid</w:t>
      </w:r>
      <w:proofErr w:type="spellEnd"/>
      <w:r w:rsidR="009C2929" w:rsidRPr="00DA4AEB">
        <w:rPr>
          <w:rFonts w:ascii="Times New Roman" w:hAnsi="Times New Roman" w:cs="Times New Roman"/>
          <w:sz w:val="24"/>
          <w:szCs w:val="24"/>
        </w:rPr>
        <w:t xml:space="preserve"> at the active site. </w:t>
      </w:r>
      <w:bookmarkEnd w:id="7"/>
      <w:r w:rsidR="009C2929" w:rsidRPr="00DA4AEB">
        <w:rPr>
          <w:rFonts w:ascii="Times New Roman" w:hAnsi="Times New Roman" w:cs="Times New Roman"/>
          <w:sz w:val="24"/>
          <w:szCs w:val="24"/>
        </w:rPr>
        <w:t xml:space="preserve">For each docking with </w:t>
      </w:r>
      <w:proofErr w:type="gramStart"/>
      <w:r w:rsidR="009C2929" w:rsidRPr="00DA4AEB">
        <w:rPr>
          <w:rFonts w:ascii="Times New Roman" w:hAnsi="Times New Roman" w:cs="Times New Roman"/>
          <w:sz w:val="24"/>
          <w:szCs w:val="24"/>
        </w:rPr>
        <w:t>a</w:t>
      </w:r>
      <w:proofErr w:type="gramEnd"/>
      <w:r w:rsidR="009C2929" w:rsidRPr="00DA4AEB">
        <w:rPr>
          <w:rFonts w:ascii="Times New Roman" w:hAnsi="Times New Roman" w:cs="Times New Roman"/>
          <w:sz w:val="24"/>
          <w:szCs w:val="24"/>
        </w:rPr>
        <w:t xml:space="preserve"> herbicide, the top image shows the 3D view of shortest distance between the herbicide and the iron in heme group and the bottom image shows the interacting residues in 2D.</w:t>
      </w:r>
    </w:p>
    <w:p w14:paraId="1EF9E703" w14:textId="77777777" w:rsidR="009C2929" w:rsidRPr="00DA4AEB" w:rsidRDefault="009C2929" w:rsidP="00DA4AEB">
      <w:pPr>
        <w:spacing w:line="240" w:lineRule="auto"/>
        <w:jc w:val="center"/>
        <w:rPr>
          <w:rFonts w:ascii="Times New Roman" w:hAnsi="Times New Roman" w:cs="Times New Roman"/>
          <w:sz w:val="24"/>
          <w:szCs w:val="24"/>
        </w:rPr>
      </w:pPr>
      <w:r w:rsidRPr="00DA4AEB">
        <w:rPr>
          <w:rFonts w:ascii="Times New Roman" w:hAnsi="Times New Roman" w:cs="Times New Roman"/>
          <w:noProof/>
          <w:sz w:val="24"/>
          <w:szCs w:val="24"/>
        </w:rPr>
        <w:lastRenderedPageBreak/>
        <w:drawing>
          <wp:inline distT="0" distB="0" distL="0" distR="0" wp14:anchorId="1853AA33" wp14:editId="0CA4AC08">
            <wp:extent cx="4572000" cy="6750996"/>
            <wp:effectExtent l="0" t="0" r="0" b="0"/>
            <wp:docPr id="166526456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5264560" name="Picture 1665264560"/>
                    <pic:cNvPicPr/>
                  </pic:nvPicPr>
                  <pic:blipFill rotWithShape="1">
                    <a:blip r:embed="rId13" cstate="print">
                      <a:extLst>
                        <a:ext uri="{28A0092B-C50C-407E-A947-70E740481C1C}">
                          <a14:useLocalDpi xmlns:a14="http://schemas.microsoft.com/office/drawing/2010/main" val="0"/>
                        </a:ext>
                      </a:extLst>
                    </a:blip>
                    <a:srcRect l="10473" t="2443" r="9274" b="15520"/>
                    <a:stretch/>
                  </pic:blipFill>
                  <pic:spPr bwMode="auto">
                    <a:xfrm>
                      <a:off x="0" y="0"/>
                      <a:ext cx="4572242" cy="6751353"/>
                    </a:xfrm>
                    <a:prstGeom prst="rect">
                      <a:avLst/>
                    </a:prstGeom>
                    <a:ln>
                      <a:noFill/>
                    </a:ln>
                    <a:extLst>
                      <a:ext uri="{53640926-AAD7-44D8-BBD7-CCE9431645EC}">
                        <a14:shadowObscured xmlns:a14="http://schemas.microsoft.com/office/drawing/2010/main"/>
                      </a:ext>
                    </a:extLst>
                  </pic:spPr>
                </pic:pic>
              </a:graphicData>
            </a:graphic>
          </wp:inline>
        </w:drawing>
      </w:r>
    </w:p>
    <w:p w14:paraId="74202E1C" w14:textId="2D543B03" w:rsidR="009C2929" w:rsidRPr="00DA4AEB" w:rsidRDefault="005268F7" w:rsidP="00DA4AEB">
      <w:pPr>
        <w:spacing w:line="240" w:lineRule="auto"/>
        <w:jc w:val="both"/>
        <w:rPr>
          <w:rFonts w:ascii="Times New Roman" w:hAnsi="Times New Roman" w:cs="Times New Roman"/>
          <w:sz w:val="24"/>
          <w:szCs w:val="24"/>
        </w:rPr>
      </w:pPr>
      <w:bookmarkStart w:id="8" w:name="_Hlk171769588"/>
      <w:r w:rsidRPr="00DA4AEB">
        <w:rPr>
          <w:rFonts w:ascii="Times New Roman" w:hAnsi="Times New Roman" w:cs="Times New Roman"/>
          <w:sz w:val="24"/>
          <w:szCs w:val="24"/>
        </w:rPr>
        <w:t>Figure S</w:t>
      </w:r>
      <w:r w:rsidR="009C2929" w:rsidRPr="00DA4AEB">
        <w:rPr>
          <w:rFonts w:ascii="Times New Roman" w:hAnsi="Times New Roman" w:cs="Times New Roman"/>
          <w:sz w:val="24"/>
          <w:szCs w:val="24"/>
        </w:rPr>
        <w:t xml:space="preserve">8: The binding mode of CsCYP_26 with A) </w:t>
      </w:r>
      <w:proofErr w:type="spellStart"/>
      <w:r w:rsidR="009C2929" w:rsidRPr="00DA4AEB">
        <w:rPr>
          <w:rFonts w:ascii="Times New Roman" w:hAnsi="Times New Roman" w:cs="Times New Roman"/>
          <w:sz w:val="24"/>
          <w:szCs w:val="24"/>
        </w:rPr>
        <w:t>Bispyribac</w:t>
      </w:r>
      <w:proofErr w:type="spellEnd"/>
      <w:r w:rsidR="009C2929" w:rsidRPr="00DA4AEB">
        <w:rPr>
          <w:rFonts w:ascii="Times New Roman" w:hAnsi="Times New Roman" w:cs="Times New Roman"/>
          <w:sz w:val="24"/>
          <w:szCs w:val="24"/>
        </w:rPr>
        <w:t xml:space="preserve">-sodium, B) Bensulfuron-methyl, C) </w:t>
      </w:r>
      <w:proofErr w:type="spellStart"/>
      <w:r w:rsidR="009C2929" w:rsidRPr="00DA4AEB">
        <w:rPr>
          <w:rFonts w:ascii="Times New Roman" w:hAnsi="Times New Roman" w:cs="Times New Roman"/>
          <w:sz w:val="24"/>
          <w:szCs w:val="24"/>
        </w:rPr>
        <w:t>Propoxycarbazone</w:t>
      </w:r>
      <w:proofErr w:type="spellEnd"/>
      <w:r w:rsidR="009C2929" w:rsidRPr="00DA4AEB">
        <w:rPr>
          <w:rFonts w:ascii="Times New Roman" w:hAnsi="Times New Roman" w:cs="Times New Roman"/>
          <w:sz w:val="24"/>
          <w:szCs w:val="24"/>
        </w:rPr>
        <w:t xml:space="preserve">-sodium and </w:t>
      </w:r>
      <w:r w:rsidR="009C2929" w:rsidRPr="00DA4AEB">
        <w:rPr>
          <w:rFonts w:ascii="Times New Roman" w:hAnsi="Times New Roman" w:cs="Times New Roman"/>
          <w:b/>
          <w:bCs/>
          <w:sz w:val="24"/>
          <w:szCs w:val="24"/>
        </w:rPr>
        <w:t>D)</w:t>
      </w:r>
      <w:r w:rsidR="009C2929" w:rsidRPr="00DA4AEB">
        <w:rPr>
          <w:rFonts w:ascii="Times New Roman" w:hAnsi="Times New Roman" w:cs="Times New Roman"/>
          <w:sz w:val="24"/>
          <w:szCs w:val="24"/>
        </w:rPr>
        <w:t xml:space="preserve"> </w:t>
      </w:r>
      <w:proofErr w:type="spellStart"/>
      <w:r w:rsidR="009C2929" w:rsidRPr="00DA4AEB">
        <w:rPr>
          <w:rFonts w:ascii="Times New Roman" w:hAnsi="Times New Roman" w:cs="Times New Roman"/>
          <w:sz w:val="24"/>
          <w:szCs w:val="24"/>
        </w:rPr>
        <w:t>Pyriftalid</w:t>
      </w:r>
      <w:proofErr w:type="spellEnd"/>
      <w:r w:rsidR="009C2929" w:rsidRPr="00DA4AEB">
        <w:rPr>
          <w:rFonts w:ascii="Times New Roman" w:hAnsi="Times New Roman" w:cs="Times New Roman"/>
          <w:sz w:val="24"/>
          <w:szCs w:val="24"/>
        </w:rPr>
        <w:t xml:space="preserve"> at the active site. </w:t>
      </w:r>
      <w:bookmarkEnd w:id="8"/>
      <w:r w:rsidR="009C2929" w:rsidRPr="00DA4AEB">
        <w:rPr>
          <w:rFonts w:ascii="Times New Roman" w:hAnsi="Times New Roman" w:cs="Times New Roman"/>
          <w:sz w:val="24"/>
          <w:szCs w:val="24"/>
        </w:rPr>
        <w:t xml:space="preserve">For each docking with </w:t>
      </w:r>
      <w:proofErr w:type="gramStart"/>
      <w:r w:rsidR="009C2929" w:rsidRPr="00DA4AEB">
        <w:rPr>
          <w:rFonts w:ascii="Times New Roman" w:hAnsi="Times New Roman" w:cs="Times New Roman"/>
          <w:sz w:val="24"/>
          <w:szCs w:val="24"/>
        </w:rPr>
        <w:t>a</w:t>
      </w:r>
      <w:proofErr w:type="gramEnd"/>
      <w:r w:rsidR="009C2929" w:rsidRPr="00DA4AEB">
        <w:rPr>
          <w:rFonts w:ascii="Times New Roman" w:hAnsi="Times New Roman" w:cs="Times New Roman"/>
          <w:sz w:val="24"/>
          <w:szCs w:val="24"/>
        </w:rPr>
        <w:t xml:space="preserve"> herbicide, the top image shows the 3D view of shortest distance between the herbicide and the iron in heme group and the bottom image shows the interacting residues in 2D.</w:t>
      </w:r>
    </w:p>
    <w:p w14:paraId="1B86CEFA" w14:textId="77777777" w:rsidR="009C2929" w:rsidRPr="00DA4AEB" w:rsidRDefault="009C2929" w:rsidP="00DA4AEB">
      <w:pPr>
        <w:spacing w:line="240" w:lineRule="auto"/>
        <w:jc w:val="center"/>
        <w:rPr>
          <w:rFonts w:ascii="Times New Roman" w:hAnsi="Times New Roman" w:cs="Times New Roman"/>
          <w:sz w:val="24"/>
          <w:szCs w:val="24"/>
        </w:rPr>
      </w:pPr>
      <w:r w:rsidRPr="00DA4AEB">
        <w:rPr>
          <w:rFonts w:ascii="Times New Roman" w:hAnsi="Times New Roman" w:cs="Times New Roman"/>
          <w:noProof/>
          <w:sz w:val="24"/>
          <w:szCs w:val="24"/>
        </w:rPr>
        <w:lastRenderedPageBreak/>
        <w:drawing>
          <wp:inline distT="0" distB="0" distL="0" distR="0" wp14:anchorId="458D43BE" wp14:editId="3A41E2C0">
            <wp:extent cx="4552315" cy="6834988"/>
            <wp:effectExtent l="0" t="0" r="635" b="4445"/>
            <wp:docPr id="78274984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2749848" name="Picture 782749848"/>
                    <pic:cNvPicPr/>
                  </pic:nvPicPr>
                  <pic:blipFill rotWithShape="1">
                    <a:blip r:embed="rId14" cstate="print">
                      <a:extLst>
                        <a:ext uri="{28A0092B-C50C-407E-A947-70E740481C1C}">
                          <a14:useLocalDpi xmlns:a14="http://schemas.microsoft.com/office/drawing/2010/main" val="0"/>
                        </a:ext>
                      </a:extLst>
                    </a:blip>
                    <a:srcRect l="10700" t="2600" r="9393" b="14342"/>
                    <a:stretch/>
                  </pic:blipFill>
                  <pic:spPr bwMode="auto">
                    <a:xfrm>
                      <a:off x="0" y="0"/>
                      <a:ext cx="4552518" cy="6835293"/>
                    </a:xfrm>
                    <a:prstGeom prst="rect">
                      <a:avLst/>
                    </a:prstGeom>
                    <a:ln>
                      <a:noFill/>
                    </a:ln>
                    <a:extLst>
                      <a:ext uri="{53640926-AAD7-44D8-BBD7-CCE9431645EC}">
                        <a14:shadowObscured xmlns:a14="http://schemas.microsoft.com/office/drawing/2010/main"/>
                      </a:ext>
                    </a:extLst>
                  </pic:spPr>
                </pic:pic>
              </a:graphicData>
            </a:graphic>
          </wp:inline>
        </w:drawing>
      </w:r>
    </w:p>
    <w:p w14:paraId="1DBF1700" w14:textId="2F8F0C0B" w:rsidR="009C2929" w:rsidRPr="00DA4AEB" w:rsidRDefault="005268F7" w:rsidP="00DA4AEB">
      <w:pPr>
        <w:spacing w:line="240" w:lineRule="auto"/>
        <w:jc w:val="both"/>
        <w:rPr>
          <w:rFonts w:ascii="Times New Roman" w:hAnsi="Times New Roman" w:cs="Times New Roman"/>
          <w:sz w:val="24"/>
          <w:szCs w:val="24"/>
        </w:rPr>
      </w:pPr>
      <w:bookmarkStart w:id="9" w:name="_Hlk171769597"/>
      <w:r w:rsidRPr="00DA4AEB">
        <w:rPr>
          <w:rFonts w:ascii="Times New Roman" w:hAnsi="Times New Roman" w:cs="Times New Roman"/>
          <w:sz w:val="24"/>
          <w:szCs w:val="24"/>
        </w:rPr>
        <w:t>Figure S</w:t>
      </w:r>
      <w:r w:rsidR="009C2929" w:rsidRPr="00DA4AEB">
        <w:rPr>
          <w:rFonts w:ascii="Times New Roman" w:hAnsi="Times New Roman" w:cs="Times New Roman"/>
          <w:sz w:val="24"/>
          <w:szCs w:val="24"/>
        </w:rPr>
        <w:t xml:space="preserve">9: The binding mode of CsCYP_50 with A) </w:t>
      </w:r>
      <w:proofErr w:type="spellStart"/>
      <w:r w:rsidR="009C2929" w:rsidRPr="00DA4AEB">
        <w:rPr>
          <w:rFonts w:ascii="Times New Roman" w:hAnsi="Times New Roman" w:cs="Times New Roman"/>
          <w:sz w:val="24"/>
          <w:szCs w:val="24"/>
        </w:rPr>
        <w:t>Bispyribac</w:t>
      </w:r>
      <w:proofErr w:type="spellEnd"/>
      <w:r w:rsidR="009C2929" w:rsidRPr="00DA4AEB">
        <w:rPr>
          <w:rFonts w:ascii="Times New Roman" w:hAnsi="Times New Roman" w:cs="Times New Roman"/>
          <w:sz w:val="24"/>
          <w:szCs w:val="24"/>
        </w:rPr>
        <w:t xml:space="preserve">-sodium, B) </w:t>
      </w:r>
      <w:proofErr w:type="spellStart"/>
      <w:r w:rsidR="009C2929" w:rsidRPr="00DA4AEB">
        <w:rPr>
          <w:rFonts w:ascii="Times New Roman" w:hAnsi="Times New Roman" w:cs="Times New Roman"/>
          <w:sz w:val="24"/>
          <w:szCs w:val="24"/>
        </w:rPr>
        <w:t>Imazamox</w:t>
      </w:r>
      <w:proofErr w:type="spellEnd"/>
      <w:r w:rsidR="009C2929" w:rsidRPr="00DA4AEB">
        <w:rPr>
          <w:rFonts w:ascii="Times New Roman" w:hAnsi="Times New Roman" w:cs="Times New Roman"/>
          <w:sz w:val="24"/>
          <w:szCs w:val="24"/>
        </w:rPr>
        <w:t xml:space="preserve">, C) </w:t>
      </w:r>
      <w:proofErr w:type="spellStart"/>
      <w:r w:rsidR="009C2929" w:rsidRPr="00DA4AEB">
        <w:rPr>
          <w:rFonts w:ascii="Times New Roman" w:hAnsi="Times New Roman" w:cs="Times New Roman"/>
          <w:sz w:val="24"/>
          <w:szCs w:val="24"/>
        </w:rPr>
        <w:t>Propoxycarbazone</w:t>
      </w:r>
      <w:proofErr w:type="spellEnd"/>
      <w:r w:rsidR="009C2929" w:rsidRPr="00DA4AEB">
        <w:rPr>
          <w:rFonts w:ascii="Times New Roman" w:hAnsi="Times New Roman" w:cs="Times New Roman"/>
          <w:sz w:val="24"/>
          <w:szCs w:val="24"/>
        </w:rPr>
        <w:t xml:space="preserve">-sodium and </w:t>
      </w:r>
      <w:r w:rsidR="009C2929" w:rsidRPr="00DA4AEB">
        <w:rPr>
          <w:rFonts w:ascii="Times New Roman" w:hAnsi="Times New Roman" w:cs="Times New Roman"/>
          <w:b/>
          <w:bCs/>
          <w:sz w:val="24"/>
          <w:szCs w:val="24"/>
        </w:rPr>
        <w:t>D)</w:t>
      </w:r>
      <w:r w:rsidR="009C2929" w:rsidRPr="00DA4AEB">
        <w:rPr>
          <w:rFonts w:ascii="Times New Roman" w:hAnsi="Times New Roman" w:cs="Times New Roman"/>
          <w:sz w:val="24"/>
          <w:szCs w:val="24"/>
        </w:rPr>
        <w:t xml:space="preserve"> </w:t>
      </w:r>
      <w:proofErr w:type="spellStart"/>
      <w:r w:rsidR="009C2929" w:rsidRPr="00DA4AEB">
        <w:rPr>
          <w:rFonts w:ascii="Times New Roman" w:hAnsi="Times New Roman" w:cs="Times New Roman"/>
          <w:sz w:val="24"/>
          <w:szCs w:val="24"/>
        </w:rPr>
        <w:t>Pyriftalid</w:t>
      </w:r>
      <w:proofErr w:type="spellEnd"/>
      <w:r w:rsidR="009C2929" w:rsidRPr="00DA4AEB">
        <w:rPr>
          <w:rFonts w:ascii="Times New Roman" w:hAnsi="Times New Roman" w:cs="Times New Roman"/>
          <w:sz w:val="24"/>
          <w:szCs w:val="24"/>
        </w:rPr>
        <w:t xml:space="preserve"> at the active site. </w:t>
      </w:r>
      <w:bookmarkEnd w:id="9"/>
      <w:r w:rsidR="009C2929" w:rsidRPr="00DA4AEB">
        <w:rPr>
          <w:rFonts w:ascii="Times New Roman" w:hAnsi="Times New Roman" w:cs="Times New Roman"/>
          <w:sz w:val="24"/>
          <w:szCs w:val="24"/>
        </w:rPr>
        <w:t xml:space="preserve">For each docking with </w:t>
      </w:r>
      <w:proofErr w:type="gramStart"/>
      <w:r w:rsidR="009C2929" w:rsidRPr="00DA4AEB">
        <w:rPr>
          <w:rFonts w:ascii="Times New Roman" w:hAnsi="Times New Roman" w:cs="Times New Roman"/>
          <w:sz w:val="24"/>
          <w:szCs w:val="24"/>
        </w:rPr>
        <w:t>a</w:t>
      </w:r>
      <w:proofErr w:type="gramEnd"/>
      <w:r w:rsidR="009C2929" w:rsidRPr="00DA4AEB">
        <w:rPr>
          <w:rFonts w:ascii="Times New Roman" w:hAnsi="Times New Roman" w:cs="Times New Roman"/>
          <w:sz w:val="24"/>
          <w:szCs w:val="24"/>
        </w:rPr>
        <w:t xml:space="preserve"> herbicide, the top image shows the 3D view of shortest distance between the herbicide and the iron in heme group and the bottom image shows the interacting residues in 2D.</w:t>
      </w:r>
    </w:p>
    <w:p w14:paraId="505AE991" w14:textId="6BFD4DB3" w:rsidR="009C2929" w:rsidRPr="00DA4AEB" w:rsidRDefault="00A32558" w:rsidP="00DA4AEB">
      <w:pPr>
        <w:spacing w:line="240" w:lineRule="auto"/>
        <w:jc w:val="center"/>
        <w:rPr>
          <w:rFonts w:ascii="Times New Roman" w:hAnsi="Times New Roman" w:cs="Times New Roman"/>
          <w:sz w:val="24"/>
          <w:szCs w:val="24"/>
        </w:rPr>
      </w:pPr>
      <w:r w:rsidRPr="00DA4AEB">
        <w:rPr>
          <w:rFonts w:ascii="Times New Roman" w:hAnsi="Times New Roman" w:cs="Times New Roman"/>
          <w:noProof/>
          <w:sz w:val="24"/>
          <w:szCs w:val="24"/>
        </w:rPr>
        <w:lastRenderedPageBreak/>
        <w:drawing>
          <wp:inline distT="0" distB="0" distL="0" distR="0" wp14:anchorId="6F9AB7EC" wp14:editId="193EA255">
            <wp:extent cx="4539574" cy="6712085"/>
            <wp:effectExtent l="0" t="0" r="0" b="0"/>
            <wp:docPr id="1810161582"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0161582" name="Picture 1810161582"/>
                    <pic:cNvPicPr/>
                  </pic:nvPicPr>
                  <pic:blipFill rotWithShape="1">
                    <a:blip r:embed="rId15" cstate="print">
                      <a:extLst>
                        <a:ext uri="{28A0092B-C50C-407E-A947-70E740481C1C}">
                          <a14:useLocalDpi xmlns:a14="http://schemas.microsoft.com/office/drawing/2010/main" val="0"/>
                        </a:ext>
                      </a:extLst>
                    </a:blip>
                    <a:srcRect l="10700" t="2680" r="9615" b="15755"/>
                    <a:stretch/>
                  </pic:blipFill>
                  <pic:spPr bwMode="auto">
                    <a:xfrm>
                      <a:off x="0" y="0"/>
                      <a:ext cx="4539849" cy="6712492"/>
                    </a:xfrm>
                    <a:prstGeom prst="rect">
                      <a:avLst/>
                    </a:prstGeom>
                    <a:ln>
                      <a:noFill/>
                    </a:ln>
                    <a:extLst>
                      <a:ext uri="{53640926-AAD7-44D8-BBD7-CCE9431645EC}">
                        <a14:shadowObscured xmlns:a14="http://schemas.microsoft.com/office/drawing/2010/main"/>
                      </a:ext>
                    </a:extLst>
                  </pic:spPr>
                </pic:pic>
              </a:graphicData>
            </a:graphic>
          </wp:inline>
        </w:drawing>
      </w:r>
    </w:p>
    <w:p w14:paraId="4ABF3AA3" w14:textId="7A3467FB" w:rsidR="009C2929" w:rsidRPr="00DA4AEB" w:rsidRDefault="005268F7" w:rsidP="00DA4AEB">
      <w:pPr>
        <w:spacing w:line="240" w:lineRule="auto"/>
        <w:jc w:val="both"/>
        <w:rPr>
          <w:rFonts w:ascii="Times New Roman" w:hAnsi="Times New Roman" w:cs="Times New Roman"/>
          <w:sz w:val="24"/>
          <w:szCs w:val="24"/>
        </w:rPr>
      </w:pPr>
      <w:bookmarkStart w:id="10" w:name="_Hlk171769604"/>
      <w:r w:rsidRPr="00DA4AEB">
        <w:rPr>
          <w:rFonts w:ascii="Times New Roman" w:hAnsi="Times New Roman" w:cs="Times New Roman"/>
          <w:sz w:val="24"/>
          <w:szCs w:val="24"/>
        </w:rPr>
        <w:t>Figure S</w:t>
      </w:r>
      <w:r w:rsidR="009C2929" w:rsidRPr="00DA4AEB">
        <w:rPr>
          <w:rFonts w:ascii="Times New Roman" w:hAnsi="Times New Roman" w:cs="Times New Roman"/>
          <w:sz w:val="24"/>
          <w:szCs w:val="24"/>
        </w:rPr>
        <w:t xml:space="preserve">10: The binding mode of CsCYP_127 with A) Bensulfuron-methyl, B) </w:t>
      </w:r>
      <w:proofErr w:type="spellStart"/>
      <w:r w:rsidR="009C2929" w:rsidRPr="00DA4AEB">
        <w:rPr>
          <w:rFonts w:ascii="Times New Roman" w:hAnsi="Times New Roman" w:cs="Times New Roman"/>
          <w:sz w:val="24"/>
          <w:szCs w:val="24"/>
        </w:rPr>
        <w:t>Mesosulfuron</w:t>
      </w:r>
      <w:proofErr w:type="spellEnd"/>
      <w:r w:rsidR="009C2929" w:rsidRPr="00DA4AEB">
        <w:rPr>
          <w:rFonts w:ascii="Times New Roman" w:hAnsi="Times New Roman" w:cs="Times New Roman"/>
          <w:sz w:val="24"/>
          <w:szCs w:val="24"/>
        </w:rPr>
        <w:t xml:space="preserve">-methyl, C) </w:t>
      </w:r>
      <w:proofErr w:type="spellStart"/>
      <w:r w:rsidR="009C2929" w:rsidRPr="00DA4AEB">
        <w:rPr>
          <w:rFonts w:ascii="Times New Roman" w:hAnsi="Times New Roman" w:cs="Times New Roman"/>
          <w:sz w:val="24"/>
          <w:szCs w:val="24"/>
        </w:rPr>
        <w:t>Propoxycarbazone</w:t>
      </w:r>
      <w:proofErr w:type="spellEnd"/>
      <w:r w:rsidR="009C2929" w:rsidRPr="00DA4AEB">
        <w:rPr>
          <w:rFonts w:ascii="Times New Roman" w:hAnsi="Times New Roman" w:cs="Times New Roman"/>
          <w:sz w:val="24"/>
          <w:szCs w:val="24"/>
        </w:rPr>
        <w:t xml:space="preserve">-sodium and </w:t>
      </w:r>
      <w:r w:rsidR="009C2929" w:rsidRPr="00DA4AEB">
        <w:rPr>
          <w:rFonts w:ascii="Times New Roman" w:hAnsi="Times New Roman" w:cs="Times New Roman"/>
          <w:b/>
          <w:bCs/>
          <w:sz w:val="24"/>
          <w:szCs w:val="24"/>
        </w:rPr>
        <w:t>D)</w:t>
      </w:r>
      <w:r w:rsidR="009C2929" w:rsidRPr="00DA4AEB">
        <w:rPr>
          <w:rFonts w:ascii="Times New Roman" w:hAnsi="Times New Roman" w:cs="Times New Roman"/>
          <w:sz w:val="24"/>
          <w:szCs w:val="24"/>
        </w:rPr>
        <w:t xml:space="preserve"> </w:t>
      </w:r>
      <w:proofErr w:type="spellStart"/>
      <w:r w:rsidR="009C2929" w:rsidRPr="00DA4AEB">
        <w:rPr>
          <w:rFonts w:ascii="Times New Roman" w:hAnsi="Times New Roman" w:cs="Times New Roman"/>
          <w:sz w:val="24"/>
          <w:szCs w:val="24"/>
        </w:rPr>
        <w:t>Pyriftalid</w:t>
      </w:r>
      <w:proofErr w:type="spellEnd"/>
      <w:r w:rsidR="009C2929" w:rsidRPr="00DA4AEB">
        <w:rPr>
          <w:rFonts w:ascii="Times New Roman" w:hAnsi="Times New Roman" w:cs="Times New Roman"/>
          <w:sz w:val="24"/>
          <w:szCs w:val="24"/>
        </w:rPr>
        <w:t xml:space="preserve"> at the active site. </w:t>
      </w:r>
      <w:bookmarkEnd w:id="10"/>
      <w:r w:rsidR="009C2929" w:rsidRPr="00DA4AEB">
        <w:rPr>
          <w:rFonts w:ascii="Times New Roman" w:hAnsi="Times New Roman" w:cs="Times New Roman"/>
          <w:sz w:val="24"/>
          <w:szCs w:val="24"/>
        </w:rPr>
        <w:t xml:space="preserve">For each docking with </w:t>
      </w:r>
      <w:proofErr w:type="gramStart"/>
      <w:r w:rsidR="009C2929" w:rsidRPr="00DA4AEB">
        <w:rPr>
          <w:rFonts w:ascii="Times New Roman" w:hAnsi="Times New Roman" w:cs="Times New Roman"/>
          <w:sz w:val="24"/>
          <w:szCs w:val="24"/>
        </w:rPr>
        <w:t>a</w:t>
      </w:r>
      <w:proofErr w:type="gramEnd"/>
      <w:r w:rsidR="009C2929" w:rsidRPr="00DA4AEB">
        <w:rPr>
          <w:rFonts w:ascii="Times New Roman" w:hAnsi="Times New Roman" w:cs="Times New Roman"/>
          <w:sz w:val="24"/>
          <w:szCs w:val="24"/>
        </w:rPr>
        <w:t xml:space="preserve"> herbicide, the top image shows the 3D view of shortest distance between the herbicide and the iron in heme group and the bottom image shows the interacting residues in 2D.</w:t>
      </w:r>
    </w:p>
    <w:p w14:paraId="74FC934D" w14:textId="1C06BD2C" w:rsidR="009C2929" w:rsidRPr="00DA4AEB" w:rsidRDefault="00A32558" w:rsidP="00DA4AEB">
      <w:pPr>
        <w:spacing w:line="240" w:lineRule="auto"/>
        <w:jc w:val="center"/>
        <w:rPr>
          <w:rFonts w:ascii="Times New Roman" w:hAnsi="Times New Roman" w:cs="Times New Roman"/>
          <w:sz w:val="24"/>
          <w:szCs w:val="24"/>
        </w:rPr>
      </w:pPr>
      <w:r w:rsidRPr="00DA4AEB">
        <w:rPr>
          <w:rFonts w:ascii="Times New Roman" w:hAnsi="Times New Roman" w:cs="Times New Roman"/>
          <w:noProof/>
          <w:sz w:val="24"/>
          <w:szCs w:val="24"/>
        </w:rPr>
        <w:lastRenderedPageBreak/>
        <w:drawing>
          <wp:inline distT="0" distB="0" distL="0" distR="0" wp14:anchorId="49940060" wp14:editId="3E929A84">
            <wp:extent cx="4559030" cy="6841787"/>
            <wp:effectExtent l="0" t="0" r="0" b="0"/>
            <wp:docPr id="181159884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1598847" name="Picture 1811598847"/>
                    <pic:cNvPicPr/>
                  </pic:nvPicPr>
                  <pic:blipFill rotWithShape="1">
                    <a:blip r:embed="rId16" cstate="print">
                      <a:extLst>
                        <a:ext uri="{28A0092B-C50C-407E-A947-70E740481C1C}">
                          <a14:useLocalDpi xmlns:a14="http://schemas.microsoft.com/office/drawing/2010/main" val="0"/>
                        </a:ext>
                      </a:extLst>
                    </a:blip>
                    <a:srcRect l="10587" t="2680" r="9386" b="14179"/>
                    <a:stretch/>
                  </pic:blipFill>
                  <pic:spPr bwMode="auto">
                    <a:xfrm>
                      <a:off x="0" y="0"/>
                      <a:ext cx="4559307" cy="6842202"/>
                    </a:xfrm>
                    <a:prstGeom prst="rect">
                      <a:avLst/>
                    </a:prstGeom>
                    <a:ln>
                      <a:noFill/>
                    </a:ln>
                    <a:extLst>
                      <a:ext uri="{53640926-AAD7-44D8-BBD7-CCE9431645EC}">
                        <a14:shadowObscured xmlns:a14="http://schemas.microsoft.com/office/drawing/2010/main"/>
                      </a:ext>
                    </a:extLst>
                  </pic:spPr>
                </pic:pic>
              </a:graphicData>
            </a:graphic>
          </wp:inline>
        </w:drawing>
      </w:r>
    </w:p>
    <w:p w14:paraId="18ABD7B4" w14:textId="7A3AB3FC" w:rsidR="009C2929" w:rsidRPr="00DA4AEB" w:rsidRDefault="005268F7" w:rsidP="00DA4AEB">
      <w:pPr>
        <w:spacing w:line="240" w:lineRule="auto"/>
        <w:jc w:val="both"/>
        <w:rPr>
          <w:rFonts w:ascii="Times New Roman" w:hAnsi="Times New Roman" w:cs="Times New Roman"/>
          <w:sz w:val="24"/>
          <w:szCs w:val="24"/>
        </w:rPr>
      </w:pPr>
      <w:bookmarkStart w:id="11" w:name="_Hlk171769611"/>
      <w:r w:rsidRPr="00DA4AEB">
        <w:rPr>
          <w:rFonts w:ascii="Times New Roman" w:hAnsi="Times New Roman" w:cs="Times New Roman"/>
          <w:sz w:val="24"/>
          <w:szCs w:val="24"/>
        </w:rPr>
        <w:t>Figure S</w:t>
      </w:r>
      <w:r w:rsidR="009C2929" w:rsidRPr="00DA4AEB">
        <w:rPr>
          <w:rFonts w:ascii="Times New Roman" w:hAnsi="Times New Roman" w:cs="Times New Roman"/>
          <w:sz w:val="24"/>
          <w:szCs w:val="24"/>
        </w:rPr>
        <w:t xml:space="preserve">11: The binding mode of CsCYP_128 with A) </w:t>
      </w:r>
      <w:proofErr w:type="spellStart"/>
      <w:r w:rsidR="009C2929" w:rsidRPr="00DA4AEB">
        <w:rPr>
          <w:rFonts w:ascii="Times New Roman" w:hAnsi="Times New Roman" w:cs="Times New Roman"/>
          <w:sz w:val="24"/>
          <w:szCs w:val="24"/>
        </w:rPr>
        <w:t>Bispyribac</w:t>
      </w:r>
      <w:proofErr w:type="spellEnd"/>
      <w:r w:rsidR="009C2929" w:rsidRPr="00DA4AEB">
        <w:rPr>
          <w:rFonts w:ascii="Times New Roman" w:hAnsi="Times New Roman" w:cs="Times New Roman"/>
          <w:sz w:val="24"/>
          <w:szCs w:val="24"/>
        </w:rPr>
        <w:t xml:space="preserve">-sodium, B) </w:t>
      </w:r>
      <w:proofErr w:type="spellStart"/>
      <w:r w:rsidR="009C2929" w:rsidRPr="00DA4AEB">
        <w:rPr>
          <w:rFonts w:ascii="Times New Roman" w:hAnsi="Times New Roman" w:cs="Times New Roman"/>
          <w:sz w:val="24"/>
          <w:szCs w:val="24"/>
        </w:rPr>
        <w:t>Mesosulfuron</w:t>
      </w:r>
      <w:proofErr w:type="spellEnd"/>
      <w:r w:rsidR="009C2929" w:rsidRPr="00DA4AEB">
        <w:rPr>
          <w:rFonts w:ascii="Times New Roman" w:hAnsi="Times New Roman" w:cs="Times New Roman"/>
          <w:sz w:val="24"/>
          <w:szCs w:val="24"/>
        </w:rPr>
        <w:t xml:space="preserve">-methyl, C) </w:t>
      </w:r>
      <w:proofErr w:type="spellStart"/>
      <w:r w:rsidR="009C2929" w:rsidRPr="00DA4AEB">
        <w:rPr>
          <w:rFonts w:ascii="Times New Roman" w:hAnsi="Times New Roman" w:cs="Times New Roman"/>
          <w:sz w:val="24"/>
          <w:szCs w:val="24"/>
        </w:rPr>
        <w:t>Propoxycarbazone</w:t>
      </w:r>
      <w:proofErr w:type="spellEnd"/>
      <w:r w:rsidR="009C2929" w:rsidRPr="00DA4AEB">
        <w:rPr>
          <w:rFonts w:ascii="Times New Roman" w:hAnsi="Times New Roman" w:cs="Times New Roman"/>
          <w:sz w:val="24"/>
          <w:szCs w:val="24"/>
        </w:rPr>
        <w:t xml:space="preserve">-sodium and </w:t>
      </w:r>
      <w:r w:rsidR="009C2929" w:rsidRPr="00DA4AEB">
        <w:rPr>
          <w:rFonts w:ascii="Times New Roman" w:hAnsi="Times New Roman" w:cs="Times New Roman"/>
          <w:b/>
          <w:bCs/>
          <w:sz w:val="24"/>
          <w:szCs w:val="24"/>
        </w:rPr>
        <w:t>D)</w:t>
      </w:r>
      <w:r w:rsidR="009C2929" w:rsidRPr="00DA4AEB">
        <w:rPr>
          <w:rFonts w:ascii="Times New Roman" w:hAnsi="Times New Roman" w:cs="Times New Roman"/>
          <w:sz w:val="24"/>
          <w:szCs w:val="24"/>
        </w:rPr>
        <w:t xml:space="preserve"> </w:t>
      </w:r>
      <w:proofErr w:type="spellStart"/>
      <w:r w:rsidR="009C2929" w:rsidRPr="00DA4AEB">
        <w:rPr>
          <w:rFonts w:ascii="Times New Roman" w:hAnsi="Times New Roman" w:cs="Times New Roman"/>
          <w:sz w:val="24"/>
          <w:szCs w:val="24"/>
        </w:rPr>
        <w:t>Pyriftalid</w:t>
      </w:r>
      <w:proofErr w:type="spellEnd"/>
      <w:r w:rsidR="009C2929" w:rsidRPr="00DA4AEB">
        <w:rPr>
          <w:rFonts w:ascii="Times New Roman" w:hAnsi="Times New Roman" w:cs="Times New Roman"/>
          <w:sz w:val="24"/>
          <w:szCs w:val="24"/>
        </w:rPr>
        <w:t xml:space="preserve"> at the active site.</w:t>
      </w:r>
      <w:bookmarkEnd w:id="11"/>
      <w:r w:rsidR="009C2929" w:rsidRPr="00DA4AEB">
        <w:rPr>
          <w:rFonts w:ascii="Times New Roman" w:hAnsi="Times New Roman" w:cs="Times New Roman"/>
          <w:sz w:val="24"/>
          <w:szCs w:val="24"/>
        </w:rPr>
        <w:t xml:space="preserve"> For each docking with </w:t>
      </w:r>
      <w:proofErr w:type="gramStart"/>
      <w:r w:rsidR="009C2929" w:rsidRPr="00DA4AEB">
        <w:rPr>
          <w:rFonts w:ascii="Times New Roman" w:hAnsi="Times New Roman" w:cs="Times New Roman"/>
          <w:sz w:val="24"/>
          <w:szCs w:val="24"/>
        </w:rPr>
        <w:t>a</w:t>
      </w:r>
      <w:proofErr w:type="gramEnd"/>
      <w:r w:rsidR="009C2929" w:rsidRPr="00DA4AEB">
        <w:rPr>
          <w:rFonts w:ascii="Times New Roman" w:hAnsi="Times New Roman" w:cs="Times New Roman"/>
          <w:sz w:val="24"/>
          <w:szCs w:val="24"/>
        </w:rPr>
        <w:t xml:space="preserve"> herbicide, the top image shows the 3D view of shortest distance between the herbicide and the iron in heme group and the bottom image shows the interacting residues in 2D.</w:t>
      </w:r>
    </w:p>
    <w:p w14:paraId="0F12D121" w14:textId="0D035B6C" w:rsidR="00A32558" w:rsidRPr="00DA4AEB" w:rsidRDefault="00DB7429" w:rsidP="00DA4AEB">
      <w:pPr>
        <w:spacing w:line="240" w:lineRule="auto"/>
        <w:jc w:val="center"/>
        <w:rPr>
          <w:rFonts w:ascii="Times New Roman" w:hAnsi="Times New Roman" w:cs="Times New Roman"/>
          <w:sz w:val="24"/>
          <w:szCs w:val="24"/>
        </w:rPr>
      </w:pPr>
      <w:r w:rsidRPr="00DA4AEB">
        <w:rPr>
          <w:rFonts w:ascii="Times New Roman" w:hAnsi="Times New Roman" w:cs="Times New Roman"/>
          <w:noProof/>
          <w:sz w:val="24"/>
          <w:szCs w:val="24"/>
        </w:rPr>
        <w:lastRenderedPageBreak/>
        <w:drawing>
          <wp:inline distT="0" distB="0" distL="0" distR="0" wp14:anchorId="54D6FA1A" wp14:editId="0E927DE2">
            <wp:extent cx="4590107" cy="6871580"/>
            <wp:effectExtent l="0" t="0" r="1270" b="5715"/>
            <wp:docPr id="19697617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9761738" name="Picture 1969761738"/>
                    <pic:cNvPicPr/>
                  </pic:nvPicPr>
                  <pic:blipFill rotWithShape="1">
                    <a:blip r:embed="rId17" cstate="print">
                      <a:extLst>
                        <a:ext uri="{28A0092B-C50C-407E-A947-70E740481C1C}">
                          <a14:useLocalDpi xmlns:a14="http://schemas.microsoft.com/office/drawing/2010/main" val="0"/>
                        </a:ext>
                      </a:extLst>
                    </a:blip>
                    <a:srcRect l="10329" t="2530" r="9101" b="13968"/>
                    <a:stretch/>
                  </pic:blipFill>
                  <pic:spPr bwMode="auto">
                    <a:xfrm>
                      <a:off x="0" y="0"/>
                      <a:ext cx="4590260" cy="6871809"/>
                    </a:xfrm>
                    <a:prstGeom prst="rect">
                      <a:avLst/>
                    </a:prstGeom>
                    <a:ln>
                      <a:noFill/>
                    </a:ln>
                    <a:extLst>
                      <a:ext uri="{53640926-AAD7-44D8-BBD7-CCE9431645EC}">
                        <a14:shadowObscured xmlns:a14="http://schemas.microsoft.com/office/drawing/2010/main"/>
                      </a:ext>
                    </a:extLst>
                  </pic:spPr>
                </pic:pic>
              </a:graphicData>
            </a:graphic>
          </wp:inline>
        </w:drawing>
      </w:r>
    </w:p>
    <w:p w14:paraId="5FEDA079" w14:textId="613454A3" w:rsidR="00A32558" w:rsidRPr="00DA4AEB" w:rsidRDefault="005268F7" w:rsidP="00DA4AEB">
      <w:pPr>
        <w:spacing w:line="240" w:lineRule="auto"/>
        <w:jc w:val="both"/>
        <w:rPr>
          <w:rFonts w:ascii="Times New Roman" w:hAnsi="Times New Roman" w:cs="Times New Roman"/>
          <w:sz w:val="24"/>
          <w:szCs w:val="24"/>
        </w:rPr>
      </w:pPr>
      <w:bookmarkStart w:id="12" w:name="_Hlk171769619"/>
      <w:r w:rsidRPr="00DA4AEB">
        <w:rPr>
          <w:rFonts w:ascii="Times New Roman" w:hAnsi="Times New Roman" w:cs="Times New Roman"/>
          <w:sz w:val="24"/>
          <w:szCs w:val="24"/>
        </w:rPr>
        <w:t>Figure S</w:t>
      </w:r>
      <w:r w:rsidR="00A32558" w:rsidRPr="00DA4AEB">
        <w:rPr>
          <w:rFonts w:ascii="Times New Roman" w:hAnsi="Times New Roman" w:cs="Times New Roman"/>
          <w:sz w:val="24"/>
          <w:szCs w:val="24"/>
        </w:rPr>
        <w:t xml:space="preserve">12: The binding mode of CsCYP_210 with A) </w:t>
      </w:r>
      <w:proofErr w:type="spellStart"/>
      <w:r w:rsidR="00DB7429" w:rsidRPr="00DA4AEB">
        <w:rPr>
          <w:rFonts w:ascii="Times New Roman" w:hAnsi="Times New Roman" w:cs="Times New Roman"/>
          <w:sz w:val="24"/>
          <w:szCs w:val="24"/>
        </w:rPr>
        <w:t>Mesosulfuron</w:t>
      </w:r>
      <w:proofErr w:type="spellEnd"/>
      <w:r w:rsidR="00DB7429" w:rsidRPr="00DA4AEB">
        <w:rPr>
          <w:rFonts w:ascii="Times New Roman" w:hAnsi="Times New Roman" w:cs="Times New Roman"/>
          <w:sz w:val="24"/>
          <w:szCs w:val="24"/>
        </w:rPr>
        <w:t>-methyl</w:t>
      </w:r>
      <w:r w:rsidR="00A32558" w:rsidRPr="00DA4AEB">
        <w:rPr>
          <w:rFonts w:ascii="Times New Roman" w:hAnsi="Times New Roman" w:cs="Times New Roman"/>
          <w:sz w:val="24"/>
          <w:szCs w:val="24"/>
        </w:rPr>
        <w:t xml:space="preserve">, B) Bensulfuron-methyl, C) </w:t>
      </w:r>
      <w:proofErr w:type="spellStart"/>
      <w:r w:rsidR="00A32558" w:rsidRPr="00DA4AEB">
        <w:rPr>
          <w:rFonts w:ascii="Times New Roman" w:hAnsi="Times New Roman" w:cs="Times New Roman"/>
          <w:sz w:val="24"/>
          <w:szCs w:val="24"/>
        </w:rPr>
        <w:t>Propoxycarbazone</w:t>
      </w:r>
      <w:proofErr w:type="spellEnd"/>
      <w:r w:rsidR="00A32558" w:rsidRPr="00DA4AEB">
        <w:rPr>
          <w:rFonts w:ascii="Times New Roman" w:hAnsi="Times New Roman" w:cs="Times New Roman"/>
          <w:sz w:val="24"/>
          <w:szCs w:val="24"/>
        </w:rPr>
        <w:t xml:space="preserve">-sodium and </w:t>
      </w:r>
      <w:r w:rsidR="00A32558" w:rsidRPr="00DA4AEB">
        <w:rPr>
          <w:rFonts w:ascii="Times New Roman" w:hAnsi="Times New Roman" w:cs="Times New Roman"/>
          <w:b/>
          <w:bCs/>
          <w:sz w:val="24"/>
          <w:szCs w:val="24"/>
        </w:rPr>
        <w:t>D)</w:t>
      </w:r>
      <w:r w:rsidR="00A32558" w:rsidRPr="00DA4AEB">
        <w:rPr>
          <w:rFonts w:ascii="Times New Roman" w:hAnsi="Times New Roman" w:cs="Times New Roman"/>
          <w:sz w:val="24"/>
          <w:szCs w:val="24"/>
        </w:rPr>
        <w:t xml:space="preserve"> </w:t>
      </w:r>
      <w:proofErr w:type="spellStart"/>
      <w:r w:rsidR="00A32558" w:rsidRPr="00DA4AEB">
        <w:rPr>
          <w:rFonts w:ascii="Times New Roman" w:hAnsi="Times New Roman" w:cs="Times New Roman"/>
          <w:sz w:val="24"/>
          <w:szCs w:val="24"/>
        </w:rPr>
        <w:t>Pyriftalid</w:t>
      </w:r>
      <w:proofErr w:type="spellEnd"/>
      <w:r w:rsidR="00A32558" w:rsidRPr="00DA4AEB">
        <w:rPr>
          <w:rFonts w:ascii="Times New Roman" w:hAnsi="Times New Roman" w:cs="Times New Roman"/>
          <w:sz w:val="24"/>
          <w:szCs w:val="24"/>
        </w:rPr>
        <w:t xml:space="preserve"> at the active site. </w:t>
      </w:r>
      <w:bookmarkEnd w:id="12"/>
      <w:r w:rsidR="00A32558" w:rsidRPr="00DA4AEB">
        <w:rPr>
          <w:rFonts w:ascii="Times New Roman" w:hAnsi="Times New Roman" w:cs="Times New Roman"/>
          <w:sz w:val="24"/>
          <w:szCs w:val="24"/>
        </w:rPr>
        <w:t xml:space="preserve">For each docking with </w:t>
      </w:r>
      <w:proofErr w:type="gramStart"/>
      <w:r w:rsidR="00A32558" w:rsidRPr="00DA4AEB">
        <w:rPr>
          <w:rFonts w:ascii="Times New Roman" w:hAnsi="Times New Roman" w:cs="Times New Roman"/>
          <w:sz w:val="24"/>
          <w:szCs w:val="24"/>
        </w:rPr>
        <w:t>a</w:t>
      </w:r>
      <w:proofErr w:type="gramEnd"/>
      <w:r w:rsidR="00A32558" w:rsidRPr="00DA4AEB">
        <w:rPr>
          <w:rFonts w:ascii="Times New Roman" w:hAnsi="Times New Roman" w:cs="Times New Roman"/>
          <w:sz w:val="24"/>
          <w:szCs w:val="24"/>
        </w:rPr>
        <w:t xml:space="preserve"> herbicide, the top image shows the 3D view of shortest distance between the herbicide and the iron in heme group and the bottom image shows the interacting residues in 2D.</w:t>
      </w:r>
    </w:p>
    <w:p w14:paraId="33444E90" w14:textId="3C875CB9" w:rsidR="00A32558" w:rsidRPr="00DA4AEB" w:rsidRDefault="00A32558" w:rsidP="00DA4AEB">
      <w:pPr>
        <w:spacing w:line="240" w:lineRule="auto"/>
        <w:jc w:val="center"/>
        <w:rPr>
          <w:rFonts w:ascii="Times New Roman" w:hAnsi="Times New Roman" w:cs="Times New Roman"/>
          <w:sz w:val="24"/>
          <w:szCs w:val="24"/>
        </w:rPr>
      </w:pPr>
      <w:r w:rsidRPr="00DA4AEB">
        <w:rPr>
          <w:rFonts w:ascii="Times New Roman" w:hAnsi="Times New Roman" w:cs="Times New Roman"/>
          <w:noProof/>
          <w:sz w:val="24"/>
          <w:szCs w:val="24"/>
        </w:rPr>
        <w:lastRenderedPageBreak/>
        <w:drawing>
          <wp:inline distT="0" distB="0" distL="0" distR="0" wp14:anchorId="2FFD06B1" wp14:editId="0407E96D">
            <wp:extent cx="4552545" cy="6725055"/>
            <wp:effectExtent l="0" t="0" r="635" b="0"/>
            <wp:docPr id="641066479"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1066479" name="Picture 641066479"/>
                    <pic:cNvPicPr/>
                  </pic:nvPicPr>
                  <pic:blipFill rotWithShape="1">
                    <a:blip r:embed="rId18" cstate="print">
                      <a:extLst>
                        <a:ext uri="{28A0092B-C50C-407E-A947-70E740481C1C}">
                          <a14:useLocalDpi xmlns:a14="http://schemas.microsoft.com/office/drawing/2010/main" val="0"/>
                        </a:ext>
                      </a:extLst>
                    </a:blip>
                    <a:srcRect l="10813" t="2680" r="9270" b="15594"/>
                    <a:stretch/>
                  </pic:blipFill>
                  <pic:spPr bwMode="auto">
                    <a:xfrm>
                      <a:off x="0" y="0"/>
                      <a:ext cx="4552993" cy="6725717"/>
                    </a:xfrm>
                    <a:prstGeom prst="rect">
                      <a:avLst/>
                    </a:prstGeom>
                    <a:ln>
                      <a:noFill/>
                    </a:ln>
                    <a:extLst>
                      <a:ext uri="{53640926-AAD7-44D8-BBD7-CCE9431645EC}">
                        <a14:shadowObscured xmlns:a14="http://schemas.microsoft.com/office/drawing/2010/main"/>
                      </a:ext>
                    </a:extLst>
                  </pic:spPr>
                </pic:pic>
              </a:graphicData>
            </a:graphic>
          </wp:inline>
        </w:drawing>
      </w:r>
    </w:p>
    <w:p w14:paraId="58058C31" w14:textId="2051C8DB" w:rsidR="00A32558" w:rsidRPr="00DA4AEB" w:rsidRDefault="005268F7" w:rsidP="00DA4AEB">
      <w:pPr>
        <w:spacing w:line="240" w:lineRule="auto"/>
        <w:jc w:val="both"/>
        <w:rPr>
          <w:rFonts w:ascii="Times New Roman" w:hAnsi="Times New Roman" w:cs="Times New Roman"/>
          <w:sz w:val="24"/>
          <w:szCs w:val="24"/>
        </w:rPr>
      </w:pPr>
      <w:bookmarkStart w:id="13" w:name="_Hlk171769627"/>
      <w:r w:rsidRPr="00DA4AEB">
        <w:rPr>
          <w:rFonts w:ascii="Times New Roman" w:hAnsi="Times New Roman" w:cs="Times New Roman"/>
          <w:sz w:val="24"/>
          <w:szCs w:val="24"/>
        </w:rPr>
        <w:t>Figure S</w:t>
      </w:r>
      <w:r w:rsidR="00A32558" w:rsidRPr="00DA4AEB">
        <w:rPr>
          <w:rFonts w:ascii="Times New Roman" w:hAnsi="Times New Roman" w:cs="Times New Roman"/>
          <w:sz w:val="24"/>
          <w:szCs w:val="24"/>
        </w:rPr>
        <w:t xml:space="preserve">13: The binding mode of CsCYP_213 with A) </w:t>
      </w:r>
      <w:proofErr w:type="spellStart"/>
      <w:r w:rsidR="00A32558" w:rsidRPr="00DA4AEB">
        <w:rPr>
          <w:rFonts w:ascii="Times New Roman" w:hAnsi="Times New Roman" w:cs="Times New Roman"/>
          <w:sz w:val="24"/>
          <w:szCs w:val="24"/>
        </w:rPr>
        <w:t>Bispyribac</w:t>
      </w:r>
      <w:proofErr w:type="spellEnd"/>
      <w:r w:rsidR="00A32558" w:rsidRPr="00DA4AEB">
        <w:rPr>
          <w:rFonts w:ascii="Times New Roman" w:hAnsi="Times New Roman" w:cs="Times New Roman"/>
          <w:sz w:val="24"/>
          <w:szCs w:val="24"/>
        </w:rPr>
        <w:t xml:space="preserve">-sodium, B) </w:t>
      </w:r>
      <w:proofErr w:type="spellStart"/>
      <w:r w:rsidR="00A32558" w:rsidRPr="00DA4AEB">
        <w:rPr>
          <w:rFonts w:ascii="Times New Roman" w:hAnsi="Times New Roman" w:cs="Times New Roman"/>
          <w:sz w:val="24"/>
          <w:szCs w:val="24"/>
        </w:rPr>
        <w:t>Mesosulfuron</w:t>
      </w:r>
      <w:proofErr w:type="spellEnd"/>
      <w:r w:rsidR="00A32558" w:rsidRPr="00DA4AEB">
        <w:rPr>
          <w:rFonts w:ascii="Times New Roman" w:hAnsi="Times New Roman" w:cs="Times New Roman"/>
          <w:sz w:val="24"/>
          <w:szCs w:val="24"/>
        </w:rPr>
        <w:t xml:space="preserve">-methyl, C) </w:t>
      </w:r>
      <w:proofErr w:type="spellStart"/>
      <w:r w:rsidR="00A32558" w:rsidRPr="00DA4AEB">
        <w:rPr>
          <w:rFonts w:ascii="Times New Roman" w:hAnsi="Times New Roman" w:cs="Times New Roman"/>
          <w:sz w:val="24"/>
          <w:szCs w:val="24"/>
        </w:rPr>
        <w:t>Propoxycarbazone</w:t>
      </w:r>
      <w:proofErr w:type="spellEnd"/>
      <w:r w:rsidR="00A32558" w:rsidRPr="00DA4AEB">
        <w:rPr>
          <w:rFonts w:ascii="Times New Roman" w:hAnsi="Times New Roman" w:cs="Times New Roman"/>
          <w:sz w:val="24"/>
          <w:szCs w:val="24"/>
        </w:rPr>
        <w:t xml:space="preserve">-sodium and </w:t>
      </w:r>
      <w:r w:rsidR="00A32558" w:rsidRPr="00DA4AEB">
        <w:rPr>
          <w:rFonts w:ascii="Times New Roman" w:hAnsi="Times New Roman" w:cs="Times New Roman"/>
          <w:b/>
          <w:bCs/>
          <w:sz w:val="24"/>
          <w:szCs w:val="24"/>
        </w:rPr>
        <w:t>D)</w:t>
      </w:r>
      <w:r w:rsidR="00A32558" w:rsidRPr="00DA4AEB">
        <w:rPr>
          <w:rFonts w:ascii="Times New Roman" w:hAnsi="Times New Roman" w:cs="Times New Roman"/>
          <w:sz w:val="24"/>
          <w:szCs w:val="24"/>
        </w:rPr>
        <w:t xml:space="preserve"> </w:t>
      </w:r>
      <w:proofErr w:type="spellStart"/>
      <w:r w:rsidR="00A32558" w:rsidRPr="00DA4AEB">
        <w:rPr>
          <w:rFonts w:ascii="Times New Roman" w:hAnsi="Times New Roman" w:cs="Times New Roman"/>
          <w:sz w:val="24"/>
          <w:szCs w:val="24"/>
        </w:rPr>
        <w:t>Pyriftalid</w:t>
      </w:r>
      <w:proofErr w:type="spellEnd"/>
      <w:r w:rsidR="00A32558" w:rsidRPr="00DA4AEB">
        <w:rPr>
          <w:rFonts w:ascii="Times New Roman" w:hAnsi="Times New Roman" w:cs="Times New Roman"/>
          <w:sz w:val="24"/>
          <w:szCs w:val="24"/>
        </w:rPr>
        <w:t xml:space="preserve"> at the active site. </w:t>
      </w:r>
      <w:bookmarkEnd w:id="13"/>
      <w:r w:rsidR="00A32558" w:rsidRPr="00DA4AEB">
        <w:rPr>
          <w:rFonts w:ascii="Times New Roman" w:hAnsi="Times New Roman" w:cs="Times New Roman"/>
          <w:sz w:val="24"/>
          <w:szCs w:val="24"/>
        </w:rPr>
        <w:t xml:space="preserve">For each docking with </w:t>
      </w:r>
      <w:proofErr w:type="gramStart"/>
      <w:r w:rsidR="00A32558" w:rsidRPr="00DA4AEB">
        <w:rPr>
          <w:rFonts w:ascii="Times New Roman" w:hAnsi="Times New Roman" w:cs="Times New Roman"/>
          <w:sz w:val="24"/>
          <w:szCs w:val="24"/>
        </w:rPr>
        <w:t>a</w:t>
      </w:r>
      <w:proofErr w:type="gramEnd"/>
      <w:r w:rsidR="00A32558" w:rsidRPr="00DA4AEB">
        <w:rPr>
          <w:rFonts w:ascii="Times New Roman" w:hAnsi="Times New Roman" w:cs="Times New Roman"/>
          <w:sz w:val="24"/>
          <w:szCs w:val="24"/>
        </w:rPr>
        <w:t xml:space="preserve"> herbicide, the top image shows the 3D view of shortest distance between the herbicide and the iron in heme group and the bottom image shows the interacting residues in 2D.</w:t>
      </w:r>
    </w:p>
    <w:p w14:paraId="6C960379" w14:textId="77777777" w:rsidR="00A32558" w:rsidRPr="00DA4AEB" w:rsidRDefault="009C2929" w:rsidP="00DA4AEB">
      <w:pPr>
        <w:spacing w:line="240" w:lineRule="auto"/>
        <w:jc w:val="center"/>
        <w:rPr>
          <w:rFonts w:ascii="Times New Roman" w:hAnsi="Times New Roman" w:cs="Times New Roman"/>
          <w:sz w:val="24"/>
          <w:szCs w:val="24"/>
        </w:rPr>
      </w:pPr>
      <w:r w:rsidRPr="00DA4AEB">
        <w:rPr>
          <w:rFonts w:ascii="Times New Roman" w:hAnsi="Times New Roman" w:cs="Times New Roman"/>
          <w:noProof/>
          <w:sz w:val="24"/>
          <w:szCs w:val="24"/>
        </w:rPr>
        <w:lastRenderedPageBreak/>
        <w:drawing>
          <wp:inline distT="0" distB="0" distL="0" distR="0" wp14:anchorId="3297968B" wp14:editId="2E8AEE46">
            <wp:extent cx="4565515" cy="6725055"/>
            <wp:effectExtent l="0" t="0" r="6985" b="0"/>
            <wp:docPr id="203224246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2242461" name="Picture 2032242461"/>
                    <pic:cNvPicPr/>
                  </pic:nvPicPr>
                  <pic:blipFill rotWithShape="1">
                    <a:blip r:embed="rId19" cstate="print">
                      <a:extLst>
                        <a:ext uri="{28A0092B-C50C-407E-A947-70E740481C1C}">
                          <a14:useLocalDpi xmlns:a14="http://schemas.microsoft.com/office/drawing/2010/main" val="0"/>
                        </a:ext>
                      </a:extLst>
                    </a:blip>
                    <a:srcRect l="10473" t="2680" r="9386" b="15597"/>
                    <a:stretch/>
                  </pic:blipFill>
                  <pic:spPr bwMode="auto">
                    <a:xfrm>
                      <a:off x="0" y="0"/>
                      <a:ext cx="4565792" cy="6725463"/>
                    </a:xfrm>
                    <a:prstGeom prst="rect">
                      <a:avLst/>
                    </a:prstGeom>
                    <a:ln>
                      <a:noFill/>
                    </a:ln>
                    <a:extLst>
                      <a:ext uri="{53640926-AAD7-44D8-BBD7-CCE9431645EC}">
                        <a14:shadowObscured xmlns:a14="http://schemas.microsoft.com/office/drawing/2010/main"/>
                      </a:ext>
                    </a:extLst>
                  </pic:spPr>
                </pic:pic>
              </a:graphicData>
            </a:graphic>
          </wp:inline>
        </w:drawing>
      </w:r>
    </w:p>
    <w:p w14:paraId="5210311B" w14:textId="368F544B" w:rsidR="00A32558" w:rsidRPr="00DA4AEB" w:rsidRDefault="005268F7" w:rsidP="00DA4AEB">
      <w:pPr>
        <w:spacing w:line="240" w:lineRule="auto"/>
        <w:jc w:val="both"/>
        <w:rPr>
          <w:rFonts w:ascii="Times New Roman" w:hAnsi="Times New Roman" w:cs="Times New Roman"/>
          <w:sz w:val="24"/>
          <w:szCs w:val="24"/>
        </w:rPr>
      </w:pPr>
      <w:bookmarkStart w:id="14" w:name="_Hlk171769634"/>
      <w:r w:rsidRPr="00DA4AEB">
        <w:rPr>
          <w:rFonts w:ascii="Times New Roman" w:hAnsi="Times New Roman" w:cs="Times New Roman"/>
          <w:sz w:val="24"/>
          <w:szCs w:val="24"/>
        </w:rPr>
        <w:t>Figure S</w:t>
      </w:r>
      <w:r w:rsidR="00A32558" w:rsidRPr="00DA4AEB">
        <w:rPr>
          <w:rFonts w:ascii="Times New Roman" w:hAnsi="Times New Roman" w:cs="Times New Roman"/>
          <w:sz w:val="24"/>
          <w:szCs w:val="24"/>
        </w:rPr>
        <w:t xml:space="preserve">14: The binding mode of CsCYP_215 with A) </w:t>
      </w:r>
      <w:proofErr w:type="spellStart"/>
      <w:r w:rsidR="00A32558" w:rsidRPr="00DA4AEB">
        <w:rPr>
          <w:rFonts w:ascii="Times New Roman" w:hAnsi="Times New Roman" w:cs="Times New Roman"/>
          <w:sz w:val="24"/>
          <w:szCs w:val="24"/>
        </w:rPr>
        <w:t>Bispyribac</w:t>
      </w:r>
      <w:proofErr w:type="spellEnd"/>
      <w:r w:rsidR="00A32558" w:rsidRPr="00DA4AEB">
        <w:rPr>
          <w:rFonts w:ascii="Times New Roman" w:hAnsi="Times New Roman" w:cs="Times New Roman"/>
          <w:sz w:val="24"/>
          <w:szCs w:val="24"/>
        </w:rPr>
        <w:t xml:space="preserve">-sodium, B) Bensulfuron-methyl, C) </w:t>
      </w:r>
      <w:proofErr w:type="spellStart"/>
      <w:r w:rsidR="00A32558" w:rsidRPr="00DA4AEB">
        <w:rPr>
          <w:rFonts w:ascii="Times New Roman" w:hAnsi="Times New Roman" w:cs="Times New Roman"/>
          <w:sz w:val="24"/>
          <w:szCs w:val="24"/>
        </w:rPr>
        <w:t>Propoxycarbazone</w:t>
      </w:r>
      <w:proofErr w:type="spellEnd"/>
      <w:r w:rsidR="00A32558" w:rsidRPr="00DA4AEB">
        <w:rPr>
          <w:rFonts w:ascii="Times New Roman" w:hAnsi="Times New Roman" w:cs="Times New Roman"/>
          <w:sz w:val="24"/>
          <w:szCs w:val="24"/>
        </w:rPr>
        <w:t xml:space="preserve">-sodium and </w:t>
      </w:r>
      <w:r w:rsidR="00A32558" w:rsidRPr="00DA4AEB">
        <w:rPr>
          <w:rFonts w:ascii="Times New Roman" w:hAnsi="Times New Roman" w:cs="Times New Roman"/>
          <w:b/>
          <w:bCs/>
          <w:sz w:val="24"/>
          <w:szCs w:val="24"/>
        </w:rPr>
        <w:t>D)</w:t>
      </w:r>
      <w:r w:rsidR="00A32558" w:rsidRPr="00DA4AEB">
        <w:rPr>
          <w:rFonts w:ascii="Times New Roman" w:hAnsi="Times New Roman" w:cs="Times New Roman"/>
          <w:sz w:val="24"/>
          <w:szCs w:val="24"/>
        </w:rPr>
        <w:t xml:space="preserve"> </w:t>
      </w:r>
      <w:proofErr w:type="spellStart"/>
      <w:r w:rsidR="00A32558" w:rsidRPr="00DA4AEB">
        <w:rPr>
          <w:rFonts w:ascii="Times New Roman" w:hAnsi="Times New Roman" w:cs="Times New Roman"/>
          <w:sz w:val="24"/>
          <w:szCs w:val="24"/>
        </w:rPr>
        <w:t>Pyriftalid</w:t>
      </w:r>
      <w:proofErr w:type="spellEnd"/>
      <w:r w:rsidR="00A32558" w:rsidRPr="00DA4AEB">
        <w:rPr>
          <w:rFonts w:ascii="Times New Roman" w:hAnsi="Times New Roman" w:cs="Times New Roman"/>
          <w:sz w:val="24"/>
          <w:szCs w:val="24"/>
        </w:rPr>
        <w:t xml:space="preserve"> at the active site. </w:t>
      </w:r>
      <w:bookmarkEnd w:id="14"/>
      <w:r w:rsidR="00A32558" w:rsidRPr="00DA4AEB">
        <w:rPr>
          <w:rFonts w:ascii="Times New Roman" w:hAnsi="Times New Roman" w:cs="Times New Roman"/>
          <w:sz w:val="24"/>
          <w:szCs w:val="24"/>
        </w:rPr>
        <w:t xml:space="preserve">For each docking with </w:t>
      </w:r>
      <w:proofErr w:type="gramStart"/>
      <w:r w:rsidR="00A32558" w:rsidRPr="00DA4AEB">
        <w:rPr>
          <w:rFonts w:ascii="Times New Roman" w:hAnsi="Times New Roman" w:cs="Times New Roman"/>
          <w:sz w:val="24"/>
          <w:szCs w:val="24"/>
        </w:rPr>
        <w:t>a</w:t>
      </w:r>
      <w:proofErr w:type="gramEnd"/>
      <w:r w:rsidR="00A32558" w:rsidRPr="00DA4AEB">
        <w:rPr>
          <w:rFonts w:ascii="Times New Roman" w:hAnsi="Times New Roman" w:cs="Times New Roman"/>
          <w:sz w:val="24"/>
          <w:szCs w:val="24"/>
        </w:rPr>
        <w:t xml:space="preserve"> herbicide, the top image shows the 3D view of shortest distance between the herbicide and the iron in heme group and the bottom image shows the interacting residues in 2D.</w:t>
      </w:r>
    </w:p>
    <w:p w14:paraId="069D7F5D" w14:textId="463D1923" w:rsidR="00A32558" w:rsidRPr="00DA4AEB" w:rsidRDefault="00FF7389" w:rsidP="00DA4AEB">
      <w:pPr>
        <w:spacing w:line="240" w:lineRule="auto"/>
        <w:jc w:val="center"/>
        <w:rPr>
          <w:rFonts w:ascii="Times New Roman" w:hAnsi="Times New Roman" w:cs="Times New Roman"/>
          <w:sz w:val="24"/>
          <w:szCs w:val="24"/>
        </w:rPr>
      </w:pPr>
      <w:r w:rsidRPr="00DA4AEB">
        <w:rPr>
          <w:rFonts w:ascii="Times New Roman" w:hAnsi="Times New Roman" w:cs="Times New Roman"/>
          <w:noProof/>
          <w:sz w:val="24"/>
          <w:szCs w:val="24"/>
        </w:rPr>
        <w:lastRenderedPageBreak/>
        <w:drawing>
          <wp:inline distT="0" distB="0" distL="0" distR="0" wp14:anchorId="30FA2025" wp14:editId="0D79E04A">
            <wp:extent cx="4579951" cy="6854024"/>
            <wp:effectExtent l="0" t="0" r="0" b="4445"/>
            <wp:docPr id="8362412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6241254" name="Picture 836241254"/>
                    <pic:cNvPicPr/>
                  </pic:nvPicPr>
                  <pic:blipFill rotWithShape="1">
                    <a:blip r:embed="rId20" cstate="print">
                      <a:extLst>
                        <a:ext uri="{28A0092B-C50C-407E-A947-70E740481C1C}">
                          <a14:useLocalDpi xmlns:a14="http://schemas.microsoft.com/office/drawing/2010/main" val="0"/>
                        </a:ext>
                      </a:extLst>
                    </a:blip>
                    <a:srcRect l="10188" t="2511" r="9413" b="14194"/>
                    <a:stretch/>
                  </pic:blipFill>
                  <pic:spPr bwMode="auto">
                    <a:xfrm>
                      <a:off x="0" y="0"/>
                      <a:ext cx="4580470" cy="6854801"/>
                    </a:xfrm>
                    <a:prstGeom prst="rect">
                      <a:avLst/>
                    </a:prstGeom>
                    <a:ln>
                      <a:noFill/>
                    </a:ln>
                    <a:extLst>
                      <a:ext uri="{53640926-AAD7-44D8-BBD7-CCE9431645EC}">
                        <a14:shadowObscured xmlns:a14="http://schemas.microsoft.com/office/drawing/2010/main"/>
                      </a:ext>
                    </a:extLst>
                  </pic:spPr>
                </pic:pic>
              </a:graphicData>
            </a:graphic>
          </wp:inline>
        </w:drawing>
      </w:r>
    </w:p>
    <w:p w14:paraId="632BC596" w14:textId="59BBED2E" w:rsidR="00A32558" w:rsidRPr="00DA4AEB" w:rsidRDefault="005268F7" w:rsidP="00DA4AEB">
      <w:pPr>
        <w:spacing w:line="240" w:lineRule="auto"/>
        <w:jc w:val="both"/>
        <w:rPr>
          <w:rFonts w:ascii="Times New Roman" w:hAnsi="Times New Roman" w:cs="Times New Roman"/>
          <w:sz w:val="24"/>
          <w:szCs w:val="24"/>
        </w:rPr>
      </w:pPr>
      <w:bookmarkStart w:id="15" w:name="_Hlk171769641"/>
      <w:r w:rsidRPr="00DA4AEB">
        <w:rPr>
          <w:rFonts w:ascii="Times New Roman" w:hAnsi="Times New Roman" w:cs="Times New Roman"/>
          <w:sz w:val="24"/>
          <w:szCs w:val="24"/>
        </w:rPr>
        <w:t>Figure S</w:t>
      </w:r>
      <w:r w:rsidR="00A32558" w:rsidRPr="00DA4AEB">
        <w:rPr>
          <w:rFonts w:ascii="Times New Roman" w:hAnsi="Times New Roman" w:cs="Times New Roman"/>
          <w:sz w:val="24"/>
          <w:szCs w:val="24"/>
        </w:rPr>
        <w:t xml:space="preserve">15: The binding mode of CsCYP_217 with A) </w:t>
      </w:r>
      <w:proofErr w:type="spellStart"/>
      <w:r w:rsidR="00A32558" w:rsidRPr="00DA4AEB">
        <w:rPr>
          <w:rFonts w:ascii="Times New Roman" w:hAnsi="Times New Roman" w:cs="Times New Roman"/>
          <w:sz w:val="24"/>
          <w:szCs w:val="24"/>
        </w:rPr>
        <w:t>Bispyribac</w:t>
      </w:r>
      <w:proofErr w:type="spellEnd"/>
      <w:r w:rsidR="00A32558" w:rsidRPr="00DA4AEB">
        <w:rPr>
          <w:rFonts w:ascii="Times New Roman" w:hAnsi="Times New Roman" w:cs="Times New Roman"/>
          <w:sz w:val="24"/>
          <w:szCs w:val="24"/>
        </w:rPr>
        <w:t xml:space="preserve">-sodium, B) </w:t>
      </w:r>
      <w:proofErr w:type="spellStart"/>
      <w:r w:rsidR="00FF7389" w:rsidRPr="00DA4AEB">
        <w:rPr>
          <w:rFonts w:ascii="Times New Roman" w:hAnsi="Times New Roman" w:cs="Times New Roman"/>
          <w:sz w:val="24"/>
          <w:szCs w:val="24"/>
        </w:rPr>
        <w:t>Mesosulfuron</w:t>
      </w:r>
      <w:proofErr w:type="spellEnd"/>
      <w:r w:rsidR="00FF7389" w:rsidRPr="00DA4AEB">
        <w:rPr>
          <w:rFonts w:ascii="Times New Roman" w:hAnsi="Times New Roman" w:cs="Times New Roman"/>
          <w:sz w:val="24"/>
          <w:szCs w:val="24"/>
        </w:rPr>
        <w:t>-methyl</w:t>
      </w:r>
      <w:r w:rsidR="00A32558" w:rsidRPr="00DA4AEB">
        <w:rPr>
          <w:rFonts w:ascii="Times New Roman" w:hAnsi="Times New Roman" w:cs="Times New Roman"/>
          <w:sz w:val="24"/>
          <w:szCs w:val="24"/>
        </w:rPr>
        <w:t xml:space="preserve">, C) </w:t>
      </w:r>
      <w:proofErr w:type="spellStart"/>
      <w:r w:rsidR="00A32558" w:rsidRPr="00DA4AEB">
        <w:rPr>
          <w:rFonts w:ascii="Times New Roman" w:hAnsi="Times New Roman" w:cs="Times New Roman"/>
          <w:sz w:val="24"/>
          <w:szCs w:val="24"/>
        </w:rPr>
        <w:t>Propoxycarbazone</w:t>
      </w:r>
      <w:proofErr w:type="spellEnd"/>
      <w:r w:rsidR="00A32558" w:rsidRPr="00DA4AEB">
        <w:rPr>
          <w:rFonts w:ascii="Times New Roman" w:hAnsi="Times New Roman" w:cs="Times New Roman"/>
          <w:sz w:val="24"/>
          <w:szCs w:val="24"/>
        </w:rPr>
        <w:t xml:space="preserve">-sodium and </w:t>
      </w:r>
      <w:r w:rsidR="00A32558" w:rsidRPr="00DA4AEB">
        <w:rPr>
          <w:rFonts w:ascii="Times New Roman" w:hAnsi="Times New Roman" w:cs="Times New Roman"/>
          <w:b/>
          <w:bCs/>
          <w:sz w:val="24"/>
          <w:szCs w:val="24"/>
        </w:rPr>
        <w:t>D)</w:t>
      </w:r>
      <w:r w:rsidR="00A32558" w:rsidRPr="00DA4AEB">
        <w:rPr>
          <w:rFonts w:ascii="Times New Roman" w:hAnsi="Times New Roman" w:cs="Times New Roman"/>
          <w:sz w:val="24"/>
          <w:szCs w:val="24"/>
        </w:rPr>
        <w:t xml:space="preserve"> </w:t>
      </w:r>
      <w:proofErr w:type="spellStart"/>
      <w:r w:rsidR="00A32558" w:rsidRPr="00DA4AEB">
        <w:rPr>
          <w:rFonts w:ascii="Times New Roman" w:hAnsi="Times New Roman" w:cs="Times New Roman"/>
          <w:sz w:val="24"/>
          <w:szCs w:val="24"/>
        </w:rPr>
        <w:t>Pyriftalid</w:t>
      </w:r>
      <w:proofErr w:type="spellEnd"/>
      <w:r w:rsidR="00A32558" w:rsidRPr="00DA4AEB">
        <w:rPr>
          <w:rFonts w:ascii="Times New Roman" w:hAnsi="Times New Roman" w:cs="Times New Roman"/>
          <w:sz w:val="24"/>
          <w:szCs w:val="24"/>
        </w:rPr>
        <w:t xml:space="preserve"> at the active site. </w:t>
      </w:r>
      <w:bookmarkEnd w:id="15"/>
      <w:r w:rsidR="00A32558" w:rsidRPr="00DA4AEB">
        <w:rPr>
          <w:rFonts w:ascii="Times New Roman" w:hAnsi="Times New Roman" w:cs="Times New Roman"/>
          <w:sz w:val="24"/>
          <w:szCs w:val="24"/>
        </w:rPr>
        <w:t xml:space="preserve">For each docking with </w:t>
      </w:r>
      <w:proofErr w:type="gramStart"/>
      <w:r w:rsidR="00A32558" w:rsidRPr="00DA4AEB">
        <w:rPr>
          <w:rFonts w:ascii="Times New Roman" w:hAnsi="Times New Roman" w:cs="Times New Roman"/>
          <w:sz w:val="24"/>
          <w:szCs w:val="24"/>
        </w:rPr>
        <w:t>a</w:t>
      </w:r>
      <w:proofErr w:type="gramEnd"/>
      <w:r w:rsidR="00A32558" w:rsidRPr="00DA4AEB">
        <w:rPr>
          <w:rFonts w:ascii="Times New Roman" w:hAnsi="Times New Roman" w:cs="Times New Roman"/>
          <w:sz w:val="24"/>
          <w:szCs w:val="24"/>
        </w:rPr>
        <w:t xml:space="preserve"> herbicide, the top image shows the 3D view of shortest distance between the herbicide and the iron in heme group and the bottom image shows the interacting residues in 2D.</w:t>
      </w:r>
    </w:p>
    <w:p w14:paraId="3825B7BE" w14:textId="1D9FA3BA" w:rsidR="009C2929" w:rsidRPr="00DA4AEB" w:rsidRDefault="00F853EC" w:rsidP="00DA4AEB">
      <w:pPr>
        <w:spacing w:line="240" w:lineRule="auto"/>
        <w:jc w:val="center"/>
        <w:rPr>
          <w:rFonts w:ascii="Times New Roman" w:hAnsi="Times New Roman" w:cs="Times New Roman"/>
          <w:sz w:val="24"/>
          <w:szCs w:val="24"/>
        </w:rPr>
      </w:pPr>
      <w:r w:rsidRPr="00DA4AEB">
        <w:rPr>
          <w:rFonts w:ascii="Times New Roman" w:hAnsi="Times New Roman" w:cs="Times New Roman"/>
          <w:noProof/>
          <w:sz w:val="24"/>
          <w:szCs w:val="24"/>
        </w:rPr>
        <w:lastRenderedPageBreak/>
        <w:drawing>
          <wp:inline distT="0" distB="0" distL="0" distR="0" wp14:anchorId="1058E613" wp14:editId="0E0F65BC">
            <wp:extent cx="4579951" cy="6822219"/>
            <wp:effectExtent l="0" t="0" r="0" b="0"/>
            <wp:docPr id="10245806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580664" name="Picture 1024580664"/>
                    <pic:cNvPicPr/>
                  </pic:nvPicPr>
                  <pic:blipFill rotWithShape="1">
                    <a:blip r:embed="rId21" cstate="print">
                      <a:extLst>
                        <a:ext uri="{28A0092B-C50C-407E-A947-70E740481C1C}">
                          <a14:useLocalDpi xmlns:a14="http://schemas.microsoft.com/office/drawing/2010/main" val="0"/>
                        </a:ext>
                      </a:extLst>
                    </a:blip>
                    <a:srcRect l="10188" t="2705" r="9413" b="14387"/>
                    <a:stretch/>
                  </pic:blipFill>
                  <pic:spPr bwMode="auto">
                    <a:xfrm>
                      <a:off x="0" y="0"/>
                      <a:ext cx="4580470" cy="6822992"/>
                    </a:xfrm>
                    <a:prstGeom prst="rect">
                      <a:avLst/>
                    </a:prstGeom>
                    <a:ln>
                      <a:noFill/>
                    </a:ln>
                    <a:extLst>
                      <a:ext uri="{53640926-AAD7-44D8-BBD7-CCE9431645EC}">
                        <a14:shadowObscured xmlns:a14="http://schemas.microsoft.com/office/drawing/2010/main"/>
                      </a:ext>
                    </a:extLst>
                  </pic:spPr>
                </pic:pic>
              </a:graphicData>
            </a:graphic>
          </wp:inline>
        </w:drawing>
      </w:r>
    </w:p>
    <w:p w14:paraId="22371E55" w14:textId="676F3237" w:rsidR="00501ED0" w:rsidRPr="00DA4AEB" w:rsidRDefault="005268F7" w:rsidP="00DA4AEB">
      <w:pPr>
        <w:spacing w:line="240" w:lineRule="auto"/>
        <w:jc w:val="both"/>
        <w:rPr>
          <w:rFonts w:ascii="Times New Roman" w:hAnsi="Times New Roman" w:cs="Times New Roman"/>
          <w:sz w:val="24"/>
          <w:szCs w:val="24"/>
        </w:rPr>
      </w:pPr>
      <w:bookmarkStart w:id="16" w:name="_Hlk171769648"/>
      <w:r w:rsidRPr="00DA4AEB">
        <w:rPr>
          <w:rFonts w:ascii="Times New Roman" w:hAnsi="Times New Roman" w:cs="Times New Roman"/>
          <w:sz w:val="24"/>
          <w:szCs w:val="24"/>
        </w:rPr>
        <w:t>Figure S</w:t>
      </w:r>
      <w:r w:rsidR="00A32558" w:rsidRPr="00DA4AEB">
        <w:rPr>
          <w:rFonts w:ascii="Times New Roman" w:hAnsi="Times New Roman" w:cs="Times New Roman"/>
          <w:sz w:val="24"/>
          <w:szCs w:val="24"/>
        </w:rPr>
        <w:t xml:space="preserve">16: The binding mode of CsCYP_218 with A) </w:t>
      </w:r>
      <w:proofErr w:type="spellStart"/>
      <w:r w:rsidR="00F853EC" w:rsidRPr="00DA4AEB">
        <w:rPr>
          <w:rFonts w:ascii="Times New Roman" w:hAnsi="Times New Roman" w:cs="Times New Roman"/>
          <w:sz w:val="24"/>
          <w:szCs w:val="24"/>
        </w:rPr>
        <w:t>Mesosulfuron</w:t>
      </w:r>
      <w:proofErr w:type="spellEnd"/>
      <w:r w:rsidR="00F853EC" w:rsidRPr="00DA4AEB">
        <w:rPr>
          <w:rFonts w:ascii="Times New Roman" w:hAnsi="Times New Roman" w:cs="Times New Roman"/>
          <w:sz w:val="24"/>
          <w:szCs w:val="24"/>
        </w:rPr>
        <w:t>-methyl</w:t>
      </w:r>
      <w:r w:rsidR="00A32558" w:rsidRPr="00DA4AEB">
        <w:rPr>
          <w:rFonts w:ascii="Times New Roman" w:hAnsi="Times New Roman" w:cs="Times New Roman"/>
          <w:sz w:val="24"/>
          <w:szCs w:val="24"/>
        </w:rPr>
        <w:t xml:space="preserve">, B) Bensulfuron-methyl, C) </w:t>
      </w:r>
      <w:proofErr w:type="spellStart"/>
      <w:r w:rsidR="00A32558" w:rsidRPr="00DA4AEB">
        <w:rPr>
          <w:rFonts w:ascii="Times New Roman" w:hAnsi="Times New Roman" w:cs="Times New Roman"/>
          <w:sz w:val="24"/>
          <w:szCs w:val="24"/>
        </w:rPr>
        <w:t>Propoxycarbazone</w:t>
      </w:r>
      <w:proofErr w:type="spellEnd"/>
      <w:r w:rsidR="00A32558" w:rsidRPr="00DA4AEB">
        <w:rPr>
          <w:rFonts w:ascii="Times New Roman" w:hAnsi="Times New Roman" w:cs="Times New Roman"/>
          <w:sz w:val="24"/>
          <w:szCs w:val="24"/>
        </w:rPr>
        <w:t xml:space="preserve">-sodium and </w:t>
      </w:r>
      <w:r w:rsidR="00A32558" w:rsidRPr="00DA4AEB">
        <w:rPr>
          <w:rFonts w:ascii="Times New Roman" w:hAnsi="Times New Roman" w:cs="Times New Roman"/>
          <w:b/>
          <w:bCs/>
          <w:sz w:val="24"/>
          <w:szCs w:val="24"/>
        </w:rPr>
        <w:t>D)</w:t>
      </w:r>
      <w:r w:rsidR="00A32558" w:rsidRPr="00DA4AEB">
        <w:rPr>
          <w:rFonts w:ascii="Times New Roman" w:hAnsi="Times New Roman" w:cs="Times New Roman"/>
          <w:sz w:val="24"/>
          <w:szCs w:val="24"/>
        </w:rPr>
        <w:t xml:space="preserve"> </w:t>
      </w:r>
      <w:proofErr w:type="spellStart"/>
      <w:r w:rsidR="00A32558" w:rsidRPr="00DA4AEB">
        <w:rPr>
          <w:rFonts w:ascii="Times New Roman" w:hAnsi="Times New Roman" w:cs="Times New Roman"/>
          <w:sz w:val="24"/>
          <w:szCs w:val="24"/>
        </w:rPr>
        <w:t>Pyriftalid</w:t>
      </w:r>
      <w:proofErr w:type="spellEnd"/>
      <w:r w:rsidR="00A32558" w:rsidRPr="00DA4AEB">
        <w:rPr>
          <w:rFonts w:ascii="Times New Roman" w:hAnsi="Times New Roman" w:cs="Times New Roman"/>
          <w:sz w:val="24"/>
          <w:szCs w:val="24"/>
        </w:rPr>
        <w:t xml:space="preserve"> at the active site. </w:t>
      </w:r>
      <w:bookmarkEnd w:id="16"/>
      <w:r w:rsidR="00A32558" w:rsidRPr="00DA4AEB">
        <w:rPr>
          <w:rFonts w:ascii="Times New Roman" w:hAnsi="Times New Roman" w:cs="Times New Roman"/>
          <w:sz w:val="24"/>
          <w:szCs w:val="24"/>
        </w:rPr>
        <w:t xml:space="preserve">For each docking with </w:t>
      </w:r>
      <w:proofErr w:type="gramStart"/>
      <w:r w:rsidR="00A32558" w:rsidRPr="00DA4AEB">
        <w:rPr>
          <w:rFonts w:ascii="Times New Roman" w:hAnsi="Times New Roman" w:cs="Times New Roman"/>
          <w:sz w:val="24"/>
          <w:szCs w:val="24"/>
        </w:rPr>
        <w:t>a</w:t>
      </w:r>
      <w:proofErr w:type="gramEnd"/>
      <w:r w:rsidR="00A32558" w:rsidRPr="00DA4AEB">
        <w:rPr>
          <w:rFonts w:ascii="Times New Roman" w:hAnsi="Times New Roman" w:cs="Times New Roman"/>
          <w:sz w:val="24"/>
          <w:szCs w:val="24"/>
        </w:rPr>
        <w:t xml:space="preserve"> herbicide, the top image shows the 3D view of shortest distance between the herbicide and the iron in heme group and the bottom image shows the interacting residues in 2D.</w:t>
      </w:r>
    </w:p>
    <w:sectPr w:rsidR="00501ED0" w:rsidRPr="00DA4AEB" w:rsidSect="00E1332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Pro-Light">
    <w:altName w:val="Yu Gothic"/>
    <w:panose1 w:val="00000000000000000000"/>
    <w:charset w:val="80"/>
    <w:family w:val="swiss"/>
    <w:notTrueType/>
    <w:pitch w:val="default"/>
    <w:sig w:usb0="00000003" w:usb1="08070000" w:usb2="00000010" w:usb3="00000000" w:csb0="0002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332A"/>
    <w:rsid w:val="00377C8B"/>
    <w:rsid w:val="004C4D34"/>
    <w:rsid w:val="00501ED0"/>
    <w:rsid w:val="005268F7"/>
    <w:rsid w:val="006B34C4"/>
    <w:rsid w:val="007B0AF9"/>
    <w:rsid w:val="007D0079"/>
    <w:rsid w:val="00821D84"/>
    <w:rsid w:val="009C2929"/>
    <w:rsid w:val="00A32558"/>
    <w:rsid w:val="00AD7F1D"/>
    <w:rsid w:val="00B16B7F"/>
    <w:rsid w:val="00BA30A3"/>
    <w:rsid w:val="00C44CCF"/>
    <w:rsid w:val="00DA4AEB"/>
    <w:rsid w:val="00DB7429"/>
    <w:rsid w:val="00E1332A"/>
    <w:rsid w:val="00E91969"/>
    <w:rsid w:val="00EC4569"/>
    <w:rsid w:val="00ED4FDD"/>
    <w:rsid w:val="00F853EC"/>
    <w:rsid w:val="00FF73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63AFFEE"/>
  <w14:defaultImageDpi w14:val="32767"/>
  <w15:chartTrackingRefBased/>
  <w15:docId w15:val="{FF4A273B-2446-4120-8943-AB9290318D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332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44CC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3" Type="http://schemas.openxmlformats.org/officeDocument/2006/relationships/webSettings" Target="webSettings.xml"/><Relationship Id="rId21" Type="http://schemas.openxmlformats.org/officeDocument/2006/relationships/image" Target="media/image16.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image" Target="media/image15.pn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hyperlink" Target="mailto:anandmohan77@gmail.com" TargetMode="External"/><Relationship Id="rId15" Type="http://schemas.openxmlformats.org/officeDocument/2006/relationships/image" Target="media/image10.png"/><Relationship Id="rId23" Type="http://schemas.openxmlformats.org/officeDocument/2006/relationships/theme" Target="theme/theme1.xml"/><Relationship Id="rId10" Type="http://schemas.openxmlformats.org/officeDocument/2006/relationships/image" Target="media/image5.png"/><Relationship Id="rId19" Type="http://schemas.openxmlformats.org/officeDocument/2006/relationships/image" Target="media/image14.png"/><Relationship Id="rId4" Type="http://schemas.openxmlformats.org/officeDocument/2006/relationships/hyperlink" Target="mailto:tabarak.malik@ju.edu.et" TargetMode="Externa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TotalTime>
  <Pages>17</Pages>
  <Words>982</Words>
  <Characters>5516</Characters>
  <Application>Microsoft Office Word</Application>
  <DocSecurity>0</DocSecurity>
  <Lines>103</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Navneet Kaur</dc:creator>
  <cp:keywords/>
  <dc:description/>
  <cp:lastModifiedBy>Navneet Kaur</cp:lastModifiedBy>
  <cp:revision>11</cp:revision>
  <dcterms:created xsi:type="dcterms:W3CDTF">2024-07-05T06:29:00Z</dcterms:created>
  <dcterms:modified xsi:type="dcterms:W3CDTF">2024-10-10T05:23:00Z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75ed27531397831826bae338c752d795e66de919fd3ea41f57ffa53c6853084f</vt:lpwstr>
  </property>
</Properties>
</file>