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70A40" w14:textId="77777777" w:rsidR="00870E17" w:rsidRDefault="00870E17"/>
    <w:p w14:paraId="4524B873" w14:textId="316C0CA0" w:rsidR="00870E17" w:rsidRPr="00870E17" w:rsidRDefault="00870E17" w:rsidP="00870E17">
      <w:pPr>
        <w:pStyle w:val="11"/>
        <w:rPr>
          <w:rFonts w:eastAsiaTheme="minorEastAsia" w:hint="eastAsia"/>
        </w:rPr>
      </w:pPr>
      <w:r w:rsidRPr="00392A43">
        <w:t xml:space="preserve">SUPPLEMENTARY </w:t>
      </w:r>
      <w:r>
        <w:rPr>
          <w:rFonts w:eastAsiaTheme="minorEastAsia"/>
        </w:rPr>
        <w:t>MATERIALS</w:t>
      </w:r>
    </w:p>
    <w:p w14:paraId="2CC4ECDE" w14:textId="0C323880" w:rsidR="00870E17" w:rsidRDefault="00870E17" w:rsidP="00870E17">
      <w:pPr>
        <w:rPr>
          <w:rFonts w:hint="eastAsia"/>
        </w:rPr>
      </w:pPr>
    </w:p>
    <w:p w14:paraId="5B6C4D8D" w14:textId="77777777" w:rsidR="00870E17" w:rsidRPr="00870E17" w:rsidRDefault="00870E17" w:rsidP="00870E17">
      <w:pPr>
        <w:pStyle w:val="11"/>
        <w:rPr>
          <w:rFonts w:eastAsiaTheme="minorEastAsia"/>
        </w:rPr>
      </w:pPr>
      <w:r w:rsidRPr="00870E17">
        <w:t xml:space="preserve">Effects of Progressive Aerobic Training on Executive-Reward Network Connectivity and Symptoms of Internet Gaming Disorder: A </w:t>
      </w:r>
      <w:proofErr w:type="spellStart"/>
      <w:r w:rsidRPr="00870E17">
        <w:t>Randomised</w:t>
      </w:r>
      <w:proofErr w:type="spellEnd"/>
      <w:r w:rsidRPr="00870E17">
        <w:t xml:space="preserve"> Controlled Trial</w:t>
      </w:r>
    </w:p>
    <w:p w14:paraId="7D2EEF48" w14:textId="77777777" w:rsidR="00870E17" w:rsidRDefault="00870E17" w:rsidP="00870E17"/>
    <w:p w14:paraId="38FF8716" w14:textId="77777777" w:rsidR="00870E17" w:rsidRDefault="00870E17" w:rsidP="00870E17"/>
    <w:p w14:paraId="76D4018A" w14:textId="77777777" w:rsidR="00870E17" w:rsidRDefault="00870E17" w:rsidP="00870E17"/>
    <w:p w14:paraId="031179F6" w14:textId="77777777" w:rsidR="00870E17" w:rsidRDefault="00870E17" w:rsidP="00870E17"/>
    <w:p w14:paraId="6C9BACA7" w14:textId="77777777" w:rsidR="00870E17" w:rsidRDefault="00870E17" w:rsidP="00870E17"/>
    <w:p w14:paraId="20332F26" w14:textId="77777777" w:rsidR="00870E17" w:rsidRDefault="00870E17" w:rsidP="00870E17"/>
    <w:p w14:paraId="4EAFD371" w14:textId="77777777" w:rsidR="00870E17" w:rsidRDefault="00870E17" w:rsidP="00870E17"/>
    <w:p w14:paraId="6298C59D" w14:textId="77777777" w:rsidR="00870E17" w:rsidRDefault="00870E17" w:rsidP="00870E17"/>
    <w:p w14:paraId="0E16F862" w14:textId="77777777" w:rsidR="00870E17" w:rsidRDefault="00870E17" w:rsidP="00870E17"/>
    <w:p w14:paraId="13BB4A16" w14:textId="77777777" w:rsidR="00870E17" w:rsidRDefault="00870E17" w:rsidP="00870E17"/>
    <w:p w14:paraId="48833542" w14:textId="77777777" w:rsidR="00870E17" w:rsidRDefault="00870E17" w:rsidP="00870E17"/>
    <w:p w14:paraId="2B51C1B6" w14:textId="77777777" w:rsidR="00870E17" w:rsidRDefault="00870E17" w:rsidP="00870E17"/>
    <w:p w14:paraId="47D079EC" w14:textId="77777777" w:rsidR="00870E17" w:rsidRDefault="00870E17" w:rsidP="00870E17"/>
    <w:p w14:paraId="366D59BB" w14:textId="77777777" w:rsidR="00870E17" w:rsidRDefault="00870E17" w:rsidP="00870E17"/>
    <w:p w14:paraId="66D8AB2B" w14:textId="77777777" w:rsidR="00870E17" w:rsidRDefault="00870E17" w:rsidP="00870E17"/>
    <w:p w14:paraId="1F03C477" w14:textId="77777777" w:rsidR="00870E17" w:rsidRDefault="00870E17" w:rsidP="00870E17"/>
    <w:p w14:paraId="5D8AE13B" w14:textId="77777777" w:rsidR="00870E17" w:rsidRDefault="00870E17" w:rsidP="00870E17"/>
    <w:p w14:paraId="06AD9F58" w14:textId="77777777" w:rsidR="00870E17" w:rsidRDefault="00870E17" w:rsidP="00870E17"/>
    <w:p w14:paraId="56BE8E2D" w14:textId="77777777" w:rsidR="00870E17" w:rsidRDefault="00870E17" w:rsidP="00870E17"/>
    <w:p w14:paraId="1538C47E" w14:textId="77777777" w:rsidR="00870E17" w:rsidRDefault="00870E17" w:rsidP="00870E17"/>
    <w:p w14:paraId="767D10B1" w14:textId="77777777" w:rsidR="00870E17" w:rsidRDefault="00870E17" w:rsidP="00870E17"/>
    <w:p w14:paraId="21B7F7C1" w14:textId="77777777" w:rsidR="00870E17" w:rsidRDefault="00870E17" w:rsidP="00870E17"/>
    <w:p w14:paraId="3B0CC000" w14:textId="77777777" w:rsidR="00870E17" w:rsidRDefault="00870E17" w:rsidP="00870E17"/>
    <w:p w14:paraId="5F20EFA5" w14:textId="77777777" w:rsidR="00870E17" w:rsidRDefault="00870E17" w:rsidP="00870E17"/>
    <w:p w14:paraId="605EBC64" w14:textId="77777777" w:rsidR="00870E17" w:rsidRDefault="00870E17" w:rsidP="00870E17"/>
    <w:p w14:paraId="79A5294D" w14:textId="77777777" w:rsidR="00870E17" w:rsidRDefault="00870E17" w:rsidP="00870E17"/>
    <w:p w14:paraId="1F4C7008" w14:textId="77777777" w:rsidR="00870E17" w:rsidRDefault="00870E17" w:rsidP="00870E17"/>
    <w:p w14:paraId="107EA519" w14:textId="77777777" w:rsidR="00870E17" w:rsidRDefault="00870E17" w:rsidP="00870E17"/>
    <w:p w14:paraId="6E42A263" w14:textId="77777777" w:rsidR="00870E17" w:rsidRDefault="00870E17" w:rsidP="00870E17"/>
    <w:p w14:paraId="36836318" w14:textId="77777777" w:rsidR="00870E17" w:rsidRDefault="00870E17" w:rsidP="00870E17"/>
    <w:p w14:paraId="078A2FB1" w14:textId="77777777" w:rsidR="00870E17" w:rsidRDefault="00870E17" w:rsidP="00870E17"/>
    <w:p w14:paraId="4AB0AFDF" w14:textId="77777777" w:rsidR="00870E17" w:rsidRDefault="00870E17" w:rsidP="00870E17"/>
    <w:p w14:paraId="3FEBE79D" w14:textId="77777777" w:rsidR="00870E17" w:rsidRPr="00870E17" w:rsidRDefault="00870E17" w:rsidP="00870E17">
      <w:pPr>
        <w:rPr>
          <w:rFonts w:hint="eastAsia"/>
        </w:rPr>
      </w:pPr>
    </w:p>
    <w:p w14:paraId="3858E3B7" w14:textId="77777777" w:rsidR="00870E17" w:rsidRPr="00870E17" w:rsidRDefault="00870E17">
      <w:pPr>
        <w:rPr>
          <w:rFonts w:hint="eastAsia"/>
        </w:rPr>
      </w:pPr>
    </w:p>
    <w:tbl>
      <w:tblPr>
        <w:tblStyle w:val="af2"/>
        <w:tblW w:w="107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2"/>
        <w:gridCol w:w="4453"/>
        <w:gridCol w:w="4733"/>
      </w:tblGrid>
      <w:tr w:rsidR="00C67B64" w:rsidRPr="00C67B64" w14:paraId="7E8B7806" w14:textId="77777777" w:rsidTr="00F45722">
        <w:trPr>
          <w:trHeight w:val="292"/>
          <w:jc w:val="center"/>
        </w:trPr>
        <w:tc>
          <w:tcPr>
            <w:tcW w:w="10778" w:type="dxa"/>
            <w:gridSpan w:val="3"/>
            <w:tcBorders>
              <w:bottom w:val="single" w:sz="12" w:space="0" w:color="auto"/>
            </w:tcBorders>
          </w:tcPr>
          <w:p w14:paraId="2A0AE1F7" w14:textId="207CDC18" w:rsidR="00C67B64" w:rsidRPr="00C67B64" w:rsidRDefault="009356B6" w:rsidP="00F45722">
            <w:pPr>
              <w:spacing w:line="360" w:lineRule="auto"/>
              <w:rPr>
                <w:rFonts w:ascii="Cambria" w:hAnsi="Cambria"/>
                <w:sz w:val="24"/>
                <w:szCs w:val="28"/>
              </w:rPr>
            </w:pPr>
            <w:r>
              <w:rPr>
                <w:rFonts w:ascii="Cambria" w:hAnsi="Cambria" w:hint="eastAsia"/>
                <w:b/>
                <w:sz w:val="24"/>
                <w:szCs w:val="28"/>
              </w:rPr>
              <w:lastRenderedPageBreak/>
              <w:t>S1</w:t>
            </w:r>
            <w:r w:rsidR="00C67B64" w:rsidRPr="00C67B64">
              <w:rPr>
                <w:rFonts w:ascii="Cambria" w:hAnsi="Cambria"/>
                <w:b/>
                <w:sz w:val="24"/>
                <w:szCs w:val="28"/>
              </w:rPr>
              <w:t>.</w:t>
            </w:r>
            <w:r w:rsidR="00C67B64" w:rsidRPr="00C67B64">
              <w:rPr>
                <w:rFonts w:ascii="Cambria" w:hAnsi="Cambria"/>
                <w:sz w:val="24"/>
                <w:szCs w:val="28"/>
              </w:rPr>
              <w:t xml:space="preserve"> The detailed intervention program for different groups</w:t>
            </w:r>
          </w:p>
        </w:tc>
      </w:tr>
      <w:tr w:rsidR="00C67B64" w:rsidRPr="00C67B64" w14:paraId="6560D2AD" w14:textId="77777777" w:rsidTr="00F45722">
        <w:trPr>
          <w:trHeight w:val="292"/>
          <w:jc w:val="center"/>
        </w:trPr>
        <w:tc>
          <w:tcPr>
            <w:tcW w:w="1420" w:type="dxa"/>
            <w:tcBorders>
              <w:top w:val="single" w:sz="12" w:space="0" w:color="auto"/>
              <w:bottom w:val="single" w:sz="4" w:space="0" w:color="auto"/>
            </w:tcBorders>
          </w:tcPr>
          <w:p w14:paraId="47888054" w14:textId="77777777" w:rsidR="00C67B64" w:rsidRPr="00C67B64" w:rsidRDefault="00C67B64" w:rsidP="00F45722">
            <w:pPr>
              <w:spacing w:line="360" w:lineRule="auto"/>
              <w:rPr>
                <w:rFonts w:ascii="Cambria" w:hAnsi="Cambria"/>
                <w:sz w:val="24"/>
                <w:szCs w:val="28"/>
              </w:rPr>
            </w:pPr>
            <w:r w:rsidRPr="00C67B64">
              <w:rPr>
                <w:rFonts w:ascii="Cambria" w:hAnsi="Cambria"/>
                <w:sz w:val="24"/>
                <w:szCs w:val="28"/>
              </w:rPr>
              <w:t>Item</w:t>
            </w:r>
          </w:p>
        </w:tc>
        <w:tc>
          <w:tcPr>
            <w:tcW w:w="4534" w:type="dxa"/>
            <w:tcBorders>
              <w:top w:val="single" w:sz="12" w:space="0" w:color="auto"/>
              <w:bottom w:val="single" w:sz="4" w:space="0" w:color="auto"/>
            </w:tcBorders>
          </w:tcPr>
          <w:p w14:paraId="5AB003FC" w14:textId="77777777" w:rsidR="00C67B64" w:rsidRPr="00C67B64" w:rsidRDefault="00C67B64" w:rsidP="00F45722">
            <w:pPr>
              <w:spacing w:line="360" w:lineRule="auto"/>
              <w:rPr>
                <w:rFonts w:ascii="Cambria" w:hAnsi="Cambria"/>
                <w:sz w:val="24"/>
                <w:szCs w:val="28"/>
              </w:rPr>
            </w:pPr>
            <w:r w:rsidRPr="00C67B64">
              <w:rPr>
                <w:rFonts w:ascii="Cambria" w:hAnsi="Cambria"/>
                <w:sz w:val="24"/>
                <w:szCs w:val="28"/>
              </w:rPr>
              <w:t>PAT</w:t>
            </w:r>
          </w:p>
        </w:tc>
        <w:tc>
          <w:tcPr>
            <w:tcW w:w="4824" w:type="dxa"/>
            <w:tcBorders>
              <w:top w:val="single" w:sz="12" w:space="0" w:color="auto"/>
              <w:bottom w:val="single" w:sz="4" w:space="0" w:color="auto"/>
            </w:tcBorders>
          </w:tcPr>
          <w:p w14:paraId="2D95C2D9" w14:textId="77777777" w:rsidR="00C67B64" w:rsidRPr="00C67B64" w:rsidRDefault="00C67B64" w:rsidP="00F45722">
            <w:pPr>
              <w:spacing w:line="360" w:lineRule="auto"/>
              <w:rPr>
                <w:rFonts w:ascii="Cambria" w:hAnsi="Cambria"/>
                <w:sz w:val="24"/>
                <w:szCs w:val="28"/>
              </w:rPr>
            </w:pPr>
            <w:r w:rsidRPr="00C67B64">
              <w:rPr>
                <w:rFonts w:ascii="Cambria" w:hAnsi="Cambria"/>
                <w:sz w:val="24"/>
                <w:szCs w:val="28"/>
              </w:rPr>
              <w:t>FT</w:t>
            </w:r>
          </w:p>
        </w:tc>
      </w:tr>
      <w:tr w:rsidR="00C67B64" w:rsidRPr="00C67B64" w14:paraId="2815F3BA" w14:textId="77777777" w:rsidTr="00F45722">
        <w:trPr>
          <w:trHeight w:val="2378"/>
          <w:jc w:val="center"/>
        </w:trPr>
        <w:tc>
          <w:tcPr>
            <w:tcW w:w="1420" w:type="dxa"/>
            <w:tcBorders>
              <w:top w:val="single" w:sz="4" w:space="0" w:color="auto"/>
            </w:tcBorders>
          </w:tcPr>
          <w:p w14:paraId="4E7F1A80" w14:textId="77777777" w:rsidR="00C67B64" w:rsidRPr="00C67B64" w:rsidRDefault="00C67B64" w:rsidP="00F45722">
            <w:pPr>
              <w:spacing w:line="360" w:lineRule="auto"/>
              <w:rPr>
                <w:rFonts w:ascii="Cambria" w:hAnsi="Cambria"/>
                <w:sz w:val="24"/>
                <w:szCs w:val="28"/>
              </w:rPr>
            </w:pPr>
            <w:r w:rsidRPr="00C67B64">
              <w:rPr>
                <w:rFonts w:ascii="Cambria" w:hAnsi="Cambria"/>
                <w:sz w:val="24"/>
                <w:szCs w:val="28"/>
              </w:rPr>
              <w:t>Pre-test</w:t>
            </w:r>
          </w:p>
        </w:tc>
        <w:tc>
          <w:tcPr>
            <w:tcW w:w="4534" w:type="dxa"/>
            <w:tcBorders>
              <w:top w:val="single" w:sz="4" w:space="0" w:color="auto"/>
            </w:tcBorders>
          </w:tcPr>
          <w:p w14:paraId="7D2890AA" w14:textId="77777777"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t xml:space="preserve">IAT, DSM5, QGU, IPAQ Chinese short questionnaire, 3-minute </w:t>
            </w:r>
            <w:proofErr w:type="spellStart"/>
            <w:r w:rsidRPr="00C67B64">
              <w:rPr>
                <w:rFonts w:ascii="Cambria" w:hAnsi="Cambria"/>
                <w:sz w:val="24"/>
                <w:szCs w:val="28"/>
              </w:rPr>
              <w:t>Mcardle</w:t>
            </w:r>
            <w:proofErr w:type="spellEnd"/>
            <w:r w:rsidRPr="00C67B64">
              <w:rPr>
                <w:rFonts w:ascii="Cambria" w:hAnsi="Cambria"/>
                <w:sz w:val="24"/>
                <w:szCs w:val="28"/>
              </w:rPr>
              <w:t xml:space="preserve"> pacing test (to obtain maximal oxygen uptake VO</w:t>
            </w:r>
            <w:r w:rsidRPr="00C67B64">
              <w:rPr>
                <w:rFonts w:ascii="Cambria" w:hAnsi="Cambria"/>
                <w:sz w:val="24"/>
                <w:szCs w:val="28"/>
                <w:vertAlign w:val="subscript"/>
              </w:rPr>
              <w:t>2max</w:t>
            </w:r>
            <w:r w:rsidRPr="00C67B64">
              <w:rPr>
                <w:rFonts w:ascii="Cambria" w:hAnsi="Cambria"/>
                <w:sz w:val="24"/>
                <w:szCs w:val="28"/>
              </w:rPr>
              <w:t>) and fMRI scan.</w:t>
            </w:r>
          </w:p>
          <w:p w14:paraId="1842C6BE" w14:textId="4DA2B043"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t>Aerobic (at 0% horizontal incline) treadmill speed was obtained from VO</w:t>
            </w:r>
            <w:r w:rsidRPr="00C67B64">
              <w:rPr>
                <w:rFonts w:ascii="Cambria" w:hAnsi="Cambria"/>
                <w:sz w:val="24"/>
                <w:szCs w:val="28"/>
                <w:vertAlign w:val="subscript"/>
              </w:rPr>
              <w:t>2max</w:t>
            </w:r>
            <w:r w:rsidRPr="00C67B64">
              <w:rPr>
                <w:rFonts w:ascii="Cambria" w:hAnsi="Cambria"/>
                <w:sz w:val="24"/>
                <w:szCs w:val="28"/>
              </w:rPr>
              <w:t>. The formulae are shown in</w:t>
            </w:r>
            <w:r w:rsidR="009356B6">
              <w:rPr>
                <w:rFonts w:ascii="Cambria" w:hAnsi="Cambria" w:hint="eastAsia"/>
                <w:sz w:val="24"/>
                <w:szCs w:val="28"/>
              </w:rPr>
              <w:t xml:space="preserve"> </w:t>
            </w:r>
            <w:r w:rsidR="009356B6" w:rsidRPr="00D0511E">
              <w:rPr>
                <w:rFonts w:ascii="Cambria" w:hAnsi="Cambria" w:hint="eastAsia"/>
                <w:sz w:val="24"/>
                <w:szCs w:val="28"/>
              </w:rPr>
              <w:t>S2</w:t>
            </w:r>
            <w:r w:rsidRPr="00C67B64">
              <w:rPr>
                <w:rFonts w:ascii="Cambria" w:hAnsi="Cambria"/>
                <w:sz w:val="24"/>
                <w:szCs w:val="28"/>
              </w:rPr>
              <w:t>.</w:t>
            </w:r>
          </w:p>
        </w:tc>
        <w:tc>
          <w:tcPr>
            <w:tcW w:w="4824" w:type="dxa"/>
            <w:tcBorders>
              <w:top w:val="single" w:sz="4" w:space="0" w:color="auto"/>
            </w:tcBorders>
          </w:tcPr>
          <w:p w14:paraId="54CF1999" w14:textId="77777777"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t xml:space="preserve">IAT, DSM5, QGU, IPAQ Chinese short questionnaire, 3-minute </w:t>
            </w:r>
            <w:proofErr w:type="spellStart"/>
            <w:r w:rsidRPr="00C67B64">
              <w:rPr>
                <w:rFonts w:ascii="Cambria" w:hAnsi="Cambria"/>
                <w:sz w:val="24"/>
                <w:szCs w:val="28"/>
              </w:rPr>
              <w:t>Mcardle</w:t>
            </w:r>
            <w:proofErr w:type="spellEnd"/>
            <w:r w:rsidRPr="00C67B64">
              <w:rPr>
                <w:rFonts w:ascii="Cambria" w:hAnsi="Cambria"/>
                <w:sz w:val="24"/>
                <w:szCs w:val="28"/>
              </w:rPr>
              <w:t xml:space="preserve"> pacing test (to obtain maximal oxygen uptake VO</w:t>
            </w:r>
            <w:r w:rsidRPr="00C67B64">
              <w:rPr>
                <w:rFonts w:ascii="Cambria" w:hAnsi="Cambria"/>
                <w:sz w:val="24"/>
                <w:szCs w:val="28"/>
                <w:vertAlign w:val="subscript"/>
              </w:rPr>
              <w:t>2max</w:t>
            </w:r>
            <w:r w:rsidRPr="00C67B64">
              <w:rPr>
                <w:rFonts w:ascii="Cambria" w:hAnsi="Cambria"/>
                <w:sz w:val="24"/>
                <w:szCs w:val="28"/>
              </w:rPr>
              <w:t>) and fMRI scan.</w:t>
            </w:r>
          </w:p>
        </w:tc>
      </w:tr>
      <w:tr w:rsidR="00C67B64" w:rsidRPr="00C67B64" w14:paraId="391E7CD7" w14:textId="77777777" w:rsidTr="00F45722">
        <w:trPr>
          <w:trHeight w:val="3272"/>
          <w:jc w:val="center"/>
        </w:trPr>
        <w:tc>
          <w:tcPr>
            <w:tcW w:w="1420" w:type="dxa"/>
          </w:tcPr>
          <w:p w14:paraId="6D33E4AF" w14:textId="77777777"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t>First 10 sessions Aerobic intervention</w:t>
            </w:r>
          </w:p>
        </w:tc>
        <w:tc>
          <w:tcPr>
            <w:tcW w:w="4534" w:type="dxa"/>
          </w:tcPr>
          <w:p w14:paraId="7AD8FDAA" w14:textId="77777777"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t>The corresponding treadmill speed was calculated for each subject at 46% of the desired intensity.</w:t>
            </w:r>
          </w:p>
          <w:p w14:paraId="718858C4" w14:textId="77777777"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t>Before each aerobic exercise, 10 min of warm-up, 40 min of aerobic exercise on the treadmill, followed by 10 min of muscle stretching activities were performed.</w:t>
            </w:r>
          </w:p>
        </w:tc>
        <w:tc>
          <w:tcPr>
            <w:tcW w:w="4824" w:type="dxa"/>
          </w:tcPr>
          <w:p w14:paraId="16C25AB5" w14:textId="77777777"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t>No treadmill speed was specified, allowing subjects to train freely. Warm up for 10 min before each exercise. no restriction on the type of exercise (including running, slow walking, jumping rope, stationary bicycle, resistance equipment, etc.). No restriction on the intensity of training, the subjects decided on their own. The duration of the exercise was not limited, and the duration of a single session was not more than 40 min, followed by 10 min of muscle stretching.</w:t>
            </w:r>
          </w:p>
        </w:tc>
      </w:tr>
      <w:tr w:rsidR="00C67B64" w:rsidRPr="00C67B64" w14:paraId="1C7BF29F" w14:textId="77777777" w:rsidTr="00F45722">
        <w:trPr>
          <w:trHeight w:val="1136"/>
          <w:jc w:val="center"/>
        </w:trPr>
        <w:tc>
          <w:tcPr>
            <w:tcW w:w="1420" w:type="dxa"/>
          </w:tcPr>
          <w:p w14:paraId="61A80897" w14:textId="77777777"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t>Second test maximal oxygen uptake</w:t>
            </w:r>
          </w:p>
          <w:p w14:paraId="065E6373" w14:textId="77777777" w:rsidR="00C67B64" w:rsidRPr="00C67B64" w:rsidRDefault="00C67B64" w:rsidP="00F45722">
            <w:pPr>
              <w:spacing w:line="360" w:lineRule="auto"/>
              <w:jc w:val="left"/>
              <w:rPr>
                <w:rFonts w:ascii="Cambria" w:hAnsi="Cambria"/>
                <w:sz w:val="24"/>
                <w:szCs w:val="28"/>
              </w:rPr>
            </w:pPr>
          </w:p>
          <w:p w14:paraId="6E19D70A" w14:textId="77777777" w:rsidR="00C67B64" w:rsidRPr="00C67B64" w:rsidRDefault="00C67B64" w:rsidP="00F45722">
            <w:pPr>
              <w:spacing w:line="360" w:lineRule="auto"/>
              <w:jc w:val="left"/>
              <w:rPr>
                <w:rFonts w:ascii="Cambria" w:hAnsi="Cambria"/>
                <w:sz w:val="24"/>
                <w:szCs w:val="28"/>
              </w:rPr>
            </w:pPr>
          </w:p>
        </w:tc>
        <w:tc>
          <w:tcPr>
            <w:tcW w:w="4534" w:type="dxa"/>
          </w:tcPr>
          <w:p w14:paraId="705B9789" w14:textId="77777777"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t xml:space="preserve">3min </w:t>
            </w:r>
            <w:proofErr w:type="spellStart"/>
            <w:r w:rsidRPr="00C67B64">
              <w:rPr>
                <w:rFonts w:ascii="Cambria" w:hAnsi="Cambria"/>
                <w:sz w:val="24"/>
                <w:szCs w:val="28"/>
              </w:rPr>
              <w:t>Mcardle</w:t>
            </w:r>
            <w:proofErr w:type="spellEnd"/>
            <w:r w:rsidRPr="00C67B64">
              <w:rPr>
                <w:rFonts w:ascii="Cambria" w:hAnsi="Cambria"/>
                <w:sz w:val="24"/>
                <w:szCs w:val="28"/>
              </w:rPr>
              <w:t xml:space="preserve"> step test (to obtain maximal oxygen uptake VO</w:t>
            </w:r>
            <w:r w:rsidRPr="00C67B64">
              <w:rPr>
                <w:rFonts w:ascii="Cambria" w:hAnsi="Cambria"/>
                <w:sz w:val="24"/>
                <w:szCs w:val="28"/>
                <w:vertAlign w:val="subscript"/>
              </w:rPr>
              <w:t>2max</w:t>
            </w:r>
            <w:r w:rsidRPr="00C67B64">
              <w:rPr>
                <w:rFonts w:ascii="Cambria" w:hAnsi="Cambria"/>
                <w:sz w:val="24"/>
                <w:szCs w:val="28"/>
              </w:rPr>
              <w:t>)</w:t>
            </w:r>
          </w:p>
          <w:p w14:paraId="04D15B2F" w14:textId="77777777" w:rsidR="00C67B64" w:rsidRPr="00C67B64" w:rsidRDefault="00C67B64" w:rsidP="00F45722">
            <w:pPr>
              <w:spacing w:line="360" w:lineRule="auto"/>
              <w:ind w:firstLine="420"/>
              <w:jc w:val="left"/>
              <w:rPr>
                <w:rFonts w:ascii="Cambria" w:hAnsi="Cambria"/>
                <w:sz w:val="24"/>
                <w:szCs w:val="28"/>
              </w:rPr>
            </w:pPr>
          </w:p>
        </w:tc>
        <w:tc>
          <w:tcPr>
            <w:tcW w:w="4824" w:type="dxa"/>
          </w:tcPr>
          <w:p w14:paraId="6EA3C9A7" w14:textId="77777777"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t xml:space="preserve">3min </w:t>
            </w:r>
            <w:proofErr w:type="spellStart"/>
            <w:r w:rsidRPr="00C67B64">
              <w:rPr>
                <w:rFonts w:ascii="Cambria" w:hAnsi="Cambria"/>
                <w:sz w:val="24"/>
                <w:szCs w:val="28"/>
              </w:rPr>
              <w:t>Mcardle</w:t>
            </w:r>
            <w:proofErr w:type="spellEnd"/>
            <w:r w:rsidRPr="00C67B64">
              <w:rPr>
                <w:rFonts w:ascii="Cambria" w:hAnsi="Cambria"/>
                <w:sz w:val="24"/>
                <w:szCs w:val="28"/>
              </w:rPr>
              <w:t xml:space="preserve"> step test (to obtain maximal oxygen uptake VO</w:t>
            </w:r>
            <w:r w:rsidRPr="00C67B64">
              <w:rPr>
                <w:rFonts w:ascii="Cambria" w:hAnsi="Cambria"/>
                <w:sz w:val="24"/>
                <w:szCs w:val="28"/>
                <w:vertAlign w:val="subscript"/>
              </w:rPr>
              <w:t>2max</w:t>
            </w:r>
            <w:r w:rsidRPr="00C67B64">
              <w:rPr>
                <w:rFonts w:ascii="Cambria" w:hAnsi="Cambria"/>
                <w:sz w:val="24"/>
                <w:szCs w:val="28"/>
              </w:rPr>
              <w:t>)</w:t>
            </w:r>
          </w:p>
        </w:tc>
      </w:tr>
      <w:tr w:rsidR="00C67B64" w:rsidRPr="00C67B64" w14:paraId="442051B9" w14:textId="77777777" w:rsidTr="00F45722">
        <w:trPr>
          <w:trHeight w:val="426"/>
          <w:jc w:val="center"/>
        </w:trPr>
        <w:tc>
          <w:tcPr>
            <w:tcW w:w="1420" w:type="dxa"/>
          </w:tcPr>
          <w:p w14:paraId="5A17876A" w14:textId="77777777"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t xml:space="preserve">Post 10 aerobic </w:t>
            </w:r>
            <w:r w:rsidRPr="00C67B64">
              <w:rPr>
                <w:rFonts w:ascii="Cambria" w:hAnsi="Cambria"/>
                <w:sz w:val="24"/>
                <w:szCs w:val="28"/>
              </w:rPr>
              <w:lastRenderedPageBreak/>
              <w:t>interventions</w:t>
            </w:r>
          </w:p>
        </w:tc>
        <w:tc>
          <w:tcPr>
            <w:tcW w:w="4534" w:type="dxa"/>
          </w:tcPr>
          <w:p w14:paraId="53B2DC8D" w14:textId="77777777"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lastRenderedPageBreak/>
              <w:t xml:space="preserve">The corresponding treadmill speed was calculated for each subject according to </w:t>
            </w:r>
            <w:r w:rsidRPr="00C67B64">
              <w:rPr>
                <w:rFonts w:ascii="Cambria" w:hAnsi="Cambria"/>
                <w:sz w:val="24"/>
                <w:szCs w:val="28"/>
              </w:rPr>
              <w:lastRenderedPageBreak/>
              <w:t>the maximal oxygen uptake VO</w:t>
            </w:r>
            <w:r w:rsidRPr="00C67B64">
              <w:rPr>
                <w:rFonts w:ascii="Cambria" w:hAnsi="Cambria"/>
                <w:sz w:val="24"/>
                <w:szCs w:val="28"/>
                <w:vertAlign w:val="subscript"/>
              </w:rPr>
              <w:t>2max</w:t>
            </w:r>
            <w:r w:rsidRPr="00C67B64">
              <w:rPr>
                <w:rFonts w:ascii="Cambria" w:hAnsi="Cambria"/>
                <w:sz w:val="24"/>
                <w:szCs w:val="28"/>
              </w:rPr>
              <w:t xml:space="preserve"> of the second test, recalibrated at 55% of the desired intensity. </w:t>
            </w:r>
          </w:p>
          <w:p w14:paraId="0FC3EE68" w14:textId="77777777"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t>Before each aerobic exercise, 10 min of warm-up and 40 min of aerobic exercise on the treadmill were performed, followed by 10 min of muscle stretching activities.</w:t>
            </w:r>
          </w:p>
        </w:tc>
        <w:tc>
          <w:tcPr>
            <w:tcW w:w="4824" w:type="dxa"/>
          </w:tcPr>
          <w:p w14:paraId="6A9DD5CF" w14:textId="77777777"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lastRenderedPageBreak/>
              <w:t>Equivalent to the first 10 training sessions.</w:t>
            </w:r>
          </w:p>
        </w:tc>
      </w:tr>
      <w:tr w:rsidR="00C67B64" w:rsidRPr="00C67B64" w14:paraId="4AF327F2" w14:textId="77777777" w:rsidTr="00F45722">
        <w:trPr>
          <w:trHeight w:val="292"/>
          <w:jc w:val="center"/>
        </w:trPr>
        <w:tc>
          <w:tcPr>
            <w:tcW w:w="1420" w:type="dxa"/>
            <w:tcBorders>
              <w:bottom w:val="single" w:sz="12" w:space="0" w:color="auto"/>
            </w:tcBorders>
          </w:tcPr>
          <w:p w14:paraId="26EBF2C9" w14:textId="77777777" w:rsidR="00C67B64" w:rsidRPr="00C67B64" w:rsidRDefault="00C67B64" w:rsidP="00F45722">
            <w:pPr>
              <w:spacing w:line="360" w:lineRule="auto"/>
              <w:rPr>
                <w:rFonts w:ascii="Cambria" w:hAnsi="Cambria"/>
                <w:sz w:val="24"/>
                <w:szCs w:val="28"/>
              </w:rPr>
            </w:pPr>
            <w:r w:rsidRPr="00C67B64">
              <w:rPr>
                <w:rFonts w:ascii="Cambria" w:hAnsi="Cambria"/>
                <w:sz w:val="24"/>
                <w:szCs w:val="28"/>
              </w:rPr>
              <w:t>Post-test</w:t>
            </w:r>
          </w:p>
        </w:tc>
        <w:tc>
          <w:tcPr>
            <w:tcW w:w="4534" w:type="dxa"/>
            <w:tcBorders>
              <w:bottom w:val="single" w:sz="12" w:space="0" w:color="auto"/>
            </w:tcBorders>
          </w:tcPr>
          <w:p w14:paraId="44CDD4EC" w14:textId="77777777"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t xml:space="preserve">IAT, DSM5, QGU, IPAQ Chinese short questionnaire, 3-minute </w:t>
            </w:r>
            <w:proofErr w:type="spellStart"/>
            <w:r w:rsidRPr="00C67B64">
              <w:rPr>
                <w:rFonts w:ascii="Cambria" w:hAnsi="Cambria"/>
                <w:sz w:val="24"/>
                <w:szCs w:val="28"/>
              </w:rPr>
              <w:t>Mcardle</w:t>
            </w:r>
            <w:proofErr w:type="spellEnd"/>
            <w:r w:rsidRPr="00C67B64">
              <w:rPr>
                <w:rFonts w:ascii="Cambria" w:hAnsi="Cambria"/>
                <w:sz w:val="24"/>
                <w:szCs w:val="28"/>
              </w:rPr>
              <w:t xml:space="preserve"> pacing test (to obtain maximal oxygen uptake VO</w:t>
            </w:r>
            <w:r w:rsidRPr="00C67B64">
              <w:rPr>
                <w:rFonts w:ascii="Cambria" w:hAnsi="Cambria"/>
                <w:sz w:val="24"/>
                <w:szCs w:val="28"/>
                <w:vertAlign w:val="subscript"/>
              </w:rPr>
              <w:t>2max</w:t>
            </w:r>
            <w:r w:rsidRPr="00C67B64">
              <w:rPr>
                <w:rFonts w:ascii="Cambria" w:hAnsi="Cambria"/>
                <w:sz w:val="24"/>
                <w:szCs w:val="28"/>
              </w:rPr>
              <w:t>) and fMRI scan.</w:t>
            </w:r>
          </w:p>
        </w:tc>
        <w:tc>
          <w:tcPr>
            <w:tcW w:w="4824" w:type="dxa"/>
            <w:tcBorders>
              <w:bottom w:val="single" w:sz="12" w:space="0" w:color="auto"/>
            </w:tcBorders>
          </w:tcPr>
          <w:p w14:paraId="276E3BA6" w14:textId="77777777" w:rsidR="00C67B64" w:rsidRPr="00C67B64" w:rsidRDefault="00C67B64" w:rsidP="00F45722">
            <w:pPr>
              <w:spacing w:line="360" w:lineRule="auto"/>
              <w:jc w:val="left"/>
              <w:rPr>
                <w:rFonts w:ascii="Cambria" w:hAnsi="Cambria"/>
                <w:sz w:val="24"/>
                <w:szCs w:val="28"/>
              </w:rPr>
            </w:pPr>
            <w:r w:rsidRPr="00C67B64">
              <w:rPr>
                <w:rFonts w:ascii="Cambria" w:hAnsi="Cambria"/>
                <w:sz w:val="24"/>
                <w:szCs w:val="28"/>
              </w:rPr>
              <w:t xml:space="preserve">IAT, DSM5, QGU, IPAQ Chinese short questionnaire, 3-minute </w:t>
            </w:r>
            <w:proofErr w:type="spellStart"/>
            <w:r w:rsidRPr="00C67B64">
              <w:rPr>
                <w:rFonts w:ascii="Cambria" w:hAnsi="Cambria"/>
                <w:sz w:val="24"/>
                <w:szCs w:val="28"/>
              </w:rPr>
              <w:t>Mcardle</w:t>
            </w:r>
            <w:proofErr w:type="spellEnd"/>
            <w:r w:rsidRPr="00C67B64">
              <w:rPr>
                <w:rFonts w:ascii="Cambria" w:hAnsi="Cambria"/>
                <w:sz w:val="24"/>
                <w:szCs w:val="28"/>
              </w:rPr>
              <w:t xml:space="preserve"> pacing test (to obtain maximal oxygen uptake VO</w:t>
            </w:r>
            <w:r w:rsidRPr="00C67B64">
              <w:rPr>
                <w:rFonts w:ascii="Cambria" w:hAnsi="Cambria"/>
                <w:sz w:val="24"/>
                <w:szCs w:val="28"/>
                <w:vertAlign w:val="subscript"/>
              </w:rPr>
              <w:t>2max</w:t>
            </w:r>
            <w:r w:rsidRPr="00C67B64">
              <w:rPr>
                <w:rFonts w:ascii="Cambria" w:hAnsi="Cambria"/>
                <w:sz w:val="24"/>
                <w:szCs w:val="28"/>
              </w:rPr>
              <w:t>) and fMRI scan.</w:t>
            </w:r>
          </w:p>
        </w:tc>
      </w:tr>
      <w:tr w:rsidR="00C67B64" w:rsidRPr="00C67B64" w14:paraId="3B548DAD" w14:textId="77777777" w:rsidTr="00F45722">
        <w:trPr>
          <w:trHeight w:val="292"/>
          <w:jc w:val="center"/>
        </w:trPr>
        <w:tc>
          <w:tcPr>
            <w:tcW w:w="10778" w:type="dxa"/>
            <w:gridSpan w:val="3"/>
            <w:tcBorders>
              <w:top w:val="single" w:sz="12" w:space="0" w:color="auto"/>
            </w:tcBorders>
          </w:tcPr>
          <w:p w14:paraId="6D50442E" w14:textId="77777777" w:rsidR="00C67B64" w:rsidRPr="00C67B64" w:rsidRDefault="00C67B64" w:rsidP="00F45722">
            <w:pPr>
              <w:spacing w:line="360" w:lineRule="auto"/>
              <w:jc w:val="left"/>
              <w:rPr>
                <w:rFonts w:ascii="Cambria" w:hAnsi="Cambria"/>
                <w:sz w:val="24"/>
                <w:szCs w:val="28"/>
              </w:rPr>
            </w:pPr>
            <w:r w:rsidRPr="00C67B64">
              <w:rPr>
                <w:rFonts w:ascii="Cambria" w:eastAsia="仿宋" w:hAnsi="Cambria" w:cs="Cambria"/>
                <w:b/>
                <w:i/>
                <w:sz w:val="24"/>
                <w:szCs w:val="28"/>
                <w:lang w:bidi="ar"/>
              </w:rPr>
              <w:t>Abbreviation:</w:t>
            </w:r>
            <w:r w:rsidRPr="00C67B64">
              <w:rPr>
                <w:rFonts w:ascii="Cambria" w:eastAsia="仿宋" w:hAnsi="Cambria" w:cs="Cambria"/>
                <w:i/>
                <w:sz w:val="24"/>
                <w:szCs w:val="28"/>
                <w:lang w:bidi="ar"/>
              </w:rPr>
              <w:t xml:space="preserve"> </w:t>
            </w:r>
            <w:r w:rsidRPr="00C67B64">
              <w:rPr>
                <w:rFonts w:ascii="Cambria" w:hAnsi="Cambria" w:cs="Cambria"/>
                <w:sz w:val="24"/>
                <w:szCs w:val="28"/>
              </w:rPr>
              <w:t xml:space="preserve">PAT, </w:t>
            </w:r>
            <w:r w:rsidRPr="00C67B64">
              <w:rPr>
                <w:rFonts w:ascii="Cambria" w:hAnsi="Cambria"/>
                <w:sz w:val="24"/>
                <w:szCs w:val="28"/>
              </w:rPr>
              <w:t>progressive aerobic training; FT, free training; IAT, Internet addiction test; QGU, questionnaire for gaming urges; IPAQ, international physical activity questionnaire.</w:t>
            </w:r>
          </w:p>
        </w:tc>
      </w:tr>
    </w:tbl>
    <w:p w14:paraId="35CBEE28" w14:textId="77777777" w:rsidR="00C67B64" w:rsidRPr="00C67B64" w:rsidRDefault="00C67B64" w:rsidP="00C67B64">
      <w:pPr>
        <w:spacing w:line="360" w:lineRule="auto"/>
        <w:ind w:firstLine="420"/>
        <w:rPr>
          <w:rFonts w:ascii="Cambria" w:hAnsi="Cambria"/>
        </w:rPr>
      </w:pPr>
    </w:p>
    <w:tbl>
      <w:tblPr>
        <w:tblStyle w:val="af2"/>
        <w:tblpPr w:leftFromText="180" w:rightFromText="180" w:vertAnchor="text" w:horzAnchor="margin" w:tblpXSpec="center" w:tblpY="83"/>
        <w:tblW w:w="10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8371"/>
      </w:tblGrid>
      <w:tr w:rsidR="00C67B64" w:rsidRPr="00C67B64" w14:paraId="16B873A6" w14:textId="77777777" w:rsidTr="00F45722">
        <w:trPr>
          <w:trHeight w:val="287"/>
        </w:trPr>
        <w:tc>
          <w:tcPr>
            <w:tcW w:w="10781" w:type="dxa"/>
            <w:gridSpan w:val="2"/>
            <w:vAlign w:val="center"/>
          </w:tcPr>
          <w:p w14:paraId="6B7C32DF" w14:textId="77777777" w:rsidR="00C67B64" w:rsidRPr="00C67B64" w:rsidRDefault="00C67B64" w:rsidP="00F45722">
            <w:pPr>
              <w:spacing w:line="360" w:lineRule="auto"/>
              <w:ind w:firstLine="420"/>
              <w:rPr>
                <w:rFonts w:ascii="Cambria" w:hAnsi="Cambria" w:cs="Times New Roman"/>
              </w:rPr>
            </w:pPr>
          </w:p>
        </w:tc>
      </w:tr>
      <w:tr w:rsidR="00C67B64" w:rsidRPr="00C67B64" w14:paraId="5EBDE0E9" w14:textId="77777777" w:rsidTr="00F45722">
        <w:trPr>
          <w:trHeight w:val="543"/>
        </w:trPr>
        <w:tc>
          <w:tcPr>
            <w:tcW w:w="10781" w:type="dxa"/>
            <w:gridSpan w:val="2"/>
            <w:tcBorders>
              <w:bottom w:val="single" w:sz="12" w:space="0" w:color="auto"/>
            </w:tcBorders>
            <w:vAlign w:val="center"/>
          </w:tcPr>
          <w:p w14:paraId="3D396AAA" w14:textId="5B0AA0CE" w:rsidR="00C67B64" w:rsidRPr="00906487" w:rsidRDefault="00906487" w:rsidP="00F45722">
            <w:pPr>
              <w:spacing w:line="360" w:lineRule="auto"/>
              <w:rPr>
                <w:rFonts w:ascii="Cambria" w:hAnsi="Cambria" w:cs="Times New Roman"/>
                <w:sz w:val="24"/>
                <w:szCs w:val="28"/>
              </w:rPr>
            </w:pPr>
            <w:r w:rsidRPr="00906487">
              <w:rPr>
                <w:rFonts w:ascii="Cambria" w:hAnsi="Cambria" w:cs="Times New Roman" w:hint="eastAsia"/>
                <w:b/>
                <w:sz w:val="24"/>
                <w:szCs w:val="28"/>
              </w:rPr>
              <w:t>S2</w:t>
            </w:r>
            <w:r w:rsidR="00C67B64" w:rsidRPr="00906487">
              <w:rPr>
                <w:rFonts w:ascii="Cambria" w:hAnsi="Cambria" w:cs="Times New Roman"/>
                <w:b/>
                <w:sz w:val="24"/>
                <w:szCs w:val="28"/>
              </w:rPr>
              <w:t>.</w:t>
            </w:r>
            <w:r w:rsidR="00C67B64" w:rsidRPr="00906487">
              <w:rPr>
                <w:rFonts w:ascii="Cambria" w:hAnsi="Cambria" w:cs="Times New Roman"/>
                <w:sz w:val="24"/>
                <w:szCs w:val="28"/>
              </w:rPr>
              <w:t xml:space="preserve"> The calculation formula for the step test.</w:t>
            </w:r>
          </w:p>
        </w:tc>
      </w:tr>
      <w:tr w:rsidR="00C67B64" w:rsidRPr="00C67B64" w14:paraId="29E03E35" w14:textId="77777777" w:rsidTr="00F45722">
        <w:trPr>
          <w:trHeight w:val="543"/>
        </w:trPr>
        <w:tc>
          <w:tcPr>
            <w:tcW w:w="2410" w:type="dxa"/>
            <w:tcBorders>
              <w:top w:val="single" w:sz="12" w:space="0" w:color="auto"/>
              <w:bottom w:val="single" w:sz="4" w:space="0" w:color="auto"/>
            </w:tcBorders>
            <w:vAlign w:val="center"/>
          </w:tcPr>
          <w:p w14:paraId="356A2CBA" w14:textId="77777777" w:rsidR="00C67B64" w:rsidRPr="00906487" w:rsidRDefault="00C67B64" w:rsidP="00F45722">
            <w:pPr>
              <w:spacing w:line="360" w:lineRule="auto"/>
              <w:rPr>
                <w:rFonts w:ascii="Cambria" w:hAnsi="Cambria"/>
                <w:sz w:val="24"/>
                <w:szCs w:val="28"/>
              </w:rPr>
            </w:pPr>
            <w:r w:rsidRPr="00906487">
              <w:rPr>
                <w:rFonts w:ascii="Cambria" w:hAnsi="Cambria"/>
                <w:sz w:val="24"/>
                <w:szCs w:val="28"/>
              </w:rPr>
              <w:t>Item</w:t>
            </w:r>
          </w:p>
        </w:tc>
        <w:tc>
          <w:tcPr>
            <w:tcW w:w="8371" w:type="dxa"/>
            <w:tcBorders>
              <w:top w:val="single" w:sz="12" w:space="0" w:color="auto"/>
              <w:bottom w:val="single" w:sz="4" w:space="0" w:color="auto"/>
            </w:tcBorders>
            <w:vAlign w:val="center"/>
          </w:tcPr>
          <w:p w14:paraId="4542AC7E" w14:textId="77777777" w:rsidR="00C67B64" w:rsidRPr="00906487" w:rsidRDefault="00C67B64" w:rsidP="00F45722">
            <w:pPr>
              <w:spacing w:line="360" w:lineRule="auto"/>
              <w:ind w:firstLine="420"/>
              <w:jc w:val="center"/>
              <w:rPr>
                <w:rFonts w:ascii="Cambria" w:hAnsi="Cambria" w:cs="Times New Roman"/>
                <w:sz w:val="24"/>
                <w:szCs w:val="28"/>
              </w:rPr>
            </w:pPr>
            <w:r w:rsidRPr="00906487">
              <w:rPr>
                <w:rFonts w:ascii="Cambria" w:hAnsi="Cambria" w:cs="Times New Roman"/>
                <w:sz w:val="24"/>
                <w:szCs w:val="28"/>
              </w:rPr>
              <w:t>Formula</w:t>
            </w:r>
          </w:p>
        </w:tc>
      </w:tr>
      <w:tr w:rsidR="00C67B64" w:rsidRPr="00C67B64" w14:paraId="27A38B83" w14:textId="77777777" w:rsidTr="00F45722">
        <w:trPr>
          <w:trHeight w:val="543"/>
        </w:trPr>
        <w:tc>
          <w:tcPr>
            <w:tcW w:w="2410" w:type="dxa"/>
            <w:tcBorders>
              <w:top w:val="single" w:sz="4" w:space="0" w:color="auto"/>
            </w:tcBorders>
            <w:vAlign w:val="center"/>
          </w:tcPr>
          <w:p w14:paraId="1ABF4854" w14:textId="77777777" w:rsidR="00C67B64" w:rsidRPr="00906487" w:rsidRDefault="00C67B64" w:rsidP="00F45722">
            <w:pPr>
              <w:spacing w:line="360" w:lineRule="auto"/>
              <w:rPr>
                <w:rFonts w:ascii="Cambria" w:hAnsi="Cambria" w:cs="Times New Roman"/>
                <w:sz w:val="24"/>
                <w:szCs w:val="28"/>
              </w:rPr>
            </w:pPr>
            <w:r w:rsidRPr="00906487">
              <w:rPr>
                <w:rFonts w:ascii="Cambria" w:hAnsi="Cambria" w:cs="Times New Roman"/>
                <w:sz w:val="24"/>
                <w:szCs w:val="28"/>
              </w:rPr>
              <w:t>Formula a</w:t>
            </w:r>
          </w:p>
        </w:tc>
        <w:tc>
          <w:tcPr>
            <w:tcW w:w="8371" w:type="dxa"/>
            <w:tcBorders>
              <w:top w:val="single" w:sz="4" w:space="0" w:color="auto"/>
            </w:tcBorders>
            <w:vAlign w:val="center"/>
          </w:tcPr>
          <w:p w14:paraId="37468686" w14:textId="77777777" w:rsidR="00C67B64" w:rsidRPr="00906487" w:rsidRDefault="00000000" w:rsidP="00F45722">
            <w:pPr>
              <w:spacing w:line="360" w:lineRule="auto"/>
              <w:jc w:val="center"/>
              <w:rPr>
                <w:rFonts w:ascii="Cambria" w:hAnsi="Cambria"/>
                <w:sz w:val="24"/>
                <w:szCs w:val="28"/>
              </w:rPr>
            </w:pPr>
            <m:oMathPara>
              <m:oMath>
                <m:sSub>
                  <m:sSubPr>
                    <m:ctrlPr>
                      <w:rPr>
                        <w:rFonts w:ascii="Cambria Math" w:hAnsi="Cambria Math"/>
                        <w:sz w:val="24"/>
                        <w:szCs w:val="28"/>
                      </w:rPr>
                    </m:ctrlPr>
                  </m:sSubPr>
                  <m:e>
                    <m:r>
                      <w:rPr>
                        <w:rFonts w:ascii="Cambria Math" w:hAnsi="Cambria Math"/>
                        <w:sz w:val="24"/>
                        <w:szCs w:val="28"/>
                      </w:rPr>
                      <m:t>VO</m:t>
                    </m:r>
                  </m:e>
                  <m:sub>
                    <m:r>
                      <w:rPr>
                        <w:rFonts w:ascii="Cambria Math" w:hAnsi="Cambria Math"/>
                        <w:sz w:val="24"/>
                        <w:szCs w:val="28"/>
                      </w:rPr>
                      <m:t>2</m:t>
                    </m:r>
                  </m:sub>
                </m:sSub>
                <m:r>
                  <w:rPr>
                    <w:rFonts w:ascii="Cambria Math" w:hAnsi="Cambria Math"/>
                    <w:sz w:val="24"/>
                    <w:szCs w:val="28"/>
                  </w:rPr>
                  <m:t>=3.5+</m:t>
                </m:r>
                <m:d>
                  <m:dPr>
                    <m:begChr m:val="（"/>
                    <m:endChr m:val="）"/>
                    <m:ctrlPr>
                      <w:rPr>
                        <w:rFonts w:ascii="Cambria Math" w:hAnsi="Cambria Math"/>
                        <w:sz w:val="24"/>
                        <w:szCs w:val="28"/>
                      </w:rPr>
                    </m:ctrlPr>
                  </m:dPr>
                  <m:e>
                    <m:r>
                      <w:rPr>
                        <w:rFonts w:ascii="Cambria Math" w:hAnsi="Cambria Math"/>
                        <w:sz w:val="24"/>
                        <w:szCs w:val="28"/>
                      </w:rPr>
                      <m:t>0.2×speed</m:t>
                    </m:r>
                  </m:e>
                </m:d>
                <m:r>
                  <w:rPr>
                    <w:rFonts w:ascii="Cambria Math" w:hAnsi="Cambria Math"/>
                    <w:sz w:val="24"/>
                    <w:szCs w:val="28"/>
                  </w:rPr>
                  <m:t>+</m:t>
                </m:r>
                <m:d>
                  <m:dPr>
                    <m:begChr m:val="（"/>
                    <m:endChr m:val="）"/>
                    <m:ctrlPr>
                      <w:rPr>
                        <w:rFonts w:ascii="Cambria Math" w:hAnsi="Cambria Math"/>
                        <w:sz w:val="24"/>
                        <w:szCs w:val="28"/>
                      </w:rPr>
                    </m:ctrlPr>
                  </m:dPr>
                  <m:e>
                    <m:r>
                      <w:rPr>
                        <w:rFonts w:ascii="Cambria Math" w:hAnsi="Cambria Math"/>
                        <w:sz w:val="24"/>
                        <w:szCs w:val="28"/>
                      </w:rPr>
                      <m:t>0.9×speed×inclination%</m:t>
                    </m:r>
                  </m:e>
                </m:d>
              </m:oMath>
            </m:oMathPara>
          </w:p>
        </w:tc>
      </w:tr>
      <w:tr w:rsidR="00C67B64" w:rsidRPr="00C67B64" w14:paraId="3F9B142C" w14:textId="77777777" w:rsidTr="00F45722">
        <w:trPr>
          <w:trHeight w:val="543"/>
        </w:trPr>
        <w:tc>
          <w:tcPr>
            <w:tcW w:w="2410" w:type="dxa"/>
            <w:vAlign w:val="center"/>
          </w:tcPr>
          <w:p w14:paraId="482BE958" w14:textId="77777777" w:rsidR="00C67B64" w:rsidRPr="00906487" w:rsidRDefault="00C67B64" w:rsidP="00F45722">
            <w:pPr>
              <w:spacing w:line="360" w:lineRule="auto"/>
              <w:rPr>
                <w:rFonts w:ascii="Cambria" w:hAnsi="Cambria" w:cs="Times New Roman"/>
                <w:sz w:val="24"/>
                <w:szCs w:val="28"/>
              </w:rPr>
            </w:pPr>
            <w:r w:rsidRPr="00906487">
              <w:rPr>
                <w:rFonts w:ascii="Cambria" w:hAnsi="Cambria" w:cs="Times New Roman"/>
                <w:sz w:val="24"/>
                <w:szCs w:val="28"/>
              </w:rPr>
              <w:t>Formula b</w:t>
            </w:r>
          </w:p>
        </w:tc>
        <w:tc>
          <w:tcPr>
            <w:tcW w:w="8371" w:type="dxa"/>
            <w:vAlign w:val="center"/>
          </w:tcPr>
          <w:p w14:paraId="57A3BD1E" w14:textId="77777777" w:rsidR="00C67B64" w:rsidRPr="00906487" w:rsidRDefault="00000000" w:rsidP="00F45722">
            <w:pPr>
              <w:spacing w:line="360" w:lineRule="auto"/>
              <w:jc w:val="center"/>
              <w:rPr>
                <w:rFonts w:ascii="Cambria" w:hAnsi="Cambria"/>
                <w:sz w:val="24"/>
                <w:szCs w:val="28"/>
              </w:rPr>
            </w:pPr>
            <m:oMathPara>
              <m:oMath>
                <m:sSub>
                  <m:sSubPr>
                    <m:ctrlPr>
                      <w:rPr>
                        <w:rFonts w:ascii="Cambria Math" w:hAnsi="Cambria Math"/>
                        <w:sz w:val="24"/>
                        <w:szCs w:val="28"/>
                      </w:rPr>
                    </m:ctrlPr>
                  </m:sSubPr>
                  <m:e>
                    <m:r>
                      <w:rPr>
                        <w:rFonts w:ascii="Cambria Math" w:hAnsi="Cambria Math"/>
                        <w:sz w:val="24"/>
                        <w:szCs w:val="28"/>
                      </w:rPr>
                      <m:t>VO</m:t>
                    </m:r>
                  </m:e>
                  <m:sub>
                    <m:r>
                      <m:rPr>
                        <m:sty m:val="p"/>
                      </m:rPr>
                      <w:rPr>
                        <w:rFonts w:ascii="Cambria Math" w:hAnsi="Cambria Math"/>
                        <w:sz w:val="24"/>
                        <w:szCs w:val="28"/>
                      </w:rPr>
                      <m:t>2</m:t>
                    </m:r>
                  </m:sub>
                </m:sSub>
                <m:r>
                  <m:rPr>
                    <m:sty m:val="p"/>
                  </m:rPr>
                  <w:rPr>
                    <w:rFonts w:ascii="Cambria Math" w:hAnsi="Cambria Math"/>
                    <w:sz w:val="24"/>
                    <w:szCs w:val="28"/>
                  </w:rPr>
                  <m:t>=(</m:t>
                </m:r>
                <m:r>
                  <w:rPr>
                    <w:rFonts w:ascii="Cambria Math" w:hAnsi="Cambria Math"/>
                    <w:sz w:val="24"/>
                    <w:szCs w:val="28"/>
                  </w:rPr>
                  <m:t>Intensity of expectations)%</m:t>
                </m:r>
                <m:r>
                  <m:rPr>
                    <m:sty m:val="p"/>
                  </m:rPr>
                  <w:rPr>
                    <w:rFonts w:ascii="Cambria Math" w:hAnsi="Cambria Math"/>
                    <w:sz w:val="24"/>
                    <w:szCs w:val="28"/>
                  </w:rPr>
                  <m:t>×</m:t>
                </m:r>
                <m:sSub>
                  <m:sSubPr>
                    <m:ctrlPr>
                      <w:rPr>
                        <w:rFonts w:ascii="Cambria Math" w:hAnsi="Cambria Math"/>
                        <w:sz w:val="24"/>
                        <w:szCs w:val="28"/>
                      </w:rPr>
                    </m:ctrlPr>
                  </m:sSubPr>
                  <m:e>
                    <m:r>
                      <w:rPr>
                        <w:rFonts w:ascii="Cambria Math" w:hAnsi="Cambria Math"/>
                        <w:sz w:val="24"/>
                        <w:szCs w:val="28"/>
                      </w:rPr>
                      <m:t>VO</m:t>
                    </m:r>
                  </m:e>
                  <m:sub>
                    <m:r>
                      <m:rPr>
                        <m:sty m:val="p"/>
                      </m:rPr>
                      <w:rPr>
                        <w:rFonts w:ascii="Cambria Math" w:hAnsi="Cambria Math"/>
                        <w:sz w:val="24"/>
                        <w:szCs w:val="28"/>
                      </w:rPr>
                      <m:t>2max</m:t>
                    </m:r>
                  </m:sub>
                </m:sSub>
              </m:oMath>
            </m:oMathPara>
          </w:p>
        </w:tc>
      </w:tr>
      <w:tr w:rsidR="00C67B64" w:rsidRPr="00C67B64" w14:paraId="23ABFE2D" w14:textId="77777777" w:rsidTr="00F45722">
        <w:trPr>
          <w:trHeight w:val="543"/>
        </w:trPr>
        <w:tc>
          <w:tcPr>
            <w:tcW w:w="2410" w:type="dxa"/>
            <w:vAlign w:val="center"/>
          </w:tcPr>
          <w:p w14:paraId="3B61A185" w14:textId="77777777" w:rsidR="00C67B64" w:rsidRPr="00906487" w:rsidRDefault="00C67B64" w:rsidP="00F45722">
            <w:pPr>
              <w:spacing w:line="360" w:lineRule="auto"/>
              <w:rPr>
                <w:rFonts w:ascii="Cambria" w:hAnsi="Cambria" w:cs="Times New Roman"/>
                <w:sz w:val="24"/>
                <w:szCs w:val="28"/>
              </w:rPr>
            </w:pPr>
            <w:r w:rsidRPr="00906487">
              <w:rPr>
                <w:rFonts w:ascii="Cambria" w:hAnsi="Cambria"/>
                <w:sz w:val="24"/>
                <w:szCs w:val="28"/>
              </w:rPr>
              <w:t>Male of</w:t>
            </w:r>
            <w:r w:rsidRPr="00906487">
              <w:rPr>
                <w:rFonts w:ascii="Cambria" w:hAnsi="Cambria" w:cs="Times New Roman"/>
                <w:sz w:val="24"/>
                <w:szCs w:val="28"/>
              </w:rPr>
              <w:t xml:space="preserve"> formula</w:t>
            </w:r>
          </w:p>
        </w:tc>
        <w:tc>
          <w:tcPr>
            <w:tcW w:w="8371" w:type="dxa"/>
            <w:vAlign w:val="center"/>
          </w:tcPr>
          <w:p w14:paraId="2B7E3460" w14:textId="77777777" w:rsidR="00C67B64" w:rsidRPr="00906487" w:rsidRDefault="00000000" w:rsidP="00F45722">
            <w:pPr>
              <w:spacing w:line="360" w:lineRule="auto"/>
              <w:ind w:right="840" w:firstLine="420"/>
              <w:jc w:val="center"/>
              <w:rPr>
                <w:rFonts w:ascii="Cambria" w:hAnsi="Cambria"/>
                <w:sz w:val="24"/>
                <w:szCs w:val="28"/>
              </w:rPr>
            </w:pPr>
            <m:oMathPara>
              <m:oMath>
                <m:sSub>
                  <m:sSubPr>
                    <m:ctrlPr>
                      <w:rPr>
                        <w:rFonts w:ascii="Cambria Math" w:hAnsi="Cambria Math"/>
                        <w:sz w:val="24"/>
                        <w:szCs w:val="28"/>
                      </w:rPr>
                    </m:ctrlPr>
                  </m:sSubPr>
                  <m:e>
                    <m:r>
                      <w:rPr>
                        <w:rFonts w:ascii="Cambria Math" w:hAnsi="Cambria Math"/>
                        <w:sz w:val="24"/>
                        <w:szCs w:val="28"/>
                      </w:rPr>
                      <m:t>VO</m:t>
                    </m:r>
                  </m:e>
                  <m:sub>
                    <m:r>
                      <m:rPr>
                        <m:sty m:val="p"/>
                      </m:rPr>
                      <w:rPr>
                        <w:rFonts w:ascii="Cambria Math" w:hAnsi="Cambria Math"/>
                        <w:sz w:val="24"/>
                        <w:szCs w:val="28"/>
                      </w:rPr>
                      <m:t>2max</m:t>
                    </m:r>
                  </m:sub>
                </m:sSub>
                <m:r>
                  <m:rPr>
                    <m:sty m:val="p"/>
                  </m:rPr>
                  <w:rPr>
                    <w:rFonts w:ascii="Cambria Math" w:hAnsi="Cambria Math"/>
                    <w:sz w:val="24"/>
                    <w:szCs w:val="28"/>
                  </w:rPr>
                  <m:t>=</m:t>
                </m:r>
                <m:r>
                  <w:rPr>
                    <w:rFonts w:ascii="Cambria Math" w:hAnsi="Cambria Math"/>
                    <w:sz w:val="24"/>
                    <w:szCs w:val="28"/>
                  </w:rPr>
                  <m:t>111.33-</m:t>
                </m:r>
                <m:d>
                  <m:dPr>
                    <m:begChr m:val="（"/>
                    <m:endChr m:val="）"/>
                    <m:ctrlPr>
                      <w:rPr>
                        <w:rFonts w:ascii="Cambria Math" w:hAnsi="Cambria Math"/>
                        <w:i/>
                        <w:sz w:val="24"/>
                        <w:szCs w:val="28"/>
                      </w:rPr>
                    </m:ctrlPr>
                  </m:dPr>
                  <m:e>
                    <m:r>
                      <w:rPr>
                        <w:rFonts w:ascii="Cambria Math" w:hAnsi="Cambria Math"/>
                        <w:sz w:val="24"/>
                        <w:szCs w:val="28"/>
                      </w:rPr>
                      <m:t>0.42×HR</m:t>
                    </m:r>
                  </m:e>
                </m:d>
              </m:oMath>
            </m:oMathPara>
          </w:p>
        </w:tc>
      </w:tr>
      <w:tr w:rsidR="00C67B64" w:rsidRPr="00C67B64" w14:paraId="1C8169B4" w14:textId="77777777" w:rsidTr="00413113">
        <w:trPr>
          <w:trHeight w:val="543"/>
        </w:trPr>
        <w:tc>
          <w:tcPr>
            <w:tcW w:w="2410" w:type="dxa"/>
            <w:vAlign w:val="center"/>
          </w:tcPr>
          <w:p w14:paraId="1842B9C6" w14:textId="77777777" w:rsidR="00C67B64" w:rsidRPr="00906487" w:rsidRDefault="00C67B64" w:rsidP="00F45722">
            <w:pPr>
              <w:spacing w:line="360" w:lineRule="auto"/>
              <w:rPr>
                <w:rFonts w:ascii="Cambria" w:hAnsi="Cambria" w:cs="Times New Roman"/>
                <w:sz w:val="24"/>
                <w:szCs w:val="28"/>
              </w:rPr>
            </w:pPr>
            <w:r w:rsidRPr="00906487">
              <w:rPr>
                <w:rFonts w:ascii="Cambria" w:hAnsi="Cambria"/>
                <w:sz w:val="24"/>
                <w:szCs w:val="28"/>
              </w:rPr>
              <w:t>Female of</w:t>
            </w:r>
            <w:r w:rsidRPr="00906487">
              <w:rPr>
                <w:rFonts w:ascii="Cambria" w:hAnsi="Cambria" w:cs="Times New Roman"/>
                <w:sz w:val="24"/>
                <w:szCs w:val="28"/>
              </w:rPr>
              <w:t xml:space="preserve"> formula</w:t>
            </w:r>
          </w:p>
        </w:tc>
        <w:tc>
          <w:tcPr>
            <w:tcW w:w="8371" w:type="dxa"/>
            <w:vAlign w:val="center"/>
          </w:tcPr>
          <w:p w14:paraId="52DDA7F6" w14:textId="77777777" w:rsidR="00C67B64" w:rsidRPr="00906487" w:rsidRDefault="00000000" w:rsidP="00F45722">
            <w:pPr>
              <w:spacing w:line="360" w:lineRule="auto"/>
              <w:jc w:val="center"/>
              <w:rPr>
                <w:rFonts w:ascii="Cambria" w:hAnsi="Cambria" w:cs="Times New Roman"/>
                <w:sz w:val="24"/>
                <w:szCs w:val="28"/>
              </w:rPr>
            </w:pPr>
            <m:oMathPara>
              <m:oMath>
                <m:sSub>
                  <m:sSubPr>
                    <m:ctrlPr>
                      <w:rPr>
                        <w:rFonts w:ascii="Cambria Math" w:hAnsi="Cambria Math"/>
                        <w:sz w:val="24"/>
                        <w:szCs w:val="28"/>
                      </w:rPr>
                    </m:ctrlPr>
                  </m:sSubPr>
                  <m:e>
                    <m:r>
                      <w:rPr>
                        <w:rFonts w:ascii="Cambria Math" w:hAnsi="Cambria Math"/>
                        <w:sz w:val="24"/>
                        <w:szCs w:val="28"/>
                      </w:rPr>
                      <m:t>VO</m:t>
                    </m:r>
                  </m:e>
                  <m:sub>
                    <m:r>
                      <m:rPr>
                        <m:sty m:val="p"/>
                      </m:rPr>
                      <w:rPr>
                        <w:rFonts w:ascii="Cambria Math" w:hAnsi="Cambria Math"/>
                        <w:sz w:val="24"/>
                        <w:szCs w:val="28"/>
                      </w:rPr>
                      <m:t>2max</m:t>
                    </m:r>
                  </m:sub>
                </m:sSub>
                <m:r>
                  <m:rPr>
                    <m:sty m:val="p"/>
                  </m:rPr>
                  <w:rPr>
                    <w:rFonts w:ascii="Cambria Math" w:hAnsi="Cambria Math"/>
                    <w:sz w:val="24"/>
                    <w:szCs w:val="28"/>
                  </w:rPr>
                  <m:t>=65.81-</m:t>
                </m:r>
                <m:d>
                  <m:dPr>
                    <m:begChr m:val="（"/>
                    <m:endChr m:val="）"/>
                    <m:ctrlPr>
                      <w:rPr>
                        <w:rFonts w:ascii="Cambria Math" w:hAnsi="Cambria Math"/>
                        <w:sz w:val="24"/>
                        <w:szCs w:val="28"/>
                      </w:rPr>
                    </m:ctrlPr>
                  </m:dPr>
                  <m:e>
                    <m:r>
                      <w:rPr>
                        <w:rFonts w:ascii="Cambria Math" w:hAnsi="Cambria Math"/>
                        <w:sz w:val="24"/>
                        <w:szCs w:val="28"/>
                      </w:rPr>
                      <m:t>0.1847×HR</m:t>
                    </m:r>
                  </m:e>
                </m:d>
              </m:oMath>
            </m:oMathPara>
          </w:p>
        </w:tc>
      </w:tr>
      <w:tr w:rsidR="00C67B64" w:rsidRPr="00C67B64" w14:paraId="1EF8268E" w14:textId="77777777" w:rsidTr="00413113">
        <w:trPr>
          <w:trHeight w:val="1178"/>
        </w:trPr>
        <w:tc>
          <w:tcPr>
            <w:tcW w:w="10781" w:type="dxa"/>
            <w:gridSpan w:val="2"/>
            <w:vAlign w:val="center"/>
          </w:tcPr>
          <w:p w14:paraId="7C773A92" w14:textId="77777777" w:rsidR="00C67B64" w:rsidRDefault="00C67B64" w:rsidP="00F45722">
            <w:pPr>
              <w:spacing w:line="360" w:lineRule="auto"/>
              <w:jc w:val="left"/>
              <w:rPr>
                <w:rFonts w:ascii="Cambria" w:hAnsi="Cambria"/>
                <w:sz w:val="24"/>
                <w:szCs w:val="28"/>
              </w:rPr>
            </w:pPr>
            <w:r w:rsidRPr="00906487">
              <w:rPr>
                <w:rFonts w:ascii="Cambria" w:hAnsi="Cambria"/>
                <w:b/>
                <w:i/>
                <w:sz w:val="24"/>
                <w:szCs w:val="28"/>
              </w:rPr>
              <w:t>Note:</w:t>
            </w:r>
            <w:r w:rsidRPr="00906487">
              <w:rPr>
                <w:rFonts w:ascii="Cambria" w:hAnsi="Cambria"/>
                <w:sz w:val="24"/>
                <w:szCs w:val="28"/>
              </w:rPr>
              <w:t xml:space="preserve"> Inclination % refers to the percentage of incline on a treadmill and represents the vertical rise of an individual by x </w:t>
            </w:r>
            <w:proofErr w:type="spellStart"/>
            <w:r w:rsidRPr="00906487">
              <w:rPr>
                <w:rFonts w:ascii="Cambria" w:hAnsi="Cambria"/>
                <w:sz w:val="24"/>
                <w:szCs w:val="28"/>
              </w:rPr>
              <w:t>metres</w:t>
            </w:r>
            <w:proofErr w:type="spellEnd"/>
            <w:r w:rsidRPr="00906487">
              <w:rPr>
                <w:rFonts w:ascii="Cambria" w:hAnsi="Cambria"/>
                <w:sz w:val="24"/>
                <w:szCs w:val="28"/>
              </w:rPr>
              <w:t xml:space="preserve"> per 100 </w:t>
            </w:r>
            <w:proofErr w:type="spellStart"/>
            <w:r w:rsidRPr="00906487">
              <w:rPr>
                <w:rFonts w:ascii="Cambria" w:hAnsi="Cambria"/>
                <w:sz w:val="24"/>
                <w:szCs w:val="28"/>
              </w:rPr>
              <w:t>metres</w:t>
            </w:r>
            <w:proofErr w:type="spellEnd"/>
            <w:r w:rsidRPr="00906487">
              <w:rPr>
                <w:rFonts w:ascii="Cambria" w:hAnsi="Cambria"/>
                <w:sz w:val="24"/>
                <w:szCs w:val="28"/>
              </w:rPr>
              <w:t xml:space="preserve"> run, i.e. x%; Desired Intensity % is the percentage of oxygen uptake relative to maximal oxygen uptake (VO</w:t>
            </w:r>
            <w:r w:rsidRPr="00906487">
              <w:rPr>
                <w:rFonts w:ascii="Cambria" w:hAnsi="Cambria"/>
                <w:sz w:val="24"/>
                <w:szCs w:val="28"/>
                <w:vertAlign w:val="subscript"/>
              </w:rPr>
              <w:t>2max</w:t>
            </w:r>
            <w:r w:rsidRPr="00906487">
              <w:rPr>
                <w:rFonts w:ascii="Cambria" w:hAnsi="Cambria"/>
                <w:sz w:val="24"/>
                <w:szCs w:val="28"/>
              </w:rPr>
              <w:t>), and the ACSM guidelines recommend that the desired intensity of individuals who have not worked out regularly in the past should be set at a moderate intensity (46-63%) of aerobic training is optimal; HR is the heart rate (bpm).</w:t>
            </w:r>
          </w:p>
          <w:p w14:paraId="7270EC11" w14:textId="77777777" w:rsidR="00413113" w:rsidRDefault="00413113" w:rsidP="00F45722">
            <w:pPr>
              <w:spacing w:line="360" w:lineRule="auto"/>
              <w:jc w:val="left"/>
              <w:rPr>
                <w:rFonts w:ascii="Cambria" w:hAnsi="Cambria"/>
                <w:sz w:val="24"/>
                <w:szCs w:val="28"/>
              </w:rPr>
            </w:pPr>
          </w:p>
          <w:p w14:paraId="7609CBF8" w14:textId="008D5429" w:rsidR="00413113" w:rsidRPr="00A83281" w:rsidRDefault="00413113" w:rsidP="00413113">
            <w:pPr>
              <w:pStyle w:val="af5"/>
              <w:keepNext/>
              <w:ind w:firstLine="0"/>
              <w:rPr>
                <w:rFonts w:ascii="Cambria" w:eastAsia="等线" w:hAnsi="Cambria" w:cs="Times New Roman"/>
                <w:b/>
                <w:bCs/>
                <w:color w:val="000000"/>
                <w:kern w:val="0"/>
                <w:sz w:val="21"/>
                <w:szCs w:val="21"/>
                <w:shd w:val="clear" w:color="auto" w:fill="auto"/>
              </w:rPr>
            </w:pPr>
            <w:r w:rsidRPr="00A83281">
              <w:rPr>
                <w:rFonts w:ascii="Cambria" w:eastAsia="等线" w:hAnsi="Cambria" w:cs="Times New Roman"/>
                <w:b/>
                <w:bCs/>
                <w:color w:val="000000"/>
                <w:kern w:val="0"/>
                <w:sz w:val="21"/>
                <w:szCs w:val="21"/>
                <w:shd w:val="clear" w:color="auto" w:fill="auto"/>
              </w:rPr>
              <w:lastRenderedPageBreak/>
              <w:t>S3. Comparison of Baseline Characteristics Between Completers and Dropouts.</w:t>
            </w:r>
          </w:p>
          <w:tbl>
            <w:tblPr>
              <w:tblW w:w="5000" w:type="pct"/>
              <w:tblBorders>
                <w:top w:val="single" w:sz="6" w:space="0" w:color="auto"/>
                <w:bottom w:val="single" w:sz="6" w:space="0" w:color="auto"/>
              </w:tblBorders>
              <w:tblLook w:val="04A0" w:firstRow="1" w:lastRow="0" w:firstColumn="1" w:lastColumn="0" w:noHBand="0" w:noVBand="1"/>
            </w:tblPr>
            <w:tblGrid>
              <w:gridCol w:w="1662"/>
              <w:gridCol w:w="3865"/>
              <w:gridCol w:w="2804"/>
              <w:gridCol w:w="1118"/>
              <w:gridCol w:w="1116"/>
            </w:tblGrid>
            <w:tr w:rsidR="00413113" w:rsidRPr="00A83281" w14:paraId="3C2CF6B3" w14:textId="77777777" w:rsidTr="00CD142E">
              <w:trPr>
                <w:trHeight w:val="504"/>
              </w:trPr>
              <w:tc>
                <w:tcPr>
                  <w:tcW w:w="787" w:type="pct"/>
                  <w:tcBorders>
                    <w:top w:val="single" w:sz="6" w:space="0" w:color="auto"/>
                    <w:bottom w:val="single" w:sz="6" w:space="0" w:color="auto"/>
                  </w:tcBorders>
                  <w:noWrap/>
                  <w:vAlign w:val="center"/>
                  <w:hideMark/>
                </w:tcPr>
                <w:p w14:paraId="70E2E060"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Item(</w:t>
                  </w:r>
                  <w:r w:rsidRPr="00A83281">
                    <w:rPr>
                      <w:rFonts w:ascii="Cambria" w:eastAsia="等线" w:hAnsi="Cambria"/>
                      <w:i/>
                      <w:iCs/>
                      <w:color w:val="000000"/>
                      <w:kern w:val="0"/>
                      <w:szCs w:val="21"/>
                    </w:rPr>
                    <w:t>M±SD</w:t>
                  </w:r>
                  <w:r w:rsidRPr="00A83281">
                    <w:rPr>
                      <w:rFonts w:ascii="Cambria" w:eastAsia="等线" w:hAnsi="Cambria"/>
                      <w:color w:val="000000"/>
                      <w:kern w:val="0"/>
                      <w:szCs w:val="21"/>
                    </w:rPr>
                    <w:t>)</w:t>
                  </w:r>
                </w:p>
              </w:tc>
              <w:tc>
                <w:tcPr>
                  <w:tcW w:w="1829" w:type="pct"/>
                  <w:tcBorders>
                    <w:top w:val="single" w:sz="6" w:space="0" w:color="auto"/>
                    <w:bottom w:val="single" w:sz="6" w:space="0" w:color="auto"/>
                  </w:tcBorders>
                  <w:vAlign w:val="center"/>
                  <w:hideMark/>
                </w:tcPr>
                <w:p w14:paraId="4AC6C9AC"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Completers (</w:t>
                  </w:r>
                  <w:r w:rsidRPr="00A83281">
                    <w:rPr>
                      <w:rFonts w:ascii="Cambria" w:eastAsia="等线" w:hAnsi="Cambria"/>
                      <w:i/>
                      <w:iCs/>
                      <w:color w:val="000000"/>
                      <w:kern w:val="0"/>
                      <w:szCs w:val="21"/>
                    </w:rPr>
                    <w:t>N</w:t>
                  </w:r>
                  <w:r w:rsidRPr="00A83281">
                    <w:rPr>
                      <w:rFonts w:ascii="Cambria" w:eastAsia="等线" w:hAnsi="Cambria"/>
                      <w:color w:val="000000"/>
                      <w:kern w:val="0"/>
                      <w:szCs w:val="21"/>
                    </w:rPr>
                    <w:t>=64)</w:t>
                  </w:r>
                </w:p>
              </w:tc>
              <w:tc>
                <w:tcPr>
                  <w:tcW w:w="1327" w:type="pct"/>
                  <w:tcBorders>
                    <w:top w:val="single" w:sz="6" w:space="0" w:color="auto"/>
                    <w:bottom w:val="single" w:sz="6" w:space="0" w:color="auto"/>
                  </w:tcBorders>
                  <w:vAlign w:val="center"/>
                  <w:hideMark/>
                </w:tcPr>
                <w:p w14:paraId="47339CA2"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Dropouts (</w:t>
                  </w:r>
                  <w:r w:rsidRPr="00A83281">
                    <w:rPr>
                      <w:rFonts w:ascii="Cambria" w:eastAsia="等线" w:hAnsi="Cambria"/>
                      <w:i/>
                      <w:iCs/>
                      <w:color w:val="000000"/>
                      <w:kern w:val="0"/>
                      <w:szCs w:val="21"/>
                    </w:rPr>
                    <w:t>N</w:t>
                  </w:r>
                  <w:r w:rsidRPr="00A83281">
                    <w:rPr>
                      <w:rFonts w:ascii="Cambria" w:eastAsia="等线" w:hAnsi="Cambria"/>
                      <w:color w:val="000000"/>
                      <w:kern w:val="0"/>
                      <w:szCs w:val="21"/>
                    </w:rPr>
                    <w:t>=8)</w:t>
                  </w:r>
                </w:p>
              </w:tc>
              <w:tc>
                <w:tcPr>
                  <w:tcW w:w="529" w:type="pct"/>
                  <w:tcBorders>
                    <w:top w:val="single" w:sz="6" w:space="0" w:color="auto"/>
                    <w:bottom w:val="single" w:sz="6" w:space="0" w:color="auto"/>
                  </w:tcBorders>
                  <w:vAlign w:val="center"/>
                  <w:hideMark/>
                </w:tcPr>
                <w:p w14:paraId="220CC1D4" w14:textId="77777777" w:rsidR="00413113" w:rsidRPr="00A83281" w:rsidRDefault="00413113" w:rsidP="00870E17">
                  <w:pPr>
                    <w:framePr w:hSpace="180" w:wrap="around" w:vAnchor="text" w:hAnchor="margin" w:xAlign="center" w:y="83"/>
                    <w:jc w:val="center"/>
                    <w:rPr>
                      <w:rFonts w:ascii="Cambria" w:eastAsia="等线" w:hAnsi="Cambria"/>
                      <w:i/>
                      <w:iCs/>
                      <w:color w:val="000000"/>
                      <w:kern w:val="0"/>
                      <w:szCs w:val="21"/>
                    </w:rPr>
                  </w:pPr>
                  <w:r w:rsidRPr="00A83281">
                    <w:rPr>
                      <w:rFonts w:ascii="Cambria" w:eastAsia="等线" w:hAnsi="Cambria"/>
                      <w:i/>
                      <w:iCs/>
                      <w:color w:val="000000"/>
                      <w:kern w:val="0"/>
                      <w:szCs w:val="21"/>
                    </w:rPr>
                    <w:t>t</w:t>
                  </w:r>
                </w:p>
              </w:tc>
              <w:tc>
                <w:tcPr>
                  <w:tcW w:w="529" w:type="pct"/>
                  <w:tcBorders>
                    <w:top w:val="single" w:sz="6" w:space="0" w:color="auto"/>
                    <w:bottom w:val="single" w:sz="6" w:space="0" w:color="auto"/>
                  </w:tcBorders>
                  <w:vAlign w:val="center"/>
                  <w:hideMark/>
                </w:tcPr>
                <w:p w14:paraId="5E74A6B9" w14:textId="77777777" w:rsidR="00413113" w:rsidRPr="00A83281" w:rsidRDefault="00413113" w:rsidP="00870E17">
                  <w:pPr>
                    <w:framePr w:hSpace="180" w:wrap="around" w:vAnchor="text" w:hAnchor="margin" w:xAlign="center" w:y="83"/>
                    <w:jc w:val="center"/>
                    <w:rPr>
                      <w:rFonts w:ascii="Cambria" w:eastAsia="等线" w:hAnsi="Cambria"/>
                      <w:i/>
                      <w:iCs/>
                      <w:color w:val="000000"/>
                      <w:kern w:val="0"/>
                      <w:szCs w:val="21"/>
                    </w:rPr>
                  </w:pPr>
                  <w:r w:rsidRPr="00A83281">
                    <w:rPr>
                      <w:rFonts w:ascii="Cambria" w:eastAsia="等线" w:hAnsi="Cambria"/>
                      <w:i/>
                      <w:iCs/>
                      <w:color w:val="000000"/>
                      <w:kern w:val="0"/>
                      <w:szCs w:val="21"/>
                    </w:rPr>
                    <w:t>p</w:t>
                  </w:r>
                </w:p>
              </w:tc>
            </w:tr>
            <w:tr w:rsidR="00413113" w:rsidRPr="00A83281" w14:paraId="70B7AF0E" w14:textId="77777777" w:rsidTr="00CD142E">
              <w:trPr>
                <w:trHeight w:val="276"/>
              </w:trPr>
              <w:tc>
                <w:tcPr>
                  <w:tcW w:w="787" w:type="pct"/>
                  <w:tcBorders>
                    <w:top w:val="single" w:sz="6" w:space="0" w:color="auto"/>
                  </w:tcBorders>
                  <w:vAlign w:val="center"/>
                  <w:hideMark/>
                </w:tcPr>
                <w:p w14:paraId="240115A8"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Age</w:t>
                  </w:r>
                </w:p>
              </w:tc>
              <w:tc>
                <w:tcPr>
                  <w:tcW w:w="1829" w:type="pct"/>
                  <w:tcBorders>
                    <w:top w:val="single" w:sz="6" w:space="0" w:color="auto"/>
                  </w:tcBorders>
                  <w:vAlign w:val="center"/>
                  <w:hideMark/>
                </w:tcPr>
                <w:p w14:paraId="58A8A5B2"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19.92±1.47</w:t>
                  </w:r>
                </w:p>
              </w:tc>
              <w:tc>
                <w:tcPr>
                  <w:tcW w:w="1327" w:type="pct"/>
                  <w:tcBorders>
                    <w:top w:val="single" w:sz="6" w:space="0" w:color="auto"/>
                  </w:tcBorders>
                  <w:vAlign w:val="center"/>
                  <w:hideMark/>
                </w:tcPr>
                <w:p w14:paraId="58E98B6F"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20.38±1.52</w:t>
                  </w:r>
                </w:p>
              </w:tc>
              <w:tc>
                <w:tcPr>
                  <w:tcW w:w="529" w:type="pct"/>
                  <w:tcBorders>
                    <w:top w:val="single" w:sz="6" w:space="0" w:color="auto"/>
                  </w:tcBorders>
                  <w:vAlign w:val="center"/>
                  <w:hideMark/>
                </w:tcPr>
                <w:p w14:paraId="1296FF23"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-0.823</w:t>
                  </w:r>
                </w:p>
              </w:tc>
              <w:tc>
                <w:tcPr>
                  <w:tcW w:w="529" w:type="pct"/>
                  <w:tcBorders>
                    <w:top w:val="single" w:sz="6" w:space="0" w:color="auto"/>
                  </w:tcBorders>
                  <w:vAlign w:val="center"/>
                  <w:hideMark/>
                </w:tcPr>
                <w:p w14:paraId="45C6A513"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0.413</w:t>
                  </w:r>
                </w:p>
              </w:tc>
            </w:tr>
            <w:tr w:rsidR="00413113" w:rsidRPr="00A83281" w14:paraId="7C60947D" w14:textId="77777777" w:rsidTr="00CD142E">
              <w:trPr>
                <w:trHeight w:val="276"/>
              </w:trPr>
              <w:tc>
                <w:tcPr>
                  <w:tcW w:w="787" w:type="pct"/>
                  <w:vAlign w:val="center"/>
                  <w:hideMark/>
                </w:tcPr>
                <w:p w14:paraId="51C38E2B"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IAT</w:t>
                  </w:r>
                </w:p>
              </w:tc>
              <w:tc>
                <w:tcPr>
                  <w:tcW w:w="1829" w:type="pct"/>
                  <w:vAlign w:val="center"/>
                  <w:hideMark/>
                </w:tcPr>
                <w:p w14:paraId="5631D89E"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62.91±12.93</w:t>
                  </w:r>
                </w:p>
              </w:tc>
              <w:tc>
                <w:tcPr>
                  <w:tcW w:w="1327" w:type="pct"/>
                  <w:vAlign w:val="center"/>
                  <w:hideMark/>
                </w:tcPr>
                <w:p w14:paraId="51500CCC"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65.75±11.28</w:t>
                  </w:r>
                </w:p>
              </w:tc>
              <w:tc>
                <w:tcPr>
                  <w:tcW w:w="529" w:type="pct"/>
                  <w:vAlign w:val="center"/>
                  <w:hideMark/>
                </w:tcPr>
                <w:p w14:paraId="0707E16E"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-0.596</w:t>
                  </w:r>
                </w:p>
              </w:tc>
              <w:tc>
                <w:tcPr>
                  <w:tcW w:w="529" w:type="pct"/>
                  <w:vAlign w:val="center"/>
                  <w:hideMark/>
                </w:tcPr>
                <w:p w14:paraId="545FDAFA"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0.553</w:t>
                  </w:r>
                </w:p>
              </w:tc>
            </w:tr>
            <w:tr w:rsidR="00413113" w:rsidRPr="00A83281" w14:paraId="3680BF83" w14:textId="77777777" w:rsidTr="00CD142E">
              <w:trPr>
                <w:trHeight w:val="276"/>
              </w:trPr>
              <w:tc>
                <w:tcPr>
                  <w:tcW w:w="787" w:type="pct"/>
                  <w:vAlign w:val="center"/>
                  <w:hideMark/>
                </w:tcPr>
                <w:p w14:paraId="202D804A"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DSM-5</w:t>
                  </w:r>
                </w:p>
              </w:tc>
              <w:tc>
                <w:tcPr>
                  <w:tcW w:w="1829" w:type="pct"/>
                  <w:vAlign w:val="center"/>
                  <w:hideMark/>
                </w:tcPr>
                <w:p w14:paraId="0C9F5A8C"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5.22±2.07</w:t>
                  </w:r>
                </w:p>
              </w:tc>
              <w:tc>
                <w:tcPr>
                  <w:tcW w:w="1327" w:type="pct"/>
                  <w:vAlign w:val="center"/>
                  <w:hideMark/>
                </w:tcPr>
                <w:p w14:paraId="58616128"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5.65±1.96</w:t>
                  </w:r>
                </w:p>
              </w:tc>
              <w:tc>
                <w:tcPr>
                  <w:tcW w:w="529" w:type="pct"/>
                  <w:vAlign w:val="center"/>
                  <w:hideMark/>
                </w:tcPr>
                <w:p w14:paraId="2AD9337E"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-0.546</w:t>
                  </w:r>
                </w:p>
              </w:tc>
              <w:tc>
                <w:tcPr>
                  <w:tcW w:w="529" w:type="pct"/>
                  <w:vAlign w:val="center"/>
                  <w:hideMark/>
                </w:tcPr>
                <w:p w14:paraId="69993B31"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0.587</w:t>
                  </w:r>
                </w:p>
              </w:tc>
            </w:tr>
            <w:tr w:rsidR="00413113" w:rsidRPr="00A83281" w14:paraId="3B8137E6" w14:textId="77777777" w:rsidTr="00CD142E">
              <w:trPr>
                <w:trHeight w:val="276"/>
              </w:trPr>
              <w:tc>
                <w:tcPr>
                  <w:tcW w:w="787" w:type="pct"/>
                  <w:vAlign w:val="center"/>
                  <w:hideMark/>
                </w:tcPr>
                <w:p w14:paraId="043FCFF9"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QGU</w:t>
                  </w:r>
                </w:p>
              </w:tc>
              <w:tc>
                <w:tcPr>
                  <w:tcW w:w="1829" w:type="pct"/>
                  <w:vAlign w:val="center"/>
                  <w:hideMark/>
                </w:tcPr>
                <w:p w14:paraId="1F1A2C98"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32.37±17.14</w:t>
                  </w:r>
                </w:p>
              </w:tc>
              <w:tc>
                <w:tcPr>
                  <w:tcW w:w="1327" w:type="pct"/>
                  <w:vAlign w:val="center"/>
                  <w:hideMark/>
                </w:tcPr>
                <w:p w14:paraId="4A2D9258"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35.20±15.89</w:t>
                  </w:r>
                </w:p>
              </w:tc>
              <w:tc>
                <w:tcPr>
                  <w:tcW w:w="529" w:type="pct"/>
                  <w:vAlign w:val="center"/>
                  <w:hideMark/>
                </w:tcPr>
                <w:p w14:paraId="51540C9D"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-0.436</w:t>
                  </w:r>
                </w:p>
              </w:tc>
              <w:tc>
                <w:tcPr>
                  <w:tcW w:w="529" w:type="pct"/>
                  <w:vAlign w:val="center"/>
                  <w:hideMark/>
                </w:tcPr>
                <w:p w14:paraId="2074CA4A" w14:textId="77777777" w:rsidR="00413113" w:rsidRPr="00A83281" w:rsidRDefault="00413113" w:rsidP="00870E17">
                  <w:pPr>
                    <w:framePr w:hSpace="180" w:wrap="around" w:vAnchor="text" w:hAnchor="margin" w:xAlign="center" w:y="83"/>
                    <w:jc w:val="center"/>
                    <w:rPr>
                      <w:rFonts w:ascii="Cambria" w:eastAsia="等线" w:hAnsi="Cambria"/>
                      <w:color w:val="000000"/>
                      <w:kern w:val="0"/>
                      <w:szCs w:val="21"/>
                    </w:rPr>
                  </w:pPr>
                  <w:r w:rsidRPr="00A83281">
                    <w:rPr>
                      <w:rFonts w:ascii="Cambria" w:eastAsia="等线" w:hAnsi="Cambria"/>
                      <w:color w:val="000000"/>
                      <w:kern w:val="0"/>
                      <w:szCs w:val="21"/>
                    </w:rPr>
                    <w:t>0.664</w:t>
                  </w:r>
                </w:p>
              </w:tc>
            </w:tr>
          </w:tbl>
          <w:p w14:paraId="674A432D" w14:textId="77777777" w:rsidR="00413113" w:rsidRPr="00A83281" w:rsidRDefault="00413113" w:rsidP="00413113">
            <w:pPr>
              <w:rPr>
                <w:rFonts w:ascii="Cambria" w:hAnsi="Cambria"/>
              </w:rPr>
            </w:pPr>
            <w:r w:rsidRPr="00A83281">
              <w:rPr>
                <w:rFonts w:ascii="Cambria" w:eastAsia="等线" w:hAnsi="Cambria"/>
                <w:color w:val="000000"/>
                <w:kern w:val="0"/>
                <w:szCs w:val="21"/>
              </w:rPr>
              <w:t>Abbreviation: IAT, Internet addiction test; DSM, Diagnostic and Statistical Manual of Mental Disorders-5; QGU, Questionnaire on gaming urge.</w:t>
            </w:r>
          </w:p>
          <w:p w14:paraId="2BC0CFFF" w14:textId="77777777" w:rsidR="00413113" w:rsidRPr="00413113" w:rsidRDefault="00413113" w:rsidP="00F45722">
            <w:pPr>
              <w:spacing w:line="360" w:lineRule="auto"/>
              <w:jc w:val="left"/>
              <w:rPr>
                <w:rFonts w:ascii="Cambria" w:hAnsi="Cambria"/>
                <w:sz w:val="24"/>
                <w:szCs w:val="28"/>
              </w:rPr>
            </w:pPr>
          </w:p>
        </w:tc>
      </w:tr>
    </w:tbl>
    <w:p w14:paraId="1AB2C8B6" w14:textId="77777777" w:rsidR="00AA38D3" w:rsidRPr="00C67B64" w:rsidRDefault="00AA38D3" w:rsidP="00C67B64">
      <w:pPr>
        <w:rPr>
          <w:rFonts w:hint="eastAsia"/>
        </w:rPr>
      </w:pPr>
    </w:p>
    <w:sectPr w:rsidR="00AA38D3" w:rsidRPr="00C67B64" w:rsidSect="00413113">
      <w:pgSz w:w="11906" w:h="16838" w:code="9"/>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2EA3B" w14:textId="77777777" w:rsidR="007A03E5" w:rsidRDefault="007A03E5" w:rsidP="008E4FB2">
      <w:pPr>
        <w:rPr>
          <w:rFonts w:hint="eastAsia"/>
        </w:rPr>
      </w:pPr>
      <w:r>
        <w:separator/>
      </w:r>
    </w:p>
  </w:endnote>
  <w:endnote w:type="continuationSeparator" w:id="0">
    <w:p w14:paraId="4890C822" w14:textId="77777777" w:rsidR="007A03E5" w:rsidRDefault="007A03E5" w:rsidP="008E4FB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D2FAE" w14:textId="77777777" w:rsidR="007A03E5" w:rsidRDefault="007A03E5" w:rsidP="008E4FB2">
      <w:pPr>
        <w:rPr>
          <w:rFonts w:hint="eastAsia"/>
        </w:rPr>
      </w:pPr>
      <w:r>
        <w:separator/>
      </w:r>
    </w:p>
  </w:footnote>
  <w:footnote w:type="continuationSeparator" w:id="0">
    <w:p w14:paraId="54C73D8E" w14:textId="77777777" w:rsidR="007A03E5" w:rsidRDefault="007A03E5" w:rsidP="008E4FB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005AA"/>
    <w:multiLevelType w:val="multilevel"/>
    <w:tmpl w:val="101C3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667848"/>
    <w:multiLevelType w:val="multilevel"/>
    <w:tmpl w:val="6FF0B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9F7ED0"/>
    <w:multiLevelType w:val="multilevel"/>
    <w:tmpl w:val="81C86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BB6D5E"/>
    <w:multiLevelType w:val="multilevel"/>
    <w:tmpl w:val="1FF8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5323526">
    <w:abstractNumId w:val="1"/>
  </w:num>
  <w:num w:numId="2" w16cid:durableId="34818811">
    <w:abstractNumId w:val="3"/>
  </w:num>
  <w:num w:numId="3" w16cid:durableId="1961258483">
    <w:abstractNumId w:val="2"/>
  </w:num>
  <w:num w:numId="4" w16cid:durableId="1975981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FC8"/>
    <w:rsid w:val="000D67B0"/>
    <w:rsid w:val="0010639B"/>
    <w:rsid w:val="001165F0"/>
    <w:rsid w:val="00151C22"/>
    <w:rsid w:val="00165086"/>
    <w:rsid w:val="00171964"/>
    <w:rsid w:val="00193924"/>
    <w:rsid w:val="001B1DE8"/>
    <w:rsid w:val="001F2612"/>
    <w:rsid w:val="0025496C"/>
    <w:rsid w:val="00290DF4"/>
    <w:rsid w:val="00294426"/>
    <w:rsid w:val="002B0077"/>
    <w:rsid w:val="002B5882"/>
    <w:rsid w:val="002F413B"/>
    <w:rsid w:val="003D3FC8"/>
    <w:rsid w:val="00402B1A"/>
    <w:rsid w:val="00413113"/>
    <w:rsid w:val="00434AAE"/>
    <w:rsid w:val="00437C7E"/>
    <w:rsid w:val="00446CAC"/>
    <w:rsid w:val="004C2330"/>
    <w:rsid w:val="004F6437"/>
    <w:rsid w:val="00536AAB"/>
    <w:rsid w:val="00557E7D"/>
    <w:rsid w:val="005B0C07"/>
    <w:rsid w:val="005D5365"/>
    <w:rsid w:val="006021E7"/>
    <w:rsid w:val="00653A42"/>
    <w:rsid w:val="00663B18"/>
    <w:rsid w:val="006726BA"/>
    <w:rsid w:val="00757647"/>
    <w:rsid w:val="007A03E5"/>
    <w:rsid w:val="007A2738"/>
    <w:rsid w:val="0081743F"/>
    <w:rsid w:val="008507AF"/>
    <w:rsid w:val="00870E17"/>
    <w:rsid w:val="008D3D4F"/>
    <w:rsid w:val="008E4FB2"/>
    <w:rsid w:val="00906487"/>
    <w:rsid w:val="009356B6"/>
    <w:rsid w:val="009B522F"/>
    <w:rsid w:val="00A0431F"/>
    <w:rsid w:val="00A11886"/>
    <w:rsid w:val="00A83281"/>
    <w:rsid w:val="00AA38D3"/>
    <w:rsid w:val="00B6564D"/>
    <w:rsid w:val="00B723E0"/>
    <w:rsid w:val="00B73E9C"/>
    <w:rsid w:val="00B83D6D"/>
    <w:rsid w:val="00C67B64"/>
    <w:rsid w:val="00C86A70"/>
    <w:rsid w:val="00CA6E9F"/>
    <w:rsid w:val="00CC3498"/>
    <w:rsid w:val="00D0200C"/>
    <w:rsid w:val="00D0511E"/>
    <w:rsid w:val="00D230E2"/>
    <w:rsid w:val="00D26B4B"/>
    <w:rsid w:val="00D77BE1"/>
    <w:rsid w:val="00D969A6"/>
    <w:rsid w:val="00E10361"/>
    <w:rsid w:val="00E13571"/>
    <w:rsid w:val="00E61776"/>
    <w:rsid w:val="00E82331"/>
    <w:rsid w:val="00EF1C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8C93B5"/>
  <w15:chartTrackingRefBased/>
  <w15:docId w15:val="{9CE955B8-7C9E-4EFD-B840-B103164CD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kern w:val="2"/>
        <w:sz w:val="24"/>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38D3"/>
    <w:pPr>
      <w:widowControl w:val="0"/>
      <w:jc w:val="both"/>
    </w:pPr>
    <w:rPr>
      <w:rFonts w:asciiTheme="minorHAnsi" w:eastAsiaTheme="minorEastAsia" w:hAnsiTheme="minorHAnsi" w:cstheme="minorBidi"/>
      <w:sz w:val="21"/>
      <w14:ligatures w14:val="none"/>
    </w:rPr>
  </w:style>
  <w:style w:type="paragraph" w:styleId="1">
    <w:name w:val="heading 1"/>
    <w:basedOn w:val="a"/>
    <w:next w:val="a"/>
    <w:link w:val="10"/>
    <w:uiPriority w:val="9"/>
    <w:qFormat/>
    <w:rsid w:val="003D3FC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D3FC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D3FC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D3FC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D3FC8"/>
    <w:pPr>
      <w:keepNext/>
      <w:keepLines/>
      <w:spacing w:before="80" w:after="40"/>
      <w:outlineLvl w:val="4"/>
    </w:pPr>
    <w:rPr>
      <w:rFonts w:cstheme="majorBidi"/>
      <w:color w:val="0F4761" w:themeColor="accent1" w:themeShade="BF"/>
      <w:szCs w:val="24"/>
    </w:rPr>
  </w:style>
  <w:style w:type="paragraph" w:styleId="6">
    <w:name w:val="heading 6"/>
    <w:basedOn w:val="a"/>
    <w:next w:val="a"/>
    <w:link w:val="60"/>
    <w:uiPriority w:val="9"/>
    <w:semiHidden/>
    <w:unhideWhenUsed/>
    <w:qFormat/>
    <w:rsid w:val="003D3FC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D3FC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D3FC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3D3FC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标题1"/>
    <w:basedOn w:val="a"/>
    <w:next w:val="a"/>
    <w:autoRedefine/>
    <w:qFormat/>
    <w:rsid w:val="00870E17"/>
    <w:pPr>
      <w:jc w:val="left"/>
    </w:pPr>
    <w:rPr>
      <w:rFonts w:ascii="Cambria" w:eastAsia="Cambria" w:hAnsi="Cambria"/>
      <w:b/>
      <w:bCs/>
      <w:color w:val="000000" w:themeColor="text1"/>
      <w:sz w:val="28"/>
      <w:szCs w:val="36"/>
    </w:rPr>
  </w:style>
  <w:style w:type="character" w:customStyle="1" w:styleId="10">
    <w:name w:val="标题 1 字符"/>
    <w:basedOn w:val="a0"/>
    <w:link w:val="1"/>
    <w:uiPriority w:val="9"/>
    <w:rsid w:val="003D3FC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D3FC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D3FC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D3FC8"/>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3D3FC8"/>
    <w:rPr>
      <w:rFonts w:asciiTheme="minorHAnsi" w:eastAsiaTheme="minorEastAsia" w:hAnsiTheme="minorHAnsi" w:cstheme="majorBidi"/>
      <w:color w:val="0F4761" w:themeColor="accent1" w:themeShade="BF"/>
      <w:szCs w:val="24"/>
    </w:rPr>
  </w:style>
  <w:style w:type="character" w:customStyle="1" w:styleId="60">
    <w:name w:val="标题 6 字符"/>
    <w:basedOn w:val="a0"/>
    <w:link w:val="6"/>
    <w:uiPriority w:val="9"/>
    <w:semiHidden/>
    <w:rsid w:val="003D3FC8"/>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3D3FC8"/>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3D3FC8"/>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3D3FC8"/>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3D3FC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D3F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D3FC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D3FC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D3FC8"/>
    <w:pPr>
      <w:spacing w:before="160" w:after="160"/>
      <w:jc w:val="center"/>
    </w:pPr>
    <w:rPr>
      <w:i/>
      <w:iCs/>
      <w:color w:val="404040" w:themeColor="text1" w:themeTint="BF"/>
    </w:rPr>
  </w:style>
  <w:style w:type="character" w:customStyle="1" w:styleId="a8">
    <w:name w:val="引用 字符"/>
    <w:basedOn w:val="a0"/>
    <w:link w:val="a7"/>
    <w:uiPriority w:val="29"/>
    <w:rsid w:val="003D3FC8"/>
    <w:rPr>
      <w:i/>
      <w:iCs/>
      <w:color w:val="404040" w:themeColor="text1" w:themeTint="BF"/>
    </w:rPr>
  </w:style>
  <w:style w:type="paragraph" w:styleId="a9">
    <w:name w:val="List Paragraph"/>
    <w:basedOn w:val="a"/>
    <w:uiPriority w:val="34"/>
    <w:qFormat/>
    <w:rsid w:val="003D3FC8"/>
    <w:pPr>
      <w:ind w:left="720"/>
      <w:contextualSpacing/>
    </w:pPr>
  </w:style>
  <w:style w:type="character" w:styleId="aa">
    <w:name w:val="Intense Emphasis"/>
    <w:basedOn w:val="a0"/>
    <w:uiPriority w:val="21"/>
    <w:qFormat/>
    <w:rsid w:val="003D3FC8"/>
    <w:rPr>
      <w:i/>
      <w:iCs/>
      <w:color w:val="0F4761" w:themeColor="accent1" w:themeShade="BF"/>
    </w:rPr>
  </w:style>
  <w:style w:type="paragraph" w:styleId="ab">
    <w:name w:val="Intense Quote"/>
    <w:basedOn w:val="a"/>
    <w:next w:val="a"/>
    <w:link w:val="ac"/>
    <w:uiPriority w:val="30"/>
    <w:qFormat/>
    <w:rsid w:val="003D3F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D3FC8"/>
    <w:rPr>
      <w:i/>
      <w:iCs/>
      <w:color w:val="0F4761" w:themeColor="accent1" w:themeShade="BF"/>
    </w:rPr>
  </w:style>
  <w:style w:type="character" w:styleId="ad">
    <w:name w:val="Intense Reference"/>
    <w:basedOn w:val="a0"/>
    <w:uiPriority w:val="32"/>
    <w:qFormat/>
    <w:rsid w:val="003D3FC8"/>
    <w:rPr>
      <w:b/>
      <w:bCs/>
      <w:smallCaps/>
      <w:color w:val="0F4761" w:themeColor="accent1" w:themeShade="BF"/>
      <w:spacing w:val="5"/>
    </w:rPr>
  </w:style>
  <w:style w:type="paragraph" w:styleId="ae">
    <w:name w:val="header"/>
    <w:basedOn w:val="a"/>
    <w:link w:val="af"/>
    <w:uiPriority w:val="99"/>
    <w:unhideWhenUsed/>
    <w:rsid w:val="008E4FB2"/>
    <w:pPr>
      <w:tabs>
        <w:tab w:val="center" w:pos="4153"/>
        <w:tab w:val="right" w:pos="8306"/>
      </w:tabs>
      <w:snapToGrid w:val="0"/>
      <w:jc w:val="center"/>
    </w:pPr>
    <w:rPr>
      <w:sz w:val="18"/>
      <w:szCs w:val="18"/>
    </w:rPr>
  </w:style>
  <w:style w:type="character" w:customStyle="1" w:styleId="af">
    <w:name w:val="页眉 字符"/>
    <w:basedOn w:val="a0"/>
    <w:link w:val="ae"/>
    <w:uiPriority w:val="99"/>
    <w:rsid w:val="008E4FB2"/>
    <w:rPr>
      <w:sz w:val="18"/>
      <w:szCs w:val="18"/>
    </w:rPr>
  </w:style>
  <w:style w:type="paragraph" w:styleId="af0">
    <w:name w:val="footer"/>
    <w:basedOn w:val="a"/>
    <w:link w:val="af1"/>
    <w:uiPriority w:val="99"/>
    <w:unhideWhenUsed/>
    <w:rsid w:val="008E4FB2"/>
    <w:pPr>
      <w:tabs>
        <w:tab w:val="center" w:pos="4153"/>
        <w:tab w:val="right" w:pos="8306"/>
      </w:tabs>
      <w:snapToGrid w:val="0"/>
      <w:jc w:val="left"/>
    </w:pPr>
    <w:rPr>
      <w:sz w:val="18"/>
      <w:szCs w:val="18"/>
    </w:rPr>
  </w:style>
  <w:style w:type="character" w:customStyle="1" w:styleId="af1">
    <w:name w:val="页脚 字符"/>
    <w:basedOn w:val="a0"/>
    <w:link w:val="af0"/>
    <w:uiPriority w:val="99"/>
    <w:rsid w:val="008E4FB2"/>
    <w:rPr>
      <w:sz w:val="18"/>
      <w:szCs w:val="18"/>
    </w:rPr>
  </w:style>
  <w:style w:type="table" w:styleId="af2">
    <w:name w:val="Table Grid"/>
    <w:basedOn w:val="a1"/>
    <w:rsid w:val="008E4FB2"/>
    <w:rPr>
      <w:rFonts w:asciiTheme="minorHAnsi" w:eastAsiaTheme="minorEastAsia" w:hAnsiTheme="minorHAnsi" w:cstheme="minorBidi"/>
      <w:sz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公式对齐"/>
    <w:basedOn w:val="a"/>
    <w:link w:val="af4"/>
    <w:rsid w:val="00AA38D3"/>
    <w:pPr>
      <w:tabs>
        <w:tab w:val="center" w:pos="4150"/>
        <w:tab w:val="right" w:pos="10104"/>
      </w:tabs>
      <w:ind w:firstLine="480"/>
    </w:pPr>
    <w:rPr>
      <w:rFonts w:ascii="Cambria Math" w:eastAsia="宋体" w:hAnsi="Cambria Math"/>
      <w:i/>
      <w:sz w:val="24"/>
    </w:rPr>
  </w:style>
  <w:style w:type="character" w:customStyle="1" w:styleId="af4">
    <w:name w:val="公式对齐 字符"/>
    <w:basedOn w:val="a0"/>
    <w:link w:val="af3"/>
    <w:rsid w:val="00AA38D3"/>
    <w:rPr>
      <w:rFonts w:ascii="Cambria Math" w:hAnsi="Cambria Math" w:cstheme="minorBidi"/>
      <w:i/>
      <w14:ligatures w14:val="none"/>
    </w:rPr>
  </w:style>
  <w:style w:type="paragraph" w:styleId="af5">
    <w:name w:val="caption"/>
    <w:basedOn w:val="a"/>
    <w:next w:val="a"/>
    <w:uiPriority w:val="35"/>
    <w:unhideWhenUsed/>
    <w:qFormat/>
    <w:rsid w:val="00413113"/>
    <w:pPr>
      <w:widowControl/>
      <w:spacing w:line="360" w:lineRule="auto"/>
      <w:ind w:firstLine="420"/>
      <w:jc w:val="left"/>
    </w:pPr>
    <w:rPr>
      <w:rFonts w:asciiTheme="majorHAnsi" w:eastAsia="黑体" w:hAnsiTheme="majorHAnsi" w:cstheme="majorBidi"/>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28013">
      <w:bodyDiv w:val="1"/>
      <w:marLeft w:val="0"/>
      <w:marRight w:val="0"/>
      <w:marTop w:val="0"/>
      <w:marBottom w:val="0"/>
      <w:divBdr>
        <w:top w:val="none" w:sz="0" w:space="0" w:color="auto"/>
        <w:left w:val="none" w:sz="0" w:space="0" w:color="auto"/>
        <w:bottom w:val="none" w:sz="0" w:space="0" w:color="auto"/>
        <w:right w:val="none" w:sz="0" w:space="0" w:color="auto"/>
      </w:divBdr>
    </w:div>
    <w:div w:id="1119685563">
      <w:bodyDiv w:val="1"/>
      <w:marLeft w:val="0"/>
      <w:marRight w:val="0"/>
      <w:marTop w:val="0"/>
      <w:marBottom w:val="0"/>
      <w:divBdr>
        <w:top w:val="none" w:sz="0" w:space="0" w:color="auto"/>
        <w:left w:val="none" w:sz="0" w:space="0" w:color="auto"/>
        <w:bottom w:val="none" w:sz="0" w:space="0" w:color="auto"/>
        <w:right w:val="none" w:sz="0" w:space="0" w:color="auto"/>
      </w:divBdr>
    </w:div>
    <w:div w:id="1275672960">
      <w:bodyDiv w:val="1"/>
      <w:marLeft w:val="0"/>
      <w:marRight w:val="0"/>
      <w:marTop w:val="0"/>
      <w:marBottom w:val="0"/>
      <w:divBdr>
        <w:top w:val="none" w:sz="0" w:space="0" w:color="auto"/>
        <w:left w:val="none" w:sz="0" w:space="0" w:color="auto"/>
        <w:bottom w:val="none" w:sz="0" w:space="0" w:color="auto"/>
        <w:right w:val="none" w:sz="0" w:space="0" w:color="auto"/>
      </w:divBdr>
    </w:div>
    <w:div w:id="1313364492">
      <w:bodyDiv w:val="1"/>
      <w:marLeft w:val="0"/>
      <w:marRight w:val="0"/>
      <w:marTop w:val="0"/>
      <w:marBottom w:val="0"/>
      <w:divBdr>
        <w:top w:val="none" w:sz="0" w:space="0" w:color="auto"/>
        <w:left w:val="none" w:sz="0" w:space="0" w:color="auto"/>
        <w:bottom w:val="none" w:sz="0" w:space="0" w:color="auto"/>
        <w:right w:val="none" w:sz="0" w:space="0" w:color="auto"/>
      </w:divBdr>
    </w:div>
    <w:div w:id="1410153861">
      <w:bodyDiv w:val="1"/>
      <w:marLeft w:val="0"/>
      <w:marRight w:val="0"/>
      <w:marTop w:val="0"/>
      <w:marBottom w:val="0"/>
      <w:divBdr>
        <w:top w:val="none" w:sz="0" w:space="0" w:color="auto"/>
        <w:left w:val="none" w:sz="0" w:space="0" w:color="auto"/>
        <w:bottom w:val="none" w:sz="0" w:space="0" w:color="auto"/>
        <w:right w:val="none" w:sz="0" w:space="0" w:color="auto"/>
      </w:divBdr>
    </w:div>
    <w:div w:id="1744374762">
      <w:bodyDiv w:val="1"/>
      <w:marLeft w:val="0"/>
      <w:marRight w:val="0"/>
      <w:marTop w:val="0"/>
      <w:marBottom w:val="0"/>
      <w:divBdr>
        <w:top w:val="none" w:sz="0" w:space="0" w:color="auto"/>
        <w:left w:val="none" w:sz="0" w:space="0" w:color="auto"/>
        <w:bottom w:val="none" w:sz="0" w:space="0" w:color="auto"/>
        <w:right w:val="none" w:sz="0" w:space="0" w:color="auto"/>
      </w:divBdr>
    </w:div>
    <w:div w:id="1809973726">
      <w:bodyDiv w:val="1"/>
      <w:marLeft w:val="0"/>
      <w:marRight w:val="0"/>
      <w:marTop w:val="0"/>
      <w:marBottom w:val="0"/>
      <w:divBdr>
        <w:top w:val="none" w:sz="0" w:space="0" w:color="auto"/>
        <w:left w:val="none" w:sz="0" w:space="0" w:color="auto"/>
        <w:bottom w:val="none" w:sz="0" w:space="0" w:color="auto"/>
        <w:right w:val="none" w:sz="0" w:space="0" w:color="auto"/>
      </w:divBdr>
    </w:div>
    <w:div w:id="1888489419">
      <w:bodyDiv w:val="1"/>
      <w:marLeft w:val="0"/>
      <w:marRight w:val="0"/>
      <w:marTop w:val="0"/>
      <w:marBottom w:val="0"/>
      <w:divBdr>
        <w:top w:val="none" w:sz="0" w:space="0" w:color="auto"/>
        <w:left w:val="none" w:sz="0" w:space="0" w:color="auto"/>
        <w:bottom w:val="none" w:sz="0" w:space="0" w:color="auto"/>
        <w:right w:val="none" w:sz="0" w:space="0" w:color="auto"/>
      </w:divBdr>
    </w:div>
    <w:div w:id="1934892211">
      <w:bodyDiv w:val="1"/>
      <w:marLeft w:val="0"/>
      <w:marRight w:val="0"/>
      <w:marTop w:val="0"/>
      <w:marBottom w:val="0"/>
      <w:divBdr>
        <w:top w:val="none" w:sz="0" w:space="0" w:color="auto"/>
        <w:left w:val="none" w:sz="0" w:space="0" w:color="auto"/>
        <w:bottom w:val="none" w:sz="0" w:space="0" w:color="auto"/>
        <w:right w:val="none" w:sz="0" w:space="0" w:color="auto"/>
      </w:divBdr>
    </w:div>
    <w:div w:id="208391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521</Words>
  <Characters>3238</Characters>
  <Application>Microsoft Office Word</Application>
  <DocSecurity>0</DocSecurity>
  <Lines>58</Lines>
  <Paragraphs>15</Paragraphs>
  <ScaleCrop>false</ScaleCrop>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shaoyu cui</dc:creator>
  <cp:keywords/>
  <dc:description/>
  <cp:lastModifiedBy>shaoyu cui</cp:lastModifiedBy>
  <cp:revision>42</cp:revision>
  <dcterms:created xsi:type="dcterms:W3CDTF">2025-06-25T12:15:00Z</dcterms:created>
  <dcterms:modified xsi:type="dcterms:W3CDTF">2025-11-06T08:01:00Z</dcterms:modified>
</cp:coreProperties>
</file>