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201CD" w14:textId="77777777" w:rsidR="00054958" w:rsidRPr="002C7C23" w:rsidRDefault="00054958" w:rsidP="00054958">
      <w:pPr>
        <w:spacing w:line="360" w:lineRule="auto"/>
        <w:jc w:val="both"/>
        <w:rPr>
          <w:b/>
          <w:bCs/>
          <w:sz w:val="28"/>
          <w:szCs w:val="28"/>
          <w:lang w:eastAsia="en-US" w:bidi="he-IL"/>
        </w:rPr>
      </w:pPr>
      <w:bookmarkStart w:id="0" w:name="_Hlk118910315"/>
      <w:bookmarkEnd w:id="0"/>
      <w:r w:rsidRPr="002C7C23">
        <w:rPr>
          <w:b/>
          <w:bCs/>
          <w:sz w:val="28"/>
          <w:szCs w:val="28"/>
          <w:lang w:eastAsia="en-US" w:bidi="he-IL"/>
        </w:rPr>
        <w:t xml:space="preserve">Overexpression of synaptic vesicle protein </w:t>
      </w:r>
      <w:proofErr w:type="spellStart"/>
      <w:r w:rsidRPr="002C7C23">
        <w:rPr>
          <w:b/>
          <w:bCs/>
          <w:sz w:val="28"/>
          <w:szCs w:val="28"/>
          <w:lang w:eastAsia="en-US" w:bidi="he-IL"/>
        </w:rPr>
        <w:t>Rab</w:t>
      </w:r>
      <w:proofErr w:type="spellEnd"/>
      <w:r w:rsidRPr="002C7C23">
        <w:rPr>
          <w:b/>
          <w:bCs/>
          <w:sz w:val="28"/>
          <w:szCs w:val="28"/>
          <w:lang w:eastAsia="en-US" w:bidi="he-IL"/>
        </w:rPr>
        <w:t xml:space="preserve"> GTPase 3C promotes vesicular exocytosis and drug resistance in colorectal cancer cells</w:t>
      </w:r>
    </w:p>
    <w:p w14:paraId="7573C152" w14:textId="77777777" w:rsidR="00B01861" w:rsidRPr="002C7C23" w:rsidRDefault="00B01861" w:rsidP="00B01861">
      <w:pPr>
        <w:adjustRightInd w:val="0"/>
        <w:snapToGrid w:val="0"/>
        <w:spacing w:line="480" w:lineRule="auto"/>
        <w:jc w:val="both"/>
      </w:pPr>
    </w:p>
    <w:p w14:paraId="4B6C784A" w14:textId="77777777" w:rsidR="00BC407A" w:rsidRPr="002C7C23" w:rsidRDefault="00BC407A" w:rsidP="00054958">
      <w:pPr>
        <w:adjustRightInd w:val="0"/>
        <w:snapToGrid w:val="0"/>
        <w:spacing w:line="360" w:lineRule="auto"/>
        <w:jc w:val="both"/>
        <w:rPr>
          <w:vertAlign w:val="superscript"/>
        </w:rPr>
      </w:pPr>
      <w:bookmarkStart w:id="1" w:name="_Hlk85637536"/>
      <w:r w:rsidRPr="002C7C23">
        <w:t>Yu-Chan Chang</w:t>
      </w:r>
      <w:r w:rsidRPr="002C7C23">
        <w:rPr>
          <w:vertAlign w:val="superscript"/>
        </w:rPr>
        <w:t>1</w:t>
      </w:r>
      <w:r w:rsidRPr="002C7C23">
        <w:rPr>
          <w:rFonts w:hint="eastAsia"/>
          <w:vertAlign w:val="superscript"/>
        </w:rPr>
        <w:t>*</w:t>
      </w:r>
      <w:r w:rsidRPr="002C7C23">
        <w:t>, Chien-Hsiu Li</w:t>
      </w:r>
      <w:r w:rsidRPr="002C7C23">
        <w:rPr>
          <w:vertAlign w:val="superscript"/>
        </w:rPr>
        <w:t>2*</w:t>
      </w:r>
      <w:r w:rsidRPr="002C7C23">
        <w:t>, Ming-Hsien Chan</w:t>
      </w:r>
      <w:r w:rsidRPr="002C7C23">
        <w:rPr>
          <w:vertAlign w:val="superscript"/>
        </w:rPr>
        <w:t>2</w:t>
      </w:r>
      <w:r w:rsidRPr="002C7C23">
        <w:t xml:space="preserve">, </w:t>
      </w:r>
      <w:proofErr w:type="spellStart"/>
      <w:r w:rsidRPr="002C7C23">
        <w:t>C</w:t>
      </w:r>
      <w:r w:rsidRPr="002C7C23">
        <w:rPr>
          <w:bCs/>
        </w:rPr>
        <w:t>hih-Yeu</w:t>
      </w:r>
      <w:proofErr w:type="spellEnd"/>
      <w:r w:rsidRPr="002C7C23">
        <w:rPr>
          <w:bCs/>
        </w:rPr>
        <w:t xml:space="preserve"> Fang</w:t>
      </w:r>
      <w:r w:rsidRPr="002C7C23">
        <w:rPr>
          <w:vertAlign w:val="superscript"/>
        </w:rPr>
        <w:t>3</w:t>
      </w:r>
      <w:r w:rsidRPr="002C7C23">
        <w:t xml:space="preserve">, </w:t>
      </w:r>
      <w:proofErr w:type="spellStart"/>
      <w:r w:rsidRPr="002C7C23">
        <w:t>Zhi</w:t>
      </w:r>
      <w:proofErr w:type="spellEnd"/>
      <w:r w:rsidRPr="002C7C23">
        <w:t>-Xuan Zhang</w:t>
      </w:r>
      <w:r w:rsidRPr="002C7C23">
        <w:rPr>
          <w:vertAlign w:val="superscript"/>
        </w:rPr>
        <w:t>2</w:t>
      </w:r>
      <w:r w:rsidRPr="002C7C23">
        <w:t>, Chi-Long Chen</w:t>
      </w:r>
      <w:r w:rsidRPr="002C7C23">
        <w:rPr>
          <w:rFonts w:asciiTheme="minorEastAsia" w:eastAsiaTheme="minorEastAsia" w:hAnsiTheme="minorEastAsia" w:hint="eastAsia"/>
          <w:vertAlign w:val="superscript"/>
        </w:rPr>
        <w:t>4</w:t>
      </w:r>
      <w:r w:rsidRPr="002C7C23">
        <w:rPr>
          <w:vertAlign w:val="superscript"/>
        </w:rPr>
        <w:t>#</w:t>
      </w:r>
      <w:r w:rsidRPr="002C7C23">
        <w:t>, Michael Hsiao</w:t>
      </w:r>
      <w:r w:rsidRPr="002C7C23">
        <w:rPr>
          <w:vertAlign w:val="superscript"/>
        </w:rPr>
        <w:t>2,</w:t>
      </w:r>
      <w:r w:rsidRPr="002C7C23">
        <w:rPr>
          <w:rFonts w:asciiTheme="minorEastAsia" w:eastAsiaTheme="minorEastAsia" w:hAnsiTheme="minorEastAsia" w:hint="eastAsia"/>
          <w:vertAlign w:val="superscript"/>
        </w:rPr>
        <w:t>5</w:t>
      </w:r>
      <w:r w:rsidRPr="002C7C23">
        <w:rPr>
          <w:vertAlign w:val="superscript"/>
        </w:rPr>
        <w:t>#</w:t>
      </w:r>
    </w:p>
    <w:bookmarkEnd w:id="1"/>
    <w:p w14:paraId="381A34F8" w14:textId="77777777" w:rsidR="00BC6E91" w:rsidRPr="002C7C23" w:rsidRDefault="00BC6E91" w:rsidP="00BC6E91">
      <w:pPr>
        <w:adjustRightInd w:val="0"/>
        <w:snapToGrid w:val="0"/>
        <w:spacing w:line="360" w:lineRule="auto"/>
        <w:jc w:val="both"/>
        <w:rPr>
          <w:rFonts w:eastAsiaTheme="minorEastAsia"/>
        </w:rPr>
      </w:pPr>
    </w:p>
    <w:p w14:paraId="6D765A5B" w14:textId="77777777" w:rsidR="00BC407A" w:rsidRPr="002C7C23" w:rsidRDefault="00BC407A" w:rsidP="00BC407A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  <w:rPr>
          <w:rFonts w:eastAsiaTheme="minorEastAsia"/>
        </w:rPr>
      </w:pPr>
      <w:bookmarkStart w:id="2" w:name="_Hlk67902315"/>
      <w:bookmarkStart w:id="3" w:name="_Hlk85637544"/>
      <w:r w:rsidRPr="002C7C23">
        <w:t>Department of Biomedical Imaging and Radiological Sciences, National Yang Ming Chiao Tung University, Taipei, Taiwan</w:t>
      </w:r>
    </w:p>
    <w:bookmarkEnd w:id="2"/>
    <w:p w14:paraId="7075423A" w14:textId="77777777" w:rsidR="00BC407A" w:rsidRPr="002C7C23" w:rsidRDefault="00BC407A" w:rsidP="00BC407A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</w:pPr>
      <w:r w:rsidRPr="002C7C23">
        <w:t xml:space="preserve">Genomics Research Center, Academia </w:t>
      </w:r>
      <w:proofErr w:type="spellStart"/>
      <w:r w:rsidRPr="002C7C23">
        <w:t>Sinica</w:t>
      </w:r>
      <w:proofErr w:type="spellEnd"/>
      <w:r w:rsidRPr="002C7C23">
        <w:t>, Taipei, Taiwan</w:t>
      </w:r>
    </w:p>
    <w:p w14:paraId="5D7A9DEF" w14:textId="77777777" w:rsidR="00BC407A" w:rsidRPr="002C7C23" w:rsidRDefault="00BC407A" w:rsidP="00BC407A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</w:pPr>
      <w:r w:rsidRPr="002C7C23">
        <w:rPr>
          <w:rFonts w:eastAsiaTheme="minorEastAsia" w:hint="eastAsia"/>
          <w:lang w:eastAsia="zh-TW"/>
        </w:rPr>
        <w:t>N</w:t>
      </w:r>
      <w:r w:rsidRPr="002C7C23">
        <w:rPr>
          <w:rFonts w:eastAsiaTheme="minorEastAsia"/>
          <w:lang w:eastAsia="zh-TW"/>
        </w:rPr>
        <w:t>ational Institute of Infectious Diseases and Vaccinology, National Health Research Institutes,</w:t>
      </w:r>
      <w:r w:rsidRPr="002C7C23">
        <w:rPr>
          <w:rFonts w:eastAsiaTheme="minorEastAsia" w:hint="eastAsia"/>
          <w:lang w:eastAsia="zh-TW"/>
        </w:rPr>
        <w:t xml:space="preserve"> Mi</w:t>
      </w:r>
      <w:r w:rsidRPr="002C7C23">
        <w:rPr>
          <w:rFonts w:eastAsiaTheme="minorEastAsia"/>
          <w:lang w:eastAsia="zh-TW"/>
        </w:rPr>
        <w:t>aoli, Taiwan</w:t>
      </w:r>
    </w:p>
    <w:p w14:paraId="4409C532" w14:textId="77777777" w:rsidR="00BC407A" w:rsidRPr="002C7C23" w:rsidRDefault="00BC407A" w:rsidP="00BC407A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</w:pPr>
      <w:r w:rsidRPr="002C7C23">
        <w:rPr>
          <w:shd w:val="clear" w:color="auto" w:fill="FFFFFF"/>
        </w:rPr>
        <w:t>Department of Pathology, Taipei Medical University Hospital and College of Medicine, Taipei Medical University, Taipei, Taiwan</w:t>
      </w:r>
    </w:p>
    <w:p w14:paraId="45DEF42B" w14:textId="77777777" w:rsidR="00BC407A" w:rsidRPr="002C7C23" w:rsidRDefault="00BC407A" w:rsidP="00BC407A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</w:pPr>
      <w:r w:rsidRPr="002C7C23">
        <w:t>Department of Biochemistry, College of Medicine; Kaohsiung Medical University; Kaohsiung, Taiwan</w:t>
      </w:r>
    </w:p>
    <w:bookmarkEnd w:id="3"/>
    <w:p w14:paraId="21E8F290" w14:textId="77777777" w:rsidR="00BC6E91" w:rsidRPr="002C7C23" w:rsidRDefault="00BC6E91" w:rsidP="00BC6E91">
      <w:pPr>
        <w:adjustRightInd w:val="0"/>
        <w:snapToGrid w:val="0"/>
        <w:spacing w:line="360" w:lineRule="auto"/>
      </w:pPr>
    </w:p>
    <w:p w14:paraId="70048BD1" w14:textId="77777777" w:rsidR="00BC407A" w:rsidRPr="002C7C23" w:rsidRDefault="00BC407A" w:rsidP="00BC407A">
      <w:pPr>
        <w:adjustRightInd w:val="0"/>
        <w:snapToGrid w:val="0"/>
        <w:spacing w:line="360" w:lineRule="auto"/>
        <w:jc w:val="both"/>
        <w:rPr>
          <w:rFonts w:eastAsia="Times New Roman"/>
          <w:lang w:eastAsia="de-DE" w:bidi="en-US"/>
        </w:rPr>
      </w:pPr>
      <w:r w:rsidRPr="002C7C23">
        <w:rPr>
          <w:rFonts w:eastAsia="Times New Roman"/>
          <w:lang w:eastAsia="de-DE" w:bidi="en-US"/>
        </w:rPr>
        <w:t>*</w:t>
      </w:r>
      <w:proofErr w:type="gramStart"/>
      <w:r w:rsidRPr="002C7C23">
        <w:rPr>
          <w:rFonts w:eastAsia="Times New Roman"/>
          <w:lang w:eastAsia="de-DE" w:bidi="en-US"/>
        </w:rPr>
        <w:t>the</w:t>
      </w:r>
      <w:proofErr w:type="gramEnd"/>
      <w:r w:rsidRPr="002C7C23">
        <w:rPr>
          <w:rFonts w:eastAsia="Times New Roman"/>
          <w:lang w:eastAsia="de-DE" w:bidi="en-US"/>
        </w:rPr>
        <w:t xml:space="preserve"> </w:t>
      </w:r>
      <w:r w:rsidRPr="002C7C23">
        <w:rPr>
          <w:rFonts w:eastAsia="DengXian"/>
          <w:lang w:eastAsia="de-DE" w:bidi="en-US"/>
        </w:rPr>
        <w:t xml:space="preserve">first </w:t>
      </w:r>
      <w:r w:rsidRPr="002C7C23">
        <w:rPr>
          <w:rFonts w:eastAsia="Times New Roman"/>
          <w:lang w:eastAsia="de-DE" w:bidi="en-US"/>
        </w:rPr>
        <w:t>two authors contribute equally to this work</w:t>
      </w:r>
    </w:p>
    <w:p w14:paraId="7974C01E" w14:textId="77777777" w:rsidR="00BC407A" w:rsidRPr="002C7C23" w:rsidRDefault="00BC407A" w:rsidP="00BC407A">
      <w:pPr>
        <w:adjustRightInd w:val="0"/>
        <w:snapToGrid w:val="0"/>
        <w:spacing w:line="360" w:lineRule="auto"/>
        <w:rPr>
          <w:lang w:eastAsia="en-US"/>
        </w:rPr>
      </w:pPr>
      <w:r w:rsidRPr="002C7C23">
        <w:rPr>
          <w:rFonts w:eastAsiaTheme="minorEastAsia"/>
          <w:vertAlign w:val="superscript"/>
        </w:rPr>
        <w:t>#</w:t>
      </w:r>
      <w:r w:rsidRPr="002C7C23">
        <w:t>To whom correspondence should be addressed:</w:t>
      </w:r>
    </w:p>
    <w:p w14:paraId="0EFB2E05" w14:textId="77777777" w:rsidR="00BC407A" w:rsidRPr="002C7C23" w:rsidRDefault="00BC407A" w:rsidP="00BC407A">
      <w:pPr>
        <w:adjustRightInd w:val="0"/>
        <w:snapToGrid w:val="0"/>
        <w:spacing w:line="360" w:lineRule="auto"/>
      </w:pPr>
      <w:r w:rsidRPr="002C7C23">
        <w:t xml:space="preserve">Dr. Michael Hsiao, Genomics Research Center, Academia </w:t>
      </w:r>
      <w:proofErr w:type="spellStart"/>
      <w:r w:rsidRPr="002C7C23">
        <w:t>Sinica</w:t>
      </w:r>
      <w:proofErr w:type="spellEnd"/>
      <w:r w:rsidRPr="002C7C23">
        <w:t xml:space="preserve">, 128 Academia Rd., Sec. 2, </w:t>
      </w:r>
      <w:proofErr w:type="spellStart"/>
      <w:r w:rsidRPr="002C7C23">
        <w:t>Nankang</w:t>
      </w:r>
      <w:proofErr w:type="spellEnd"/>
      <w:r w:rsidRPr="002C7C23">
        <w:t xml:space="preserve">-Dist., Taipei, Taiwan. Tel: +886-2-2787-1243, Fax: +886-2-2789-9931, E-mail: </w:t>
      </w:r>
      <w:hyperlink r:id="rId8" w:history="1">
        <w:r w:rsidRPr="002C7C23">
          <w:rPr>
            <w:rStyle w:val="a8"/>
            <w:color w:val="auto"/>
          </w:rPr>
          <w:t>mhsiao@gate.sinica.edu.tw</w:t>
        </w:r>
      </w:hyperlink>
    </w:p>
    <w:p w14:paraId="5BED2D9D" w14:textId="77777777" w:rsidR="00B01861" w:rsidRPr="002C7C23" w:rsidRDefault="00B01861" w:rsidP="00B01861">
      <w:pPr>
        <w:adjustRightInd w:val="0"/>
        <w:snapToGrid w:val="0"/>
        <w:spacing w:line="480" w:lineRule="auto"/>
        <w:jc w:val="both"/>
        <w:rPr>
          <w:rFonts w:eastAsiaTheme="minorEastAsia"/>
        </w:rPr>
      </w:pPr>
    </w:p>
    <w:p w14:paraId="34FBB90D" w14:textId="77777777" w:rsidR="00AC1F45" w:rsidRPr="002C7C23" w:rsidRDefault="00AC1F45" w:rsidP="00AC1F45">
      <w:pPr>
        <w:widowControl/>
        <w:rPr>
          <w:rFonts w:eastAsiaTheme="minorEastAsia"/>
          <w:b/>
        </w:rPr>
      </w:pPr>
    </w:p>
    <w:p w14:paraId="37F6F978" w14:textId="77777777" w:rsidR="00BA7747" w:rsidRPr="002C7C23" w:rsidRDefault="00BA7747">
      <w:pPr>
        <w:widowControl/>
        <w:rPr>
          <w:rFonts w:eastAsiaTheme="minorEastAsia"/>
          <w:b/>
        </w:rPr>
      </w:pPr>
      <w:r w:rsidRPr="002C7C23">
        <w:rPr>
          <w:rFonts w:eastAsiaTheme="minorEastAsia"/>
          <w:b/>
        </w:rPr>
        <w:br w:type="page"/>
      </w:r>
    </w:p>
    <w:p w14:paraId="41C30B6F" w14:textId="3A60B532" w:rsidR="0000602C" w:rsidRPr="002C7C23" w:rsidRDefault="00341764" w:rsidP="00341764">
      <w:pPr>
        <w:adjustRightInd w:val="0"/>
        <w:snapToGrid w:val="0"/>
        <w:spacing w:line="480" w:lineRule="auto"/>
        <w:jc w:val="both"/>
      </w:pPr>
      <w:r w:rsidRPr="002C7C23">
        <w:rPr>
          <w:rFonts w:eastAsiaTheme="minorEastAsia"/>
          <w:b/>
        </w:rPr>
        <w:lastRenderedPageBreak/>
        <w:t xml:space="preserve">Supplementary Table </w:t>
      </w:r>
      <w:r w:rsidR="004869D5" w:rsidRPr="002C7C23">
        <w:rPr>
          <w:b/>
        </w:rPr>
        <w:t>1</w:t>
      </w:r>
      <w:r w:rsidRPr="002C7C23">
        <w:rPr>
          <w:b/>
        </w:rPr>
        <w:t xml:space="preserve">. </w:t>
      </w:r>
      <w:r w:rsidRPr="002C7C23">
        <w:t>Small compound candidates predicted by L1000 CDS</w:t>
      </w:r>
      <w:r w:rsidRPr="002C7C23">
        <w:rPr>
          <w:vertAlign w:val="superscript"/>
        </w:rPr>
        <w:t>2</w:t>
      </w:r>
      <w:r w:rsidRPr="002C7C23">
        <w:t xml:space="preserve"> in SW480 RAB3C cells.</w:t>
      </w:r>
    </w:p>
    <w:p w14:paraId="729A711F" w14:textId="77777777" w:rsidR="00A82293" w:rsidRPr="002C7C23" w:rsidRDefault="00A82293">
      <w:pPr>
        <w:widowControl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15"/>
        <w:gridCol w:w="1961"/>
        <w:gridCol w:w="991"/>
        <w:gridCol w:w="984"/>
        <w:gridCol w:w="837"/>
        <w:gridCol w:w="2408"/>
      </w:tblGrid>
      <w:tr w:rsidR="002C7C23" w:rsidRPr="002C7C23" w14:paraId="7169BA27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9F29D43" w14:textId="6EC1A1A1" w:rsidR="0000602C" w:rsidRPr="002C7C23" w:rsidRDefault="008658BA" w:rsidP="0000602C">
            <w:pPr>
              <w:rPr>
                <w:b/>
                <w:sz w:val="20"/>
                <w:szCs w:val="20"/>
              </w:rPr>
            </w:pPr>
            <w:r w:rsidRPr="002C7C23">
              <w:rPr>
                <w:b/>
                <w:sz w:val="20"/>
                <w:szCs w:val="20"/>
              </w:rPr>
              <w:t>Overlap</w:t>
            </w:r>
          </w:p>
        </w:tc>
        <w:tc>
          <w:tcPr>
            <w:tcW w:w="1875" w:type="dxa"/>
            <w:noWrap/>
            <w:hideMark/>
          </w:tcPr>
          <w:p w14:paraId="5B87D580" w14:textId="77777777" w:rsidR="0000602C" w:rsidRPr="002C7C23" w:rsidRDefault="0000602C">
            <w:pPr>
              <w:rPr>
                <w:b/>
                <w:sz w:val="20"/>
                <w:szCs w:val="20"/>
              </w:rPr>
            </w:pPr>
            <w:r w:rsidRPr="002C7C23">
              <w:rPr>
                <w:rFonts w:hint="eastAsia"/>
                <w:b/>
                <w:sz w:val="20"/>
                <w:szCs w:val="20"/>
              </w:rPr>
              <w:t>Perturbation</w:t>
            </w:r>
          </w:p>
        </w:tc>
        <w:tc>
          <w:tcPr>
            <w:tcW w:w="1004" w:type="dxa"/>
            <w:noWrap/>
            <w:hideMark/>
          </w:tcPr>
          <w:p w14:paraId="05167841" w14:textId="77777777" w:rsidR="0000602C" w:rsidRPr="002C7C23" w:rsidRDefault="0000602C">
            <w:pPr>
              <w:rPr>
                <w:b/>
                <w:sz w:val="20"/>
                <w:szCs w:val="20"/>
              </w:rPr>
            </w:pPr>
            <w:r w:rsidRPr="002C7C23">
              <w:rPr>
                <w:rFonts w:hint="eastAsia"/>
                <w:b/>
                <w:sz w:val="20"/>
                <w:szCs w:val="20"/>
              </w:rPr>
              <w:t>Cell-line</w:t>
            </w:r>
          </w:p>
        </w:tc>
        <w:tc>
          <w:tcPr>
            <w:tcW w:w="997" w:type="dxa"/>
            <w:noWrap/>
            <w:hideMark/>
          </w:tcPr>
          <w:p w14:paraId="4A10068B" w14:textId="77777777" w:rsidR="0000602C" w:rsidRPr="002C7C23" w:rsidRDefault="0000602C">
            <w:pPr>
              <w:rPr>
                <w:b/>
                <w:sz w:val="20"/>
                <w:szCs w:val="20"/>
              </w:rPr>
            </w:pPr>
            <w:r w:rsidRPr="002C7C23">
              <w:rPr>
                <w:rFonts w:hint="eastAsia"/>
                <w:b/>
                <w:sz w:val="20"/>
                <w:szCs w:val="20"/>
              </w:rPr>
              <w:t>Dose</w:t>
            </w:r>
          </w:p>
        </w:tc>
        <w:tc>
          <w:tcPr>
            <w:tcW w:w="847" w:type="dxa"/>
            <w:noWrap/>
            <w:hideMark/>
          </w:tcPr>
          <w:p w14:paraId="63D7CD6C" w14:textId="77777777" w:rsidR="0000602C" w:rsidRPr="002C7C23" w:rsidRDefault="0000602C">
            <w:pPr>
              <w:rPr>
                <w:b/>
                <w:sz w:val="20"/>
                <w:szCs w:val="20"/>
              </w:rPr>
            </w:pPr>
            <w:r w:rsidRPr="002C7C23">
              <w:rPr>
                <w:rFonts w:hint="eastAsia"/>
                <w:b/>
                <w:sz w:val="20"/>
                <w:szCs w:val="20"/>
              </w:rPr>
              <w:t>Time</w:t>
            </w:r>
          </w:p>
        </w:tc>
        <w:tc>
          <w:tcPr>
            <w:tcW w:w="2444" w:type="dxa"/>
            <w:noWrap/>
            <w:hideMark/>
          </w:tcPr>
          <w:p w14:paraId="68F09AA6" w14:textId="77777777" w:rsidR="0000602C" w:rsidRPr="002C7C23" w:rsidRDefault="0000602C">
            <w:pPr>
              <w:rPr>
                <w:b/>
                <w:sz w:val="20"/>
                <w:szCs w:val="20"/>
              </w:rPr>
            </w:pPr>
            <w:r w:rsidRPr="002C7C23">
              <w:rPr>
                <w:rFonts w:hint="eastAsia"/>
                <w:b/>
                <w:sz w:val="20"/>
                <w:szCs w:val="20"/>
              </w:rPr>
              <w:t>Note</w:t>
            </w:r>
          </w:p>
        </w:tc>
      </w:tr>
      <w:tr w:rsidR="002C7C23" w:rsidRPr="002C7C23" w14:paraId="38554FDF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01760EF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0.2016</w:t>
            </w:r>
          </w:p>
        </w:tc>
        <w:tc>
          <w:tcPr>
            <w:tcW w:w="1875" w:type="dxa"/>
            <w:noWrap/>
            <w:hideMark/>
          </w:tcPr>
          <w:p w14:paraId="1BEE608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IMD 0354</w:t>
            </w:r>
          </w:p>
        </w:tc>
        <w:tc>
          <w:tcPr>
            <w:tcW w:w="1004" w:type="dxa"/>
            <w:noWrap/>
            <w:hideMark/>
          </w:tcPr>
          <w:p w14:paraId="22FAF61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10C0857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44CBD76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5B14643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IKK2 inhibitor</w:t>
            </w:r>
          </w:p>
        </w:tc>
      </w:tr>
      <w:tr w:rsidR="002C7C23" w:rsidRPr="002C7C23" w14:paraId="219ACD78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3BE5F933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0.186</w:t>
            </w:r>
          </w:p>
        </w:tc>
        <w:tc>
          <w:tcPr>
            <w:tcW w:w="1875" w:type="dxa"/>
            <w:noWrap/>
            <w:hideMark/>
          </w:tcPr>
          <w:p w14:paraId="0095F58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13F98B1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6759068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5D5B8DD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1C5C725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254466FD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4AC93CF9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0.186</w:t>
            </w:r>
          </w:p>
        </w:tc>
        <w:tc>
          <w:tcPr>
            <w:tcW w:w="1875" w:type="dxa"/>
            <w:noWrap/>
            <w:hideMark/>
          </w:tcPr>
          <w:p w14:paraId="25350822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Ingenol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3</w:t>
            </w:r>
          </w:p>
        </w:tc>
        <w:tc>
          <w:tcPr>
            <w:tcW w:w="1004" w:type="dxa"/>
            <w:noWrap/>
            <w:hideMark/>
          </w:tcPr>
          <w:p w14:paraId="7E85B480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noWrap/>
            <w:hideMark/>
          </w:tcPr>
          <w:p w14:paraId="6A6A7C85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noWrap/>
            <w:hideMark/>
          </w:tcPr>
          <w:p w14:paraId="1237FB6C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hideMark/>
          </w:tcPr>
          <w:p w14:paraId="08B5107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 T cell apoptosis</w:t>
            </w:r>
          </w:p>
        </w:tc>
      </w:tr>
      <w:tr w:rsidR="002C7C23" w:rsidRPr="002C7C23" w14:paraId="42F73553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4C2FCAA1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0.186</w:t>
            </w:r>
          </w:p>
        </w:tc>
        <w:tc>
          <w:tcPr>
            <w:tcW w:w="1875" w:type="dxa"/>
            <w:noWrap/>
            <w:hideMark/>
          </w:tcPr>
          <w:p w14:paraId="607D70B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4759B10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SW948</w:t>
            </w:r>
          </w:p>
        </w:tc>
        <w:tc>
          <w:tcPr>
            <w:tcW w:w="997" w:type="dxa"/>
            <w:noWrap/>
            <w:hideMark/>
          </w:tcPr>
          <w:p w14:paraId="56E8911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3312E06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76374FA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37F5D10A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0C5769D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0.1783</w:t>
            </w:r>
          </w:p>
        </w:tc>
        <w:tc>
          <w:tcPr>
            <w:tcW w:w="1875" w:type="dxa"/>
            <w:noWrap/>
            <w:hideMark/>
          </w:tcPr>
          <w:p w14:paraId="5264271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673DB20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A549</w:t>
            </w:r>
          </w:p>
        </w:tc>
        <w:tc>
          <w:tcPr>
            <w:tcW w:w="997" w:type="dxa"/>
            <w:noWrap/>
            <w:hideMark/>
          </w:tcPr>
          <w:p w14:paraId="44E42B6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006225B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504D139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13B227F8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C61498B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0.1783</w:t>
            </w:r>
          </w:p>
        </w:tc>
        <w:tc>
          <w:tcPr>
            <w:tcW w:w="1875" w:type="dxa"/>
            <w:noWrap/>
            <w:hideMark/>
          </w:tcPr>
          <w:p w14:paraId="6B4F3C5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BRD-K94325918</w:t>
            </w:r>
          </w:p>
        </w:tc>
        <w:tc>
          <w:tcPr>
            <w:tcW w:w="1004" w:type="dxa"/>
            <w:noWrap/>
            <w:hideMark/>
          </w:tcPr>
          <w:p w14:paraId="59CA2C7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3C18DC3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20C54E6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4C5C804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anti-proliferative agent and induces apoptosis</w:t>
            </w:r>
          </w:p>
        </w:tc>
      </w:tr>
      <w:tr w:rsidR="002C7C23" w:rsidRPr="002C7C23" w14:paraId="54B3EF73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34B41875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0.1783</w:t>
            </w:r>
          </w:p>
        </w:tc>
        <w:tc>
          <w:tcPr>
            <w:tcW w:w="1875" w:type="dxa"/>
            <w:noWrap/>
            <w:hideMark/>
          </w:tcPr>
          <w:p w14:paraId="7C1AFF4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BIBR1532</w:t>
            </w:r>
          </w:p>
        </w:tc>
        <w:tc>
          <w:tcPr>
            <w:tcW w:w="1004" w:type="dxa"/>
            <w:noWrap/>
            <w:hideMark/>
          </w:tcPr>
          <w:p w14:paraId="32C0C25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SW620</w:t>
            </w:r>
          </w:p>
        </w:tc>
        <w:tc>
          <w:tcPr>
            <w:tcW w:w="997" w:type="dxa"/>
            <w:noWrap/>
            <w:hideMark/>
          </w:tcPr>
          <w:p w14:paraId="27EBE18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80.0um</w:t>
            </w:r>
          </w:p>
        </w:tc>
        <w:tc>
          <w:tcPr>
            <w:tcW w:w="847" w:type="dxa"/>
            <w:noWrap/>
            <w:hideMark/>
          </w:tcPr>
          <w:p w14:paraId="1F3745F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2684EE3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telomerase inhibitor</w:t>
            </w:r>
          </w:p>
        </w:tc>
      </w:tr>
      <w:tr w:rsidR="002C7C23" w:rsidRPr="002C7C23" w14:paraId="4D37C470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15F5FA74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1895E84B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curcubitacin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I</w:t>
            </w:r>
          </w:p>
        </w:tc>
        <w:tc>
          <w:tcPr>
            <w:tcW w:w="1004" w:type="dxa"/>
            <w:noWrap/>
            <w:hideMark/>
          </w:tcPr>
          <w:p w14:paraId="49FD48E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14E2C6F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5AF7038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514E8B0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STAT3/JAK inhibitor</w:t>
            </w:r>
          </w:p>
        </w:tc>
      </w:tr>
      <w:tr w:rsidR="002C7C23" w:rsidRPr="002C7C23" w14:paraId="30F3A4FD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F77C810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614303A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Rottlerin</w:t>
            </w:r>
          </w:p>
        </w:tc>
        <w:tc>
          <w:tcPr>
            <w:tcW w:w="1004" w:type="dxa"/>
            <w:noWrap/>
            <w:hideMark/>
          </w:tcPr>
          <w:p w14:paraId="62F0D30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4BDD4CF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9.68um</w:t>
            </w:r>
          </w:p>
        </w:tc>
        <w:tc>
          <w:tcPr>
            <w:tcW w:w="847" w:type="dxa"/>
            <w:noWrap/>
            <w:hideMark/>
          </w:tcPr>
          <w:p w14:paraId="03DECF9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15CE933F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PKCdelta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inhibitor</w:t>
            </w:r>
          </w:p>
        </w:tc>
      </w:tr>
      <w:tr w:rsidR="002C7C23" w:rsidRPr="002C7C23" w14:paraId="605D52BC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E0D543B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3065188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METHYLENE BLUE</w:t>
            </w:r>
          </w:p>
        </w:tc>
        <w:tc>
          <w:tcPr>
            <w:tcW w:w="1004" w:type="dxa"/>
            <w:noWrap/>
            <w:hideMark/>
          </w:tcPr>
          <w:p w14:paraId="3169C1C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413B38D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17FFA81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45E0E927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2BF74DD3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773BE0C4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4F2AC3A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BRD-K20755323</w:t>
            </w:r>
          </w:p>
        </w:tc>
        <w:tc>
          <w:tcPr>
            <w:tcW w:w="1004" w:type="dxa"/>
            <w:noWrap/>
            <w:hideMark/>
          </w:tcPr>
          <w:p w14:paraId="36A1A31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71FA314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40.0um</w:t>
            </w:r>
          </w:p>
        </w:tc>
        <w:tc>
          <w:tcPr>
            <w:tcW w:w="847" w:type="dxa"/>
            <w:noWrap/>
            <w:hideMark/>
          </w:tcPr>
          <w:p w14:paraId="2642143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500D5EB6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44C0524D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49716C19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1F4CC9C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BRD-K92317137</w:t>
            </w:r>
          </w:p>
        </w:tc>
        <w:tc>
          <w:tcPr>
            <w:tcW w:w="1004" w:type="dxa"/>
            <w:noWrap/>
            <w:hideMark/>
          </w:tcPr>
          <w:p w14:paraId="5FE4E6A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6B72547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1C1F160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6F9BBD76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26577244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1222652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3624E32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BRD-K91145395</w:t>
            </w:r>
          </w:p>
        </w:tc>
        <w:tc>
          <w:tcPr>
            <w:tcW w:w="1004" w:type="dxa"/>
            <w:noWrap/>
            <w:hideMark/>
          </w:tcPr>
          <w:p w14:paraId="402BB81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HCC515</w:t>
            </w:r>
          </w:p>
        </w:tc>
        <w:tc>
          <w:tcPr>
            <w:tcW w:w="997" w:type="dxa"/>
            <w:noWrap/>
            <w:hideMark/>
          </w:tcPr>
          <w:p w14:paraId="68434C6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78D6449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4F12FBE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inhibited in vitro HIV-1 replication</w:t>
            </w:r>
          </w:p>
        </w:tc>
      </w:tr>
      <w:tr w:rsidR="002C7C23" w:rsidRPr="002C7C23" w14:paraId="09D05479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3C752E7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0.1628</w:t>
            </w:r>
          </w:p>
        </w:tc>
        <w:tc>
          <w:tcPr>
            <w:tcW w:w="1875" w:type="dxa"/>
            <w:noWrap/>
            <w:hideMark/>
          </w:tcPr>
          <w:p w14:paraId="10C4243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BRD-K91145395</w:t>
            </w:r>
          </w:p>
        </w:tc>
        <w:tc>
          <w:tcPr>
            <w:tcW w:w="1004" w:type="dxa"/>
            <w:noWrap/>
            <w:hideMark/>
          </w:tcPr>
          <w:p w14:paraId="4FAEF41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05D76F4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34D4A48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5CB794B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inhibited in vitro HIV-1 replication</w:t>
            </w:r>
          </w:p>
        </w:tc>
      </w:tr>
      <w:tr w:rsidR="002C7C23" w:rsidRPr="002C7C23" w14:paraId="57A8EFE9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18455756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37344C9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6C6C231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AGS</w:t>
            </w:r>
          </w:p>
        </w:tc>
        <w:tc>
          <w:tcPr>
            <w:tcW w:w="997" w:type="dxa"/>
            <w:noWrap/>
            <w:hideMark/>
          </w:tcPr>
          <w:p w14:paraId="0B8AED1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6BB66CF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507FF36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089A4346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7089A69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70185CAC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Ingenol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3</w:t>
            </w:r>
          </w:p>
        </w:tc>
        <w:tc>
          <w:tcPr>
            <w:tcW w:w="1004" w:type="dxa"/>
            <w:noWrap/>
            <w:hideMark/>
          </w:tcPr>
          <w:p w14:paraId="71A82AF7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noWrap/>
            <w:hideMark/>
          </w:tcPr>
          <w:p w14:paraId="5B8548EE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noWrap/>
            <w:hideMark/>
          </w:tcPr>
          <w:p w14:paraId="234BAE66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hideMark/>
          </w:tcPr>
          <w:p w14:paraId="296E540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 T cell apoptosis</w:t>
            </w:r>
          </w:p>
        </w:tc>
      </w:tr>
      <w:tr w:rsidR="002C7C23" w:rsidRPr="002C7C23" w14:paraId="0A788B97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11386C9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052682E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317855A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HCC515</w:t>
            </w:r>
          </w:p>
        </w:tc>
        <w:tc>
          <w:tcPr>
            <w:tcW w:w="997" w:type="dxa"/>
            <w:noWrap/>
            <w:hideMark/>
          </w:tcPr>
          <w:p w14:paraId="707B701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4A87FC9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5DF13B3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21332778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4D8FC997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2035865E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Ingenol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3</w:t>
            </w:r>
          </w:p>
        </w:tc>
        <w:tc>
          <w:tcPr>
            <w:tcW w:w="1004" w:type="dxa"/>
            <w:noWrap/>
            <w:hideMark/>
          </w:tcPr>
          <w:p w14:paraId="407075D4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noWrap/>
            <w:hideMark/>
          </w:tcPr>
          <w:p w14:paraId="356509E7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noWrap/>
            <w:hideMark/>
          </w:tcPr>
          <w:p w14:paraId="0039AC21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hideMark/>
          </w:tcPr>
          <w:p w14:paraId="3F8D0CD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 T cell apoptosis</w:t>
            </w:r>
          </w:p>
        </w:tc>
      </w:tr>
      <w:tr w:rsidR="002C7C23" w:rsidRPr="002C7C23" w14:paraId="1773F0E8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427DFCC3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76569A5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 xml:space="preserve">Emetine </w:t>
            </w:r>
            <w:r w:rsidRPr="002C7C23">
              <w:rPr>
                <w:rFonts w:hint="eastAsia"/>
                <w:sz w:val="20"/>
                <w:szCs w:val="20"/>
              </w:rPr>
              <w:lastRenderedPageBreak/>
              <w:t>Dihydrochloride Hydrate (74)</w:t>
            </w:r>
          </w:p>
        </w:tc>
        <w:tc>
          <w:tcPr>
            <w:tcW w:w="1004" w:type="dxa"/>
            <w:noWrap/>
            <w:hideMark/>
          </w:tcPr>
          <w:p w14:paraId="736B926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lastRenderedPageBreak/>
              <w:t>HT29</w:t>
            </w:r>
          </w:p>
        </w:tc>
        <w:tc>
          <w:tcPr>
            <w:tcW w:w="997" w:type="dxa"/>
            <w:noWrap/>
            <w:hideMark/>
          </w:tcPr>
          <w:p w14:paraId="00DB9BD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0.63um</w:t>
            </w:r>
          </w:p>
        </w:tc>
        <w:tc>
          <w:tcPr>
            <w:tcW w:w="847" w:type="dxa"/>
            <w:noWrap/>
            <w:hideMark/>
          </w:tcPr>
          <w:p w14:paraId="03F6195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1335F13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 xml:space="preserve">Emetine inhibits protein </w:t>
            </w:r>
            <w:r w:rsidRPr="002C7C23">
              <w:rPr>
                <w:rFonts w:hint="eastAsia"/>
                <w:sz w:val="20"/>
                <w:szCs w:val="20"/>
              </w:rPr>
              <w:lastRenderedPageBreak/>
              <w:t>synthesis in eukaryotic cells by binding to the 40S ribosomal subunit and inhibiting translocation</w:t>
            </w:r>
          </w:p>
        </w:tc>
      </w:tr>
      <w:tr w:rsidR="002C7C23" w:rsidRPr="002C7C23" w14:paraId="2EA09216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55EDBCA4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lastRenderedPageBreak/>
              <w:t>0.155</w:t>
            </w:r>
          </w:p>
        </w:tc>
        <w:tc>
          <w:tcPr>
            <w:tcW w:w="1875" w:type="dxa"/>
            <w:noWrap/>
            <w:hideMark/>
          </w:tcPr>
          <w:p w14:paraId="1C6AD31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GW405833 hydrochloride</w:t>
            </w:r>
          </w:p>
        </w:tc>
        <w:tc>
          <w:tcPr>
            <w:tcW w:w="1004" w:type="dxa"/>
            <w:noWrap/>
            <w:hideMark/>
          </w:tcPr>
          <w:p w14:paraId="49314B3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03201EE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40.0um</w:t>
            </w:r>
          </w:p>
        </w:tc>
        <w:tc>
          <w:tcPr>
            <w:tcW w:w="847" w:type="dxa"/>
            <w:noWrap/>
            <w:hideMark/>
          </w:tcPr>
          <w:p w14:paraId="024D6EA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6F9B29D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CB2 agonist</w:t>
            </w:r>
          </w:p>
        </w:tc>
      </w:tr>
      <w:tr w:rsidR="002C7C23" w:rsidRPr="002C7C23" w14:paraId="24D0862C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11133BA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6BFA4953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Salermide</w:t>
            </w:r>
            <w:proofErr w:type="spellEnd"/>
          </w:p>
        </w:tc>
        <w:tc>
          <w:tcPr>
            <w:tcW w:w="1004" w:type="dxa"/>
            <w:noWrap/>
            <w:hideMark/>
          </w:tcPr>
          <w:p w14:paraId="7BDBDE6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3CF0DD6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120.0um</w:t>
            </w:r>
          </w:p>
        </w:tc>
        <w:tc>
          <w:tcPr>
            <w:tcW w:w="847" w:type="dxa"/>
            <w:noWrap/>
            <w:hideMark/>
          </w:tcPr>
          <w:p w14:paraId="7F69ADB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143A8A1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SIRT1/SIRT2 inhibitor</w:t>
            </w:r>
          </w:p>
        </w:tc>
      </w:tr>
      <w:tr w:rsidR="002C7C23" w:rsidRPr="002C7C23" w14:paraId="2643A445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EB81C73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2828592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2EF0B38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SW620</w:t>
            </w:r>
          </w:p>
        </w:tc>
        <w:tc>
          <w:tcPr>
            <w:tcW w:w="997" w:type="dxa"/>
            <w:noWrap/>
            <w:hideMark/>
          </w:tcPr>
          <w:p w14:paraId="6324797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0954BD4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12ECECC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2A9F8134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C01C416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3ACC2B6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Ro 28-</w:t>
            </w:r>
            <w:proofErr w:type="gramStart"/>
            <w:r w:rsidRPr="002C7C23">
              <w:rPr>
                <w:rFonts w:hint="eastAsia"/>
                <w:sz w:val="20"/>
                <w:szCs w:val="20"/>
              </w:rPr>
              <w:t>1675 ?</w:t>
            </w:r>
            <w:proofErr w:type="gramEnd"/>
          </w:p>
        </w:tc>
        <w:tc>
          <w:tcPr>
            <w:tcW w:w="1004" w:type="dxa"/>
            <w:noWrap/>
            <w:hideMark/>
          </w:tcPr>
          <w:p w14:paraId="45A8E23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SW620</w:t>
            </w:r>
          </w:p>
        </w:tc>
        <w:tc>
          <w:tcPr>
            <w:tcW w:w="997" w:type="dxa"/>
            <w:noWrap/>
            <w:hideMark/>
          </w:tcPr>
          <w:p w14:paraId="7AFBE1E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160.0um</w:t>
            </w:r>
          </w:p>
        </w:tc>
        <w:tc>
          <w:tcPr>
            <w:tcW w:w="847" w:type="dxa"/>
            <w:noWrap/>
            <w:hideMark/>
          </w:tcPr>
          <w:p w14:paraId="2C16270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68E4BFD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Glucokinase activator</w:t>
            </w:r>
          </w:p>
        </w:tc>
      </w:tr>
      <w:tr w:rsidR="002C7C23" w:rsidRPr="002C7C23" w14:paraId="4D4C6C9B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442C7E48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1875" w:type="dxa"/>
            <w:noWrap/>
            <w:hideMark/>
          </w:tcPr>
          <w:p w14:paraId="79F57A8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CGK-733</w:t>
            </w:r>
          </w:p>
        </w:tc>
        <w:tc>
          <w:tcPr>
            <w:tcW w:w="1004" w:type="dxa"/>
            <w:noWrap/>
            <w:hideMark/>
          </w:tcPr>
          <w:p w14:paraId="596B70B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HEPG2</w:t>
            </w:r>
          </w:p>
        </w:tc>
        <w:tc>
          <w:tcPr>
            <w:tcW w:w="997" w:type="dxa"/>
            <w:noWrap/>
            <w:hideMark/>
          </w:tcPr>
          <w:p w14:paraId="09D0730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10um</w:t>
            </w:r>
          </w:p>
        </w:tc>
        <w:tc>
          <w:tcPr>
            <w:tcW w:w="847" w:type="dxa"/>
            <w:noWrap/>
            <w:hideMark/>
          </w:tcPr>
          <w:p w14:paraId="1CD8A24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24h</w:t>
            </w:r>
          </w:p>
        </w:tc>
        <w:tc>
          <w:tcPr>
            <w:tcW w:w="2444" w:type="dxa"/>
            <w:noWrap/>
            <w:hideMark/>
          </w:tcPr>
          <w:p w14:paraId="3DD5C75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ATM/ATR inhibitor</w:t>
            </w:r>
          </w:p>
        </w:tc>
      </w:tr>
      <w:tr w:rsidR="002C7C23" w:rsidRPr="002C7C23" w14:paraId="22E9192A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7EF4BA8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02361B3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BRD-K28907958</w:t>
            </w:r>
          </w:p>
        </w:tc>
        <w:tc>
          <w:tcPr>
            <w:tcW w:w="1004" w:type="dxa"/>
            <w:noWrap/>
            <w:hideMark/>
          </w:tcPr>
          <w:p w14:paraId="70BFB74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HA1E</w:t>
            </w:r>
          </w:p>
        </w:tc>
        <w:tc>
          <w:tcPr>
            <w:tcW w:w="997" w:type="dxa"/>
            <w:noWrap/>
            <w:hideMark/>
          </w:tcPr>
          <w:p w14:paraId="05E6B02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11.1um</w:t>
            </w:r>
          </w:p>
        </w:tc>
        <w:tc>
          <w:tcPr>
            <w:tcW w:w="847" w:type="dxa"/>
            <w:noWrap/>
            <w:hideMark/>
          </w:tcPr>
          <w:p w14:paraId="7E01A4A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2016B9F8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1C32F26F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3773154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6EAC51E2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Salermide</w:t>
            </w:r>
            <w:proofErr w:type="spellEnd"/>
          </w:p>
        </w:tc>
        <w:tc>
          <w:tcPr>
            <w:tcW w:w="1004" w:type="dxa"/>
            <w:noWrap/>
            <w:hideMark/>
          </w:tcPr>
          <w:p w14:paraId="63CE3A4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HA1E</w:t>
            </w:r>
          </w:p>
        </w:tc>
        <w:tc>
          <w:tcPr>
            <w:tcW w:w="997" w:type="dxa"/>
            <w:noWrap/>
            <w:hideMark/>
          </w:tcPr>
          <w:p w14:paraId="799F3E5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120.0um</w:t>
            </w:r>
          </w:p>
        </w:tc>
        <w:tc>
          <w:tcPr>
            <w:tcW w:w="847" w:type="dxa"/>
            <w:noWrap/>
            <w:hideMark/>
          </w:tcPr>
          <w:p w14:paraId="6D285DE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40A8863F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sirtuin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inhibitor</w:t>
            </w:r>
          </w:p>
        </w:tc>
      </w:tr>
      <w:tr w:rsidR="002C7C23" w:rsidRPr="002C7C23" w14:paraId="6ABB3D32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98B541A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21266A1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METHYLENE BLUE</w:t>
            </w:r>
          </w:p>
        </w:tc>
        <w:tc>
          <w:tcPr>
            <w:tcW w:w="1004" w:type="dxa"/>
            <w:noWrap/>
            <w:hideMark/>
          </w:tcPr>
          <w:p w14:paraId="59C1163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5F7D898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6E12DD0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64B7656F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6C556565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C279A41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0655897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Ro 28-</w:t>
            </w:r>
            <w:proofErr w:type="gramStart"/>
            <w:r w:rsidRPr="002C7C23">
              <w:rPr>
                <w:rFonts w:hint="eastAsia"/>
                <w:sz w:val="20"/>
                <w:szCs w:val="20"/>
              </w:rPr>
              <w:t>1675 ?</w:t>
            </w:r>
            <w:proofErr w:type="gramEnd"/>
          </w:p>
        </w:tc>
        <w:tc>
          <w:tcPr>
            <w:tcW w:w="1004" w:type="dxa"/>
            <w:noWrap/>
            <w:hideMark/>
          </w:tcPr>
          <w:p w14:paraId="1A86F8D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47041CF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160.0um</w:t>
            </w:r>
          </w:p>
        </w:tc>
        <w:tc>
          <w:tcPr>
            <w:tcW w:w="847" w:type="dxa"/>
            <w:noWrap/>
            <w:hideMark/>
          </w:tcPr>
          <w:p w14:paraId="03D78AD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7EF7326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Glucokinase activator</w:t>
            </w:r>
          </w:p>
        </w:tc>
      </w:tr>
      <w:tr w:rsidR="002C7C23" w:rsidRPr="002C7C23" w14:paraId="4EBFCC43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31FB4BA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1264FFB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BRD-K66792149</w:t>
            </w:r>
          </w:p>
        </w:tc>
        <w:tc>
          <w:tcPr>
            <w:tcW w:w="1004" w:type="dxa"/>
            <w:noWrap/>
            <w:hideMark/>
          </w:tcPr>
          <w:p w14:paraId="47B3CA0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575A5C9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11.1um</w:t>
            </w:r>
          </w:p>
        </w:tc>
        <w:tc>
          <w:tcPr>
            <w:tcW w:w="847" w:type="dxa"/>
            <w:noWrap/>
            <w:hideMark/>
          </w:tcPr>
          <w:p w14:paraId="409FC65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4C896A4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inhibited NF-KB activity</w:t>
            </w:r>
          </w:p>
        </w:tc>
      </w:tr>
      <w:tr w:rsidR="002C7C23" w:rsidRPr="002C7C23" w14:paraId="4709F0A2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F0BFA56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798F807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NICLOSAMIDE</w:t>
            </w:r>
          </w:p>
        </w:tc>
        <w:tc>
          <w:tcPr>
            <w:tcW w:w="1004" w:type="dxa"/>
            <w:noWrap/>
            <w:hideMark/>
          </w:tcPr>
          <w:p w14:paraId="1140638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6E36BCC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44F4375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67FBEEE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STAT3 inhibitor</w:t>
            </w:r>
          </w:p>
        </w:tc>
      </w:tr>
      <w:tr w:rsidR="002C7C23" w:rsidRPr="002C7C23" w14:paraId="6A9C3583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3615E53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296C907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B675700.cdx</w:t>
            </w:r>
          </w:p>
        </w:tc>
        <w:tc>
          <w:tcPr>
            <w:tcW w:w="1004" w:type="dxa"/>
            <w:noWrap/>
            <w:hideMark/>
          </w:tcPr>
          <w:p w14:paraId="44EDDCF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74421BF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0.04um</w:t>
            </w:r>
          </w:p>
        </w:tc>
        <w:tc>
          <w:tcPr>
            <w:tcW w:w="847" w:type="dxa"/>
            <w:noWrap/>
            <w:hideMark/>
          </w:tcPr>
          <w:p w14:paraId="2737835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17B735EB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4AADE049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5BDC4D3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5C348B26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Ingenol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3</w:t>
            </w:r>
          </w:p>
        </w:tc>
        <w:tc>
          <w:tcPr>
            <w:tcW w:w="1004" w:type="dxa"/>
            <w:noWrap/>
            <w:hideMark/>
          </w:tcPr>
          <w:p w14:paraId="66CB08FE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noWrap/>
            <w:hideMark/>
          </w:tcPr>
          <w:p w14:paraId="1624F076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noWrap/>
            <w:hideMark/>
          </w:tcPr>
          <w:p w14:paraId="22299FD5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hideMark/>
          </w:tcPr>
          <w:p w14:paraId="31E5745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 T cell apoptosis</w:t>
            </w:r>
          </w:p>
        </w:tc>
      </w:tr>
      <w:tr w:rsidR="002C7C23" w:rsidRPr="002C7C23" w14:paraId="65A2CF37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B823BD2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1E3D9EF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3D081BA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RMUGS</w:t>
            </w:r>
          </w:p>
        </w:tc>
        <w:tc>
          <w:tcPr>
            <w:tcW w:w="997" w:type="dxa"/>
            <w:noWrap/>
            <w:hideMark/>
          </w:tcPr>
          <w:p w14:paraId="7B18EEA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0687ECC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2793A16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38ABBF59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31F46E09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0.1473</w:t>
            </w:r>
          </w:p>
        </w:tc>
        <w:tc>
          <w:tcPr>
            <w:tcW w:w="1875" w:type="dxa"/>
            <w:noWrap/>
            <w:hideMark/>
          </w:tcPr>
          <w:p w14:paraId="092E2F2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S1130</w:t>
            </w:r>
          </w:p>
        </w:tc>
        <w:tc>
          <w:tcPr>
            <w:tcW w:w="1004" w:type="dxa"/>
            <w:noWrap/>
            <w:hideMark/>
          </w:tcPr>
          <w:p w14:paraId="4BD4BE5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3B98010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516B499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1BF2477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 xml:space="preserve">suppress </w:t>
            </w:r>
            <w:proofErr w:type="spellStart"/>
            <w:r w:rsidRPr="002C7C23">
              <w:rPr>
                <w:rFonts w:hint="eastAsia"/>
                <w:sz w:val="20"/>
                <w:szCs w:val="20"/>
              </w:rPr>
              <w:t>survivin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transactivation</w:t>
            </w:r>
          </w:p>
        </w:tc>
      </w:tr>
      <w:tr w:rsidR="002C7C23" w:rsidRPr="002C7C23" w14:paraId="782A7281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FD8987E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235EE77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RHODOMYRTOXIN B</w:t>
            </w:r>
          </w:p>
        </w:tc>
        <w:tc>
          <w:tcPr>
            <w:tcW w:w="1004" w:type="dxa"/>
            <w:noWrap/>
            <w:hideMark/>
          </w:tcPr>
          <w:p w14:paraId="0AE2F4A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A375</w:t>
            </w:r>
          </w:p>
        </w:tc>
        <w:tc>
          <w:tcPr>
            <w:tcW w:w="997" w:type="dxa"/>
            <w:noWrap/>
            <w:hideMark/>
          </w:tcPr>
          <w:p w14:paraId="3FD0B9D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4576E4D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7D35131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GPD2 inhibitor</w:t>
            </w:r>
          </w:p>
        </w:tc>
      </w:tr>
      <w:tr w:rsidR="002C7C23" w:rsidRPr="002C7C23" w14:paraId="008F57A8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F77C98F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017C2ED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BRD-K19295594</w:t>
            </w:r>
          </w:p>
        </w:tc>
        <w:tc>
          <w:tcPr>
            <w:tcW w:w="1004" w:type="dxa"/>
            <w:noWrap/>
            <w:hideMark/>
          </w:tcPr>
          <w:p w14:paraId="141CE6C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A375</w:t>
            </w:r>
          </w:p>
        </w:tc>
        <w:tc>
          <w:tcPr>
            <w:tcW w:w="997" w:type="dxa"/>
            <w:noWrap/>
            <w:hideMark/>
          </w:tcPr>
          <w:p w14:paraId="33CE853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11.1um</w:t>
            </w:r>
          </w:p>
        </w:tc>
        <w:tc>
          <w:tcPr>
            <w:tcW w:w="847" w:type="dxa"/>
            <w:noWrap/>
            <w:hideMark/>
          </w:tcPr>
          <w:p w14:paraId="14D945F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6E5CFE29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antispermatogenic</w:t>
            </w:r>
            <w:proofErr w:type="spellEnd"/>
          </w:p>
        </w:tc>
      </w:tr>
      <w:tr w:rsidR="002C7C23" w:rsidRPr="002C7C23" w14:paraId="340B6303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1622815B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44C931D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7588CEE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CL34</w:t>
            </w:r>
          </w:p>
        </w:tc>
        <w:tc>
          <w:tcPr>
            <w:tcW w:w="997" w:type="dxa"/>
            <w:noWrap/>
            <w:hideMark/>
          </w:tcPr>
          <w:p w14:paraId="1C76E12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17A7FEE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22EB32D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2968D184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33E2474D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0AD62D5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phorbol-12-myristate-13-acetate (PMA)</w:t>
            </w:r>
          </w:p>
        </w:tc>
        <w:tc>
          <w:tcPr>
            <w:tcW w:w="1004" w:type="dxa"/>
            <w:noWrap/>
            <w:hideMark/>
          </w:tcPr>
          <w:p w14:paraId="559535D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HA1E</w:t>
            </w:r>
          </w:p>
        </w:tc>
        <w:tc>
          <w:tcPr>
            <w:tcW w:w="997" w:type="dxa"/>
            <w:noWrap/>
            <w:hideMark/>
          </w:tcPr>
          <w:p w14:paraId="583E985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7468619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6375632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PKC activator</w:t>
            </w:r>
          </w:p>
        </w:tc>
      </w:tr>
      <w:tr w:rsidR="002C7C23" w:rsidRPr="002C7C23" w14:paraId="69A7F9B9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353A7757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1F011BE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"</w:t>
            </w:r>
            <w:proofErr w:type="spellStart"/>
            <w:r w:rsidRPr="002C7C23">
              <w:rPr>
                <w:rFonts w:hint="eastAsia"/>
                <w:sz w:val="20"/>
                <w:szCs w:val="20"/>
              </w:rPr>
              <w:t>Ingenol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3</w:t>
            </w:r>
          </w:p>
        </w:tc>
        <w:tc>
          <w:tcPr>
            <w:tcW w:w="1004" w:type="dxa"/>
            <w:noWrap/>
            <w:hideMark/>
          </w:tcPr>
          <w:p w14:paraId="0898117D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noWrap/>
            <w:hideMark/>
          </w:tcPr>
          <w:p w14:paraId="4CE38E19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noWrap/>
            <w:hideMark/>
          </w:tcPr>
          <w:p w14:paraId="50CF3CEF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noWrap/>
            <w:hideMark/>
          </w:tcPr>
          <w:p w14:paraId="39616D3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inhibit T cell apoptosis</w:t>
            </w:r>
          </w:p>
        </w:tc>
      </w:tr>
      <w:tr w:rsidR="002C7C23" w:rsidRPr="002C7C23" w14:paraId="2718698D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C241C20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4057E35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BRD-K43620258</w:t>
            </w:r>
          </w:p>
        </w:tc>
        <w:tc>
          <w:tcPr>
            <w:tcW w:w="1004" w:type="dxa"/>
            <w:noWrap/>
            <w:hideMark/>
          </w:tcPr>
          <w:p w14:paraId="06BA952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3EF879E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80.0um</w:t>
            </w:r>
          </w:p>
        </w:tc>
        <w:tc>
          <w:tcPr>
            <w:tcW w:w="847" w:type="dxa"/>
            <w:noWrap/>
            <w:hideMark/>
          </w:tcPr>
          <w:p w14:paraId="5D69FF2A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466EE372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0D513B31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6E961798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0F14061A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curcubitacin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I</w:t>
            </w:r>
          </w:p>
        </w:tc>
        <w:tc>
          <w:tcPr>
            <w:tcW w:w="1004" w:type="dxa"/>
            <w:noWrap/>
            <w:hideMark/>
          </w:tcPr>
          <w:p w14:paraId="0E3ACBD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00ABD4E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5B1244F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66EC2B9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STAT3/JAK inhibitor</w:t>
            </w:r>
          </w:p>
        </w:tc>
      </w:tr>
      <w:tr w:rsidR="002C7C23" w:rsidRPr="002C7C23" w14:paraId="5D232E6F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00587988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lastRenderedPageBreak/>
              <w:t>0.1395</w:t>
            </w:r>
          </w:p>
        </w:tc>
        <w:tc>
          <w:tcPr>
            <w:tcW w:w="1875" w:type="dxa"/>
            <w:noWrap/>
            <w:hideMark/>
          </w:tcPr>
          <w:p w14:paraId="5D3B08C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Emetine Dihydrochloride Hydrate (74)</w:t>
            </w:r>
          </w:p>
        </w:tc>
        <w:tc>
          <w:tcPr>
            <w:tcW w:w="1004" w:type="dxa"/>
            <w:noWrap/>
            <w:hideMark/>
          </w:tcPr>
          <w:p w14:paraId="3CCBD6B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HT29</w:t>
            </w:r>
          </w:p>
        </w:tc>
        <w:tc>
          <w:tcPr>
            <w:tcW w:w="997" w:type="dxa"/>
            <w:noWrap/>
            <w:hideMark/>
          </w:tcPr>
          <w:p w14:paraId="72F9035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0.63um</w:t>
            </w:r>
          </w:p>
        </w:tc>
        <w:tc>
          <w:tcPr>
            <w:tcW w:w="847" w:type="dxa"/>
            <w:noWrap/>
            <w:hideMark/>
          </w:tcPr>
          <w:p w14:paraId="56023124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2D241AC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Emetine inhibits protein synthesis in eukaryotic cells by binding to the 40S ribosomal subunit and inhibiting translocation</w:t>
            </w:r>
          </w:p>
        </w:tc>
      </w:tr>
      <w:tr w:rsidR="002C7C23" w:rsidRPr="002C7C23" w14:paraId="2D514730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9B94DBD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44E8175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BRD-K17140735</w:t>
            </w:r>
          </w:p>
        </w:tc>
        <w:tc>
          <w:tcPr>
            <w:tcW w:w="1004" w:type="dxa"/>
            <w:noWrap/>
            <w:hideMark/>
          </w:tcPr>
          <w:p w14:paraId="16D4299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644D5109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11.1um</w:t>
            </w:r>
          </w:p>
        </w:tc>
        <w:tc>
          <w:tcPr>
            <w:tcW w:w="847" w:type="dxa"/>
            <w:noWrap/>
            <w:hideMark/>
          </w:tcPr>
          <w:p w14:paraId="052AC0C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54326B7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PAR1 inhibitor</w:t>
            </w:r>
          </w:p>
        </w:tc>
      </w:tr>
      <w:tr w:rsidR="002C7C23" w:rsidRPr="002C7C23" w14:paraId="4E29C1C6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224D48E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79FB167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TW 37</w:t>
            </w:r>
          </w:p>
        </w:tc>
        <w:tc>
          <w:tcPr>
            <w:tcW w:w="1004" w:type="dxa"/>
            <w:noWrap/>
            <w:hideMark/>
          </w:tcPr>
          <w:p w14:paraId="3098B223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6CF6AE7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4E9035EB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0D7149D2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79208F0B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32FBA385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7ABCEFF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Ro 28-</w:t>
            </w:r>
            <w:proofErr w:type="gramStart"/>
            <w:r w:rsidRPr="002C7C23">
              <w:rPr>
                <w:rFonts w:hint="eastAsia"/>
                <w:sz w:val="20"/>
                <w:szCs w:val="20"/>
              </w:rPr>
              <w:t>1675 ?</w:t>
            </w:r>
            <w:proofErr w:type="gramEnd"/>
          </w:p>
        </w:tc>
        <w:tc>
          <w:tcPr>
            <w:tcW w:w="1004" w:type="dxa"/>
            <w:noWrap/>
            <w:hideMark/>
          </w:tcPr>
          <w:p w14:paraId="3D4DED7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PC3</w:t>
            </w:r>
          </w:p>
        </w:tc>
        <w:tc>
          <w:tcPr>
            <w:tcW w:w="997" w:type="dxa"/>
            <w:noWrap/>
            <w:hideMark/>
          </w:tcPr>
          <w:p w14:paraId="719B738C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160.0um</w:t>
            </w:r>
          </w:p>
        </w:tc>
        <w:tc>
          <w:tcPr>
            <w:tcW w:w="847" w:type="dxa"/>
            <w:noWrap/>
            <w:hideMark/>
          </w:tcPr>
          <w:p w14:paraId="73ACBE1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4505587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Glucokinase activator</w:t>
            </w:r>
          </w:p>
        </w:tc>
      </w:tr>
      <w:tr w:rsidR="002C7C23" w:rsidRPr="002C7C23" w14:paraId="59646732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711C9ED1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7205A1A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BRD-K64642496</w:t>
            </w:r>
          </w:p>
        </w:tc>
        <w:tc>
          <w:tcPr>
            <w:tcW w:w="1004" w:type="dxa"/>
            <w:noWrap/>
            <w:hideMark/>
          </w:tcPr>
          <w:p w14:paraId="5D17428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PC3</w:t>
            </w:r>
          </w:p>
        </w:tc>
        <w:tc>
          <w:tcPr>
            <w:tcW w:w="997" w:type="dxa"/>
            <w:noWrap/>
            <w:hideMark/>
          </w:tcPr>
          <w:p w14:paraId="60604487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40.0um</w:t>
            </w:r>
          </w:p>
        </w:tc>
        <w:tc>
          <w:tcPr>
            <w:tcW w:w="847" w:type="dxa"/>
            <w:noWrap/>
            <w:hideMark/>
          </w:tcPr>
          <w:p w14:paraId="6831E92D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5DCB4008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273B6A8A" w14:textId="77777777" w:rsidTr="0000602C">
        <w:trPr>
          <w:trHeight w:val="435"/>
        </w:trPr>
        <w:tc>
          <w:tcPr>
            <w:tcW w:w="1129" w:type="dxa"/>
            <w:noWrap/>
            <w:hideMark/>
          </w:tcPr>
          <w:p w14:paraId="7BD7BF67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1ED6D53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BRD-K68143200</w:t>
            </w:r>
          </w:p>
        </w:tc>
        <w:tc>
          <w:tcPr>
            <w:tcW w:w="1004" w:type="dxa"/>
            <w:noWrap/>
            <w:hideMark/>
          </w:tcPr>
          <w:p w14:paraId="32BF8B0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SW620</w:t>
            </w:r>
          </w:p>
        </w:tc>
        <w:tc>
          <w:tcPr>
            <w:tcW w:w="997" w:type="dxa"/>
            <w:noWrap/>
            <w:hideMark/>
          </w:tcPr>
          <w:p w14:paraId="794688A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21F45B96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366A4DE7" w14:textId="77777777" w:rsidR="0000602C" w:rsidRPr="002C7C23" w:rsidRDefault="0000602C">
            <w:pPr>
              <w:rPr>
                <w:sz w:val="20"/>
                <w:szCs w:val="20"/>
              </w:rPr>
            </w:pPr>
          </w:p>
        </w:tc>
      </w:tr>
      <w:tr w:rsidR="002C7C23" w:rsidRPr="002C7C23" w14:paraId="084076D1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D72FEE2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2FA8FA4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CHR 2797</w:t>
            </w:r>
          </w:p>
        </w:tc>
        <w:tc>
          <w:tcPr>
            <w:tcW w:w="1004" w:type="dxa"/>
            <w:noWrap/>
            <w:hideMark/>
          </w:tcPr>
          <w:p w14:paraId="0095FE9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SW620</w:t>
            </w:r>
          </w:p>
        </w:tc>
        <w:tc>
          <w:tcPr>
            <w:tcW w:w="997" w:type="dxa"/>
            <w:noWrap/>
            <w:hideMark/>
          </w:tcPr>
          <w:p w14:paraId="1553977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80.0um</w:t>
            </w:r>
          </w:p>
        </w:tc>
        <w:tc>
          <w:tcPr>
            <w:tcW w:w="847" w:type="dxa"/>
            <w:noWrap/>
            <w:hideMark/>
          </w:tcPr>
          <w:p w14:paraId="42E61F5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6.0h</w:t>
            </w:r>
          </w:p>
        </w:tc>
        <w:tc>
          <w:tcPr>
            <w:tcW w:w="2444" w:type="dxa"/>
            <w:noWrap/>
            <w:hideMark/>
          </w:tcPr>
          <w:p w14:paraId="114E69E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antiproliferative aminopeptidase inhibitor</w:t>
            </w:r>
          </w:p>
        </w:tc>
      </w:tr>
      <w:tr w:rsidR="002C7C23" w:rsidRPr="002C7C23" w14:paraId="787AFDFB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C1AEB7F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1FC92A20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BRD-A34205397</w:t>
            </w:r>
          </w:p>
        </w:tc>
        <w:tc>
          <w:tcPr>
            <w:tcW w:w="1004" w:type="dxa"/>
            <w:noWrap/>
            <w:hideMark/>
          </w:tcPr>
          <w:p w14:paraId="0361CFF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MCF7</w:t>
            </w:r>
          </w:p>
        </w:tc>
        <w:tc>
          <w:tcPr>
            <w:tcW w:w="997" w:type="dxa"/>
            <w:noWrap/>
            <w:hideMark/>
          </w:tcPr>
          <w:p w14:paraId="5A72FA8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10.0um</w:t>
            </w:r>
          </w:p>
        </w:tc>
        <w:tc>
          <w:tcPr>
            <w:tcW w:w="847" w:type="dxa"/>
            <w:noWrap/>
            <w:hideMark/>
          </w:tcPr>
          <w:p w14:paraId="080142A5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24.0h</w:t>
            </w:r>
          </w:p>
        </w:tc>
        <w:tc>
          <w:tcPr>
            <w:tcW w:w="2444" w:type="dxa"/>
            <w:noWrap/>
            <w:hideMark/>
          </w:tcPr>
          <w:p w14:paraId="33665942" w14:textId="77777777" w:rsidR="0000602C" w:rsidRPr="002C7C23" w:rsidRDefault="0000602C">
            <w:pPr>
              <w:rPr>
                <w:sz w:val="20"/>
                <w:szCs w:val="20"/>
              </w:rPr>
            </w:pPr>
            <w:proofErr w:type="spellStart"/>
            <w:r w:rsidRPr="002C7C23">
              <w:rPr>
                <w:rFonts w:hint="eastAsia"/>
                <w:sz w:val="20"/>
                <w:szCs w:val="20"/>
              </w:rPr>
              <w:t>inhibiti</w:t>
            </w:r>
            <w:proofErr w:type="spellEnd"/>
            <w:r w:rsidRPr="002C7C23">
              <w:rPr>
                <w:rFonts w:hint="eastAsia"/>
                <w:sz w:val="20"/>
                <w:szCs w:val="20"/>
              </w:rPr>
              <w:t xml:space="preserve"> of platelet aggregation</w:t>
            </w:r>
          </w:p>
        </w:tc>
      </w:tr>
      <w:tr w:rsidR="002C7C23" w:rsidRPr="002C7C23" w14:paraId="15516EEE" w14:textId="77777777" w:rsidTr="0000602C">
        <w:trPr>
          <w:trHeight w:val="330"/>
        </w:trPr>
        <w:tc>
          <w:tcPr>
            <w:tcW w:w="1129" w:type="dxa"/>
            <w:noWrap/>
            <w:hideMark/>
          </w:tcPr>
          <w:p w14:paraId="216E918D" w14:textId="77777777" w:rsidR="0000602C" w:rsidRPr="002C7C23" w:rsidRDefault="0000602C" w:rsidP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0.1395</w:t>
            </w:r>
          </w:p>
        </w:tc>
        <w:tc>
          <w:tcPr>
            <w:tcW w:w="1875" w:type="dxa"/>
            <w:noWrap/>
            <w:hideMark/>
          </w:tcPr>
          <w:p w14:paraId="29D2A25E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PLX-4720</w:t>
            </w:r>
          </w:p>
        </w:tc>
        <w:tc>
          <w:tcPr>
            <w:tcW w:w="1004" w:type="dxa"/>
            <w:noWrap/>
            <w:hideMark/>
          </w:tcPr>
          <w:p w14:paraId="10ABC951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HEPG2</w:t>
            </w:r>
          </w:p>
        </w:tc>
        <w:tc>
          <w:tcPr>
            <w:tcW w:w="997" w:type="dxa"/>
            <w:noWrap/>
            <w:hideMark/>
          </w:tcPr>
          <w:p w14:paraId="2956E1BF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10um</w:t>
            </w:r>
          </w:p>
        </w:tc>
        <w:tc>
          <w:tcPr>
            <w:tcW w:w="847" w:type="dxa"/>
            <w:noWrap/>
            <w:hideMark/>
          </w:tcPr>
          <w:p w14:paraId="051F3482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24h</w:t>
            </w:r>
          </w:p>
        </w:tc>
        <w:tc>
          <w:tcPr>
            <w:tcW w:w="2444" w:type="dxa"/>
            <w:noWrap/>
            <w:hideMark/>
          </w:tcPr>
          <w:p w14:paraId="192E03B8" w14:textId="77777777" w:rsidR="0000602C" w:rsidRPr="002C7C23" w:rsidRDefault="0000602C">
            <w:pPr>
              <w:rPr>
                <w:sz w:val="20"/>
                <w:szCs w:val="20"/>
              </w:rPr>
            </w:pPr>
            <w:r w:rsidRPr="002C7C23">
              <w:rPr>
                <w:rFonts w:hint="eastAsia"/>
                <w:sz w:val="20"/>
                <w:szCs w:val="20"/>
              </w:rPr>
              <w:t>BRAF inhibitor</w:t>
            </w:r>
          </w:p>
        </w:tc>
      </w:tr>
    </w:tbl>
    <w:p w14:paraId="4BCFD852" w14:textId="3619D170" w:rsidR="00315F13" w:rsidRPr="002C7C23" w:rsidRDefault="0000602C" w:rsidP="004869D5">
      <w:pPr>
        <w:widowControl/>
      </w:pPr>
      <w:r w:rsidRPr="002C7C23">
        <w:br w:type="page"/>
      </w:r>
    </w:p>
    <w:tbl>
      <w:tblPr>
        <w:tblStyle w:val="a9"/>
        <w:tblpPr w:leftFromText="180" w:rightFromText="180" w:vertAnchor="text" w:horzAnchor="margin" w:tblpY="962"/>
        <w:tblW w:w="0" w:type="auto"/>
        <w:tblLook w:val="04A0" w:firstRow="1" w:lastRow="0" w:firstColumn="1" w:lastColumn="0" w:noHBand="0" w:noVBand="1"/>
      </w:tblPr>
      <w:tblGrid>
        <w:gridCol w:w="3268"/>
        <w:gridCol w:w="2529"/>
        <w:gridCol w:w="2499"/>
      </w:tblGrid>
      <w:tr w:rsidR="002C7C23" w:rsidRPr="002C7C23" w14:paraId="620E0024" w14:textId="77777777" w:rsidTr="008813B2">
        <w:tc>
          <w:tcPr>
            <w:tcW w:w="3268" w:type="dxa"/>
          </w:tcPr>
          <w:p w14:paraId="08CD7421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caps/>
                <w:shd w:val="clear" w:color="auto" w:fill="FFFFFF"/>
              </w:rPr>
            </w:pPr>
            <w:r w:rsidRPr="002C7C23">
              <w:rPr>
                <w:caps/>
                <w:shd w:val="clear" w:color="auto" w:fill="FFFFFF"/>
              </w:rPr>
              <w:lastRenderedPageBreak/>
              <w:t>REAGENT or RESOURCE</w:t>
            </w:r>
          </w:p>
        </w:tc>
        <w:tc>
          <w:tcPr>
            <w:tcW w:w="2529" w:type="dxa"/>
          </w:tcPr>
          <w:p w14:paraId="4CECDA06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caps/>
                <w:shd w:val="clear" w:color="auto" w:fill="FFFFFF"/>
              </w:rPr>
            </w:pPr>
            <w:r w:rsidRPr="002C7C23">
              <w:rPr>
                <w:caps/>
                <w:shd w:val="clear" w:color="auto" w:fill="FFFFFF"/>
              </w:rPr>
              <w:t>sOURCE</w:t>
            </w:r>
          </w:p>
        </w:tc>
        <w:tc>
          <w:tcPr>
            <w:tcW w:w="2499" w:type="dxa"/>
          </w:tcPr>
          <w:p w14:paraId="3574EF5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caps/>
                <w:shd w:val="clear" w:color="auto" w:fill="FFFFFF"/>
              </w:rPr>
            </w:pPr>
            <w:r w:rsidRPr="002C7C23">
              <w:rPr>
                <w:caps/>
                <w:shd w:val="clear" w:color="auto" w:fill="FFFFFF"/>
              </w:rPr>
              <w:t>IDENTIFIER</w:t>
            </w:r>
          </w:p>
        </w:tc>
      </w:tr>
      <w:tr w:rsidR="002C7C23" w:rsidRPr="002C7C23" w14:paraId="52604713" w14:textId="77777777" w:rsidTr="008813B2">
        <w:tc>
          <w:tcPr>
            <w:tcW w:w="3268" w:type="dxa"/>
          </w:tcPr>
          <w:p w14:paraId="4E285FB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b/>
                <w:shd w:val="clear" w:color="auto" w:fill="FFFFFF"/>
              </w:rPr>
            </w:pPr>
            <w:r w:rsidRPr="002C7C23">
              <w:rPr>
                <w:b/>
                <w:shd w:val="clear" w:color="auto" w:fill="FFFFFF"/>
              </w:rPr>
              <w:t>Antibodies</w:t>
            </w:r>
          </w:p>
        </w:tc>
        <w:tc>
          <w:tcPr>
            <w:tcW w:w="2529" w:type="dxa"/>
          </w:tcPr>
          <w:p w14:paraId="7DED9665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  <w:tc>
          <w:tcPr>
            <w:tcW w:w="2499" w:type="dxa"/>
          </w:tcPr>
          <w:p w14:paraId="1EAF9E8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3A9A8F60" w14:textId="77777777" w:rsidTr="008813B2">
        <w:tc>
          <w:tcPr>
            <w:tcW w:w="3268" w:type="dxa"/>
          </w:tcPr>
          <w:p w14:paraId="5293950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polyclonal anti-RAB3C (western blot 1:5000)</w:t>
            </w:r>
          </w:p>
        </w:tc>
        <w:tc>
          <w:tcPr>
            <w:tcW w:w="2529" w:type="dxa"/>
          </w:tcPr>
          <w:p w14:paraId="02C9AB7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GeneTex</w:t>
            </w:r>
            <w:proofErr w:type="spellEnd"/>
          </w:p>
        </w:tc>
        <w:tc>
          <w:tcPr>
            <w:tcW w:w="2499" w:type="dxa"/>
          </w:tcPr>
          <w:p w14:paraId="0DC4310E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GTX108016</w:t>
            </w:r>
          </w:p>
        </w:tc>
      </w:tr>
      <w:tr w:rsidR="002C7C23" w:rsidRPr="002C7C23" w14:paraId="15666154" w14:textId="77777777" w:rsidTr="008813B2">
        <w:tc>
          <w:tcPr>
            <w:tcW w:w="3268" w:type="dxa"/>
          </w:tcPr>
          <w:p w14:paraId="567B239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polyclonal anti-RAB3C (IHC 1:200)</w:t>
            </w:r>
          </w:p>
        </w:tc>
        <w:tc>
          <w:tcPr>
            <w:tcW w:w="2529" w:type="dxa"/>
          </w:tcPr>
          <w:p w14:paraId="4D10A61A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Proteintech</w:t>
            </w:r>
            <w:proofErr w:type="spellEnd"/>
          </w:p>
        </w:tc>
        <w:tc>
          <w:tcPr>
            <w:tcW w:w="2499" w:type="dxa"/>
          </w:tcPr>
          <w:p w14:paraId="12C11C46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 # 15029-1-AP</w:t>
            </w:r>
          </w:p>
        </w:tc>
      </w:tr>
      <w:tr w:rsidR="002C7C23" w:rsidRPr="002C7C23" w14:paraId="205922F4" w14:textId="77777777" w:rsidTr="008813B2">
        <w:tc>
          <w:tcPr>
            <w:tcW w:w="3268" w:type="dxa"/>
          </w:tcPr>
          <w:p w14:paraId="13B09A5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polyclonal anti-Dystrophin (western blot 1:1000)</w:t>
            </w:r>
          </w:p>
        </w:tc>
        <w:tc>
          <w:tcPr>
            <w:tcW w:w="2529" w:type="dxa"/>
          </w:tcPr>
          <w:p w14:paraId="791D2E9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Atlas antibodies</w:t>
            </w:r>
          </w:p>
        </w:tc>
        <w:tc>
          <w:tcPr>
            <w:tcW w:w="2499" w:type="dxa"/>
          </w:tcPr>
          <w:p w14:paraId="6F90C818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 # HPA023885</w:t>
            </w:r>
          </w:p>
        </w:tc>
      </w:tr>
      <w:tr w:rsidR="002C7C23" w:rsidRPr="002C7C23" w14:paraId="4DCD0FF9" w14:textId="77777777" w:rsidTr="008813B2">
        <w:tc>
          <w:tcPr>
            <w:tcW w:w="3268" w:type="dxa"/>
          </w:tcPr>
          <w:p w14:paraId="169EA33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anti-PIK3CA E545K (western blot1:1000 /IF 1:100)</w:t>
            </w:r>
          </w:p>
        </w:tc>
        <w:tc>
          <w:tcPr>
            <w:tcW w:w="2529" w:type="dxa"/>
          </w:tcPr>
          <w:p w14:paraId="5EE82DC6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NewEast</w:t>
            </w:r>
            <w:proofErr w:type="spellEnd"/>
          </w:p>
        </w:tc>
        <w:tc>
          <w:tcPr>
            <w:tcW w:w="2499" w:type="dxa"/>
          </w:tcPr>
          <w:p w14:paraId="0C30F8FF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Cat# No. 21146</w:t>
            </w:r>
          </w:p>
        </w:tc>
      </w:tr>
      <w:tr w:rsidR="002C7C23" w:rsidRPr="002C7C23" w14:paraId="74E856A3" w14:textId="77777777" w:rsidTr="008813B2">
        <w:tc>
          <w:tcPr>
            <w:tcW w:w="3268" w:type="dxa"/>
          </w:tcPr>
          <w:p w14:paraId="4EEAAC48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anti-PIK3CA H1047R (western blot1:1000 /IF 1:100)</w:t>
            </w:r>
          </w:p>
        </w:tc>
        <w:tc>
          <w:tcPr>
            <w:tcW w:w="2529" w:type="dxa"/>
          </w:tcPr>
          <w:p w14:paraId="1BE0246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NewEast</w:t>
            </w:r>
            <w:proofErr w:type="spellEnd"/>
          </w:p>
        </w:tc>
        <w:tc>
          <w:tcPr>
            <w:tcW w:w="2499" w:type="dxa"/>
          </w:tcPr>
          <w:p w14:paraId="00E1E3AF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Cat# No. 21145</w:t>
            </w:r>
          </w:p>
        </w:tc>
      </w:tr>
      <w:tr w:rsidR="002C7C23" w:rsidRPr="002C7C23" w14:paraId="749ABE50" w14:textId="77777777" w:rsidTr="008813B2">
        <w:tc>
          <w:tcPr>
            <w:tcW w:w="3268" w:type="dxa"/>
          </w:tcPr>
          <w:p w14:paraId="10508F8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monoclonal anti-phospho-Akt (S473) (western blot1:1000 /IF 1:200)</w:t>
            </w:r>
          </w:p>
        </w:tc>
        <w:tc>
          <w:tcPr>
            <w:tcW w:w="2529" w:type="dxa"/>
          </w:tcPr>
          <w:p w14:paraId="7D9FB54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 xml:space="preserve">Cell </w:t>
            </w:r>
            <w:proofErr w:type="spellStart"/>
            <w:r w:rsidRPr="002C7C23">
              <w:rPr>
                <w:shd w:val="clear" w:color="auto" w:fill="FFFFFF"/>
              </w:rPr>
              <w:t>Sgiangling</w:t>
            </w:r>
            <w:proofErr w:type="spellEnd"/>
          </w:p>
        </w:tc>
        <w:tc>
          <w:tcPr>
            <w:tcW w:w="2499" w:type="dxa"/>
          </w:tcPr>
          <w:p w14:paraId="72F9CF8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 # 4060</w:t>
            </w:r>
          </w:p>
        </w:tc>
      </w:tr>
      <w:tr w:rsidR="002C7C23" w:rsidRPr="002C7C23" w14:paraId="5252ECB1" w14:textId="77777777" w:rsidTr="008813B2">
        <w:tc>
          <w:tcPr>
            <w:tcW w:w="3268" w:type="dxa"/>
          </w:tcPr>
          <w:p w14:paraId="6F83E84A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anti-RAB3B (western blot1:1000 /IF 1:200)</w:t>
            </w:r>
          </w:p>
        </w:tc>
        <w:tc>
          <w:tcPr>
            <w:tcW w:w="2529" w:type="dxa"/>
          </w:tcPr>
          <w:p w14:paraId="3273480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GeneTex</w:t>
            </w:r>
            <w:proofErr w:type="spellEnd"/>
          </w:p>
        </w:tc>
        <w:tc>
          <w:tcPr>
            <w:tcW w:w="2499" w:type="dxa"/>
          </w:tcPr>
          <w:p w14:paraId="0B9E489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GTX108610</w:t>
            </w:r>
          </w:p>
        </w:tc>
      </w:tr>
      <w:tr w:rsidR="002C7C23" w:rsidRPr="002C7C23" w14:paraId="783644B9" w14:textId="77777777" w:rsidTr="008813B2">
        <w:tc>
          <w:tcPr>
            <w:tcW w:w="3268" w:type="dxa"/>
          </w:tcPr>
          <w:p w14:paraId="524F3278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Rabbit anti-EXO1 (western blot1:1000 /IF 1:200)</w:t>
            </w:r>
          </w:p>
        </w:tc>
        <w:tc>
          <w:tcPr>
            <w:tcW w:w="2529" w:type="dxa"/>
          </w:tcPr>
          <w:p w14:paraId="434FFC36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GeneTex</w:t>
            </w:r>
            <w:proofErr w:type="spellEnd"/>
          </w:p>
        </w:tc>
        <w:tc>
          <w:tcPr>
            <w:tcW w:w="2499" w:type="dxa"/>
          </w:tcPr>
          <w:p w14:paraId="6E8B7C8E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GTX9891</w:t>
            </w:r>
          </w:p>
        </w:tc>
      </w:tr>
      <w:tr w:rsidR="002C7C23" w:rsidRPr="002C7C23" w14:paraId="2F3AEDBE" w14:textId="77777777" w:rsidTr="008813B2">
        <w:tc>
          <w:tcPr>
            <w:tcW w:w="3268" w:type="dxa"/>
          </w:tcPr>
          <w:p w14:paraId="54F7783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Mouse anti-IgG (western blot</w:t>
            </w:r>
            <w:proofErr w:type="gramStart"/>
            <w:r w:rsidRPr="002C7C23">
              <w:rPr>
                <w:shd w:val="clear" w:color="auto" w:fill="FFFFFF"/>
              </w:rPr>
              <w:t>1:1000 )</w:t>
            </w:r>
            <w:proofErr w:type="gramEnd"/>
          </w:p>
        </w:tc>
        <w:tc>
          <w:tcPr>
            <w:tcW w:w="2529" w:type="dxa"/>
          </w:tcPr>
          <w:p w14:paraId="34CB1445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Cell Signaling</w:t>
            </w:r>
          </w:p>
        </w:tc>
        <w:tc>
          <w:tcPr>
            <w:tcW w:w="2499" w:type="dxa"/>
          </w:tcPr>
          <w:p w14:paraId="6DD5697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Cat# No. 7076</w:t>
            </w:r>
          </w:p>
        </w:tc>
      </w:tr>
      <w:tr w:rsidR="002C7C23" w:rsidRPr="002C7C23" w14:paraId="69B1FA4C" w14:textId="77777777" w:rsidTr="008813B2">
        <w:tc>
          <w:tcPr>
            <w:tcW w:w="3268" w:type="dxa"/>
          </w:tcPr>
          <w:p w14:paraId="02BF55D6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Mouse monoclonal anti-α-Tubulin (western blot 1:5000)</w:t>
            </w:r>
          </w:p>
        </w:tc>
        <w:tc>
          <w:tcPr>
            <w:tcW w:w="2529" w:type="dxa"/>
          </w:tcPr>
          <w:p w14:paraId="014CB4F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Sigma-Aldrich</w:t>
            </w:r>
          </w:p>
        </w:tc>
        <w:tc>
          <w:tcPr>
            <w:tcW w:w="2499" w:type="dxa"/>
          </w:tcPr>
          <w:p w14:paraId="76C7CA8A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Cat# No. T5168</w:t>
            </w:r>
          </w:p>
        </w:tc>
      </w:tr>
      <w:tr w:rsidR="002C7C23" w:rsidRPr="002C7C23" w14:paraId="56AA9CFA" w14:textId="77777777" w:rsidTr="008813B2">
        <w:tc>
          <w:tcPr>
            <w:tcW w:w="3268" w:type="dxa"/>
          </w:tcPr>
          <w:p w14:paraId="6BDC317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b/>
                <w:shd w:val="clear" w:color="auto" w:fill="FFFFFF"/>
              </w:rPr>
              <w:t>Critical Commercial Assays</w:t>
            </w:r>
          </w:p>
        </w:tc>
        <w:tc>
          <w:tcPr>
            <w:tcW w:w="2529" w:type="dxa"/>
          </w:tcPr>
          <w:p w14:paraId="796285B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  <w:tc>
          <w:tcPr>
            <w:tcW w:w="2499" w:type="dxa"/>
          </w:tcPr>
          <w:p w14:paraId="53B15F8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64AF714C" w14:textId="77777777" w:rsidTr="008813B2">
        <w:tc>
          <w:tcPr>
            <w:tcW w:w="3268" w:type="dxa"/>
          </w:tcPr>
          <w:p w14:paraId="6A5501FA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b/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Alamar</w:t>
            </w:r>
            <w:proofErr w:type="spellEnd"/>
            <w:r w:rsidRPr="002C7C23">
              <w:rPr>
                <w:shd w:val="clear" w:color="auto" w:fill="FFFFFF"/>
              </w:rPr>
              <w:t xml:space="preserve"> Blue reagent</w:t>
            </w:r>
          </w:p>
        </w:tc>
        <w:tc>
          <w:tcPr>
            <w:tcW w:w="2529" w:type="dxa"/>
          </w:tcPr>
          <w:p w14:paraId="5A39C7E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ThermoFisher</w:t>
            </w:r>
            <w:proofErr w:type="spellEnd"/>
          </w:p>
        </w:tc>
        <w:tc>
          <w:tcPr>
            <w:tcW w:w="2499" w:type="dxa"/>
          </w:tcPr>
          <w:p w14:paraId="75B610CD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 xml:space="preserve">Cat# </w:t>
            </w:r>
            <w:proofErr w:type="gramStart"/>
            <w:r w:rsidRPr="002C7C23">
              <w:rPr>
                <w:shd w:val="clear" w:color="auto" w:fill="FFFFFF"/>
              </w:rPr>
              <w:t>No.DAL</w:t>
            </w:r>
            <w:proofErr w:type="gramEnd"/>
            <w:r w:rsidRPr="002C7C23">
              <w:rPr>
                <w:shd w:val="clear" w:color="auto" w:fill="FFFFFF"/>
              </w:rPr>
              <w:t>1025</w:t>
            </w:r>
          </w:p>
        </w:tc>
      </w:tr>
      <w:tr w:rsidR="002C7C23" w:rsidRPr="002C7C23" w14:paraId="07065417" w14:textId="77777777" w:rsidTr="008813B2">
        <w:tc>
          <w:tcPr>
            <w:tcW w:w="3268" w:type="dxa"/>
          </w:tcPr>
          <w:p w14:paraId="399A4EF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b/>
                <w:shd w:val="clear" w:color="auto" w:fill="FFFFFF"/>
              </w:rPr>
              <w:t>Chemicals, Peptides, and Recombinant Proteins</w:t>
            </w:r>
          </w:p>
        </w:tc>
        <w:tc>
          <w:tcPr>
            <w:tcW w:w="2529" w:type="dxa"/>
          </w:tcPr>
          <w:p w14:paraId="6FD367B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  <w:tc>
          <w:tcPr>
            <w:tcW w:w="2499" w:type="dxa"/>
          </w:tcPr>
          <w:p w14:paraId="1C3DB99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735F2498" w14:textId="77777777" w:rsidTr="008813B2">
        <w:tc>
          <w:tcPr>
            <w:tcW w:w="3268" w:type="dxa"/>
          </w:tcPr>
          <w:p w14:paraId="18D4B599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CB2 agonist</w:t>
            </w:r>
          </w:p>
        </w:tc>
        <w:tc>
          <w:tcPr>
            <w:tcW w:w="2529" w:type="dxa"/>
          </w:tcPr>
          <w:p w14:paraId="33476DBF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Cayman Chemical</w:t>
            </w:r>
          </w:p>
        </w:tc>
        <w:tc>
          <w:tcPr>
            <w:tcW w:w="2499" w:type="dxa"/>
          </w:tcPr>
          <w:p w14:paraId="564A16F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AM1241</w:t>
            </w:r>
          </w:p>
        </w:tc>
      </w:tr>
      <w:tr w:rsidR="002C7C23" w:rsidRPr="002C7C23" w14:paraId="13E7E3F5" w14:textId="77777777" w:rsidTr="008813B2">
        <w:tc>
          <w:tcPr>
            <w:tcW w:w="3268" w:type="dxa"/>
          </w:tcPr>
          <w:p w14:paraId="240BBD8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CB2 inverse agonist</w:t>
            </w:r>
          </w:p>
        </w:tc>
        <w:tc>
          <w:tcPr>
            <w:tcW w:w="2529" w:type="dxa"/>
          </w:tcPr>
          <w:p w14:paraId="7172A381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Abcam</w:t>
            </w:r>
          </w:p>
        </w:tc>
        <w:tc>
          <w:tcPr>
            <w:tcW w:w="2499" w:type="dxa"/>
          </w:tcPr>
          <w:p w14:paraId="55F7864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BML-190</w:t>
            </w:r>
          </w:p>
        </w:tc>
      </w:tr>
      <w:tr w:rsidR="002C7C23" w:rsidRPr="002C7C23" w14:paraId="0972ABB0" w14:textId="77777777" w:rsidTr="008813B2">
        <w:tc>
          <w:tcPr>
            <w:tcW w:w="3268" w:type="dxa"/>
          </w:tcPr>
          <w:p w14:paraId="4220F96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Regorafenib</w:t>
            </w:r>
          </w:p>
        </w:tc>
        <w:tc>
          <w:tcPr>
            <w:tcW w:w="2529" w:type="dxa"/>
          </w:tcPr>
          <w:p w14:paraId="060BF41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Bayer</w:t>
            </w:r>
          </w:p>
        </w:tc>
        <w:tc>
          <w:tcPr>
            <w:tcW w:w="2499" w:type="dxa"/>
          </w:tcPr>
          <w:p w14:paraId="13A0589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Stivarga</w:t>
            </w:r>
            <w:proofErr w:type="spellEnd"/>
            <w:r w:rsidRPr="002C7C23">
              <w:rPr>
                <w:rFonts w:ascii="MS Mincho" w:eastAsia="MS Mincho" w:hAnsi="MS Mincho" w:cs="MS Mincho" w:hint="eastAsia"/>
                <w:shd w:val="clear" w:color="auto" w:fill="FFFFFF"/>
                <w:vertAlign w:val="superscript"/>
              </w:rPr>
              <w:t>Ⓡ</w:t>
            </w:r>
          </w:p>
        </w:tc>
      </w:tr>
      <w:tr w:rsidR="002C7C23" w:rsidRPr="002C7C23" w14:paraId="65401BF7" w14:textId="77777777" w:rsidTr="008813B2">
        <w:tc>
          <w:tcPr>
            <w:tcW w:w="3268" w:type="dxa"/>
          </w:tcPr>
          <w:p w14:paraId="0F313FD4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b/>
                <w:shd w:val="clear" w:color="auto" w:fill="FFFFFF"/>
              </w:rPr>
              <w:t>Biological Samples</w:t>
            </w:r>
          </w:p>
        </w:tc>
        <w:tc>
          <w:tcPr>
            <w:tcW w:w="2529" w:type="dxa"/>
          </w:tcPr>
          <w:p w14:paraId="6F6A670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  <w:tc>
          <w:tcPr>
            <w:tcW w:w="2499" w:type="dxa"/>
          </w:tcPr>
          <w:p w14:paraId="5FFF6E8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727DEF55" w14:textId="77777777" w:rsidTr="008813B2">
        <w:tc>
          <w:tcPr>
            <w:tcW w:w="3268" w:type="dxa"/>
          </w:tcPr>
          <w:p w14:paraId="677DB449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Human tissue samples</w:t>
            </w:r>
          </w:p>
        </w:tc>
        <w:tc>
          <w:tcPr>
            <w:tcW w:w="2529" w:type="dxa"/>
          </w:tcPr>
          <w:p w14:paraId="5C7A4164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Taipei Medical University</w:t>
            </w:r>
          </w:p>
        </w:tc>
        <w:tc>
          <w:tcPr>
            <w:tcW w:w="2499" w:type="dxa"/>
          </w:tcPr>
          <w:p w14:paraId="592B703E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Dr. Chi-Long Chen</w:t>
            </w:r>
          </w:p>
        </w:tc>
      </w:tr>
      <w:tr w:rsidR="002C7C23" w:rsidRPr="002C7C23" w14:paraId="5A5BCA64" w14:textId="77777777" w:rsidTr="008813B2">
        <w:tc>
          <w:tcPr>
            <w:tcW w:w="3268" w:type="dxa"/>
          </w:tcPr>
          <w:p w14:paraId="645396E6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b/>
                <w:shd w:val="clear" w:color="auto" w:fill="FFFFFF"/>
              </w:rPr>
              <w:t>Experimental Model</w:t>
            </w:r>
          </w:p>
        </w:tc>
        <w:tc>
          <w:tcPr>
            <w:tcW w:w="2529" w:type="dxa"/>
          </w:tcPr>
          <w:p w14:paraId="75D0DBAE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  <w:tc>
          <w:tcPr>
            <w:tcW w:w="2499" w:type="dxa"/>
          </w:tcPr>
          <w:p w14:paraId="6888922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77BF212D" w14:textId="77777777" w:rsidTr="008813B2">
        <w:tc>
          <w:tcPr>
            <w:tcW w:w="3268" w:type="dxa"/>
          </w:tcPr>
          <w:p w14:paraId="0E70519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Microarray chip</w:t>
            </w:r>
          </w:p>
        </w:tc>
        <w:tc>
          <w:tcPr>
            <w:tcW w:w="2529" w:type="dxa"/>
          </w:tcPr>
          <w:p w14:paraId="05F60F75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Affymetrix</w:t>
            </w:r>
          </w:p>
        </w:tc>
        <w:tc>
          <w:tcPr>
            <w:tcW w:w="2499" w:type="dxa"/>
          </w:tcPr>
          <w:p w14:paraId="4BBB9E92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Human Genome U133 plus 2.0</w:t>
            </w:r>
          </w:p>
        </w:tc>
      </w:tr>
      <w:tr w:rsidR="002C7C23" w:rsidRPr="002C7C23" w14:paraId="654BBE84" w14:textId="77777777" w:rsidTr="008813B2">
        <w:tc>
          <w:tcPr>
            <w:tcW w:w="3268" w:type="dxa"/>
          </w:tcPr>
          <w:p w14:paraId="7A68A8E4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b/>
                <w:shd w:val="clear" w:color="auto" w:fill="FFFFFF"/>
              </w:rPr>
              <w:t>Software and Algorithms</w:t>
            </w:r>
          </w:p>
        </w:tc>
        <w:tc>
          <w:tcPr>
            <w:tcW w:w="2529" w:type="dxa"/>
          </w:tcPr>
          <w:p w14:paraId="1C24224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  <w:tc>
          <w:tcPr>
            <w:tcW w:w="2499" w:type="dxa"/>
          </w:tcPr>
          <w:p w14:paraId="3142A8A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4E38A456" w14:textId="77777777" w:rsidTr="008813B2">
        <w:tc>
          <w:tcPr>
            <w:tcW w:w="3268" w:type="dxa"/>
          </w:tcPr>
          <w:p w14:paraId="25D8B73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SPSS Statistics</w:t>
            </w:r>
          </w:p>
        </w:tc>
        <w:tc>
          <w:tcPr>
            <w:tcW w:w="2529" w:type="dxa"/>
          </w:tcPr>
          <w:p w14:paraId="05FA0DC8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IBM</w:t>
            </w:r>
          </w:p>
        </w:tc>
        <w:tc>
          <w:tcPr>
            <w:tcW w:w="2499" w:type="dxa"/>
          </w:tcPr>
          <w:p w14:paraId="64EF5FB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Version 20.0.0</w:t>
            </w:r>
          </w:p>
        </w:tc>
      </w:tr>
      <w:tr w:rsidR="002C7C23" w:rsidRPr="002C7C23" w14:paraId="1F9ABC38" w14:textId="77777777" w:rsidTr="008813B2">
        <w:tc>
          <w:tcPr>
            <w:tcW w:w="3268" w:type="dxa"/>
          </w:tcPr>
          <w:p w14:paraId="6E05467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GraphPad Prism</w:t>
            </w:r>
          </w:p>
        </w:tc>
        <w:tc>
          <w:tcPr>
            <w:tcW w:w="2529" w:type="dxa"/>
          </w:tcPr>
          <w:p w14:paraId="5B6C36AA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GraphPad Software</w:t>
            </w:r>
          </w:p>
        </w:tc>
        <w:tc>
          <w:tcPr>
            <w:tcW w:w="2499" w:type="dxa"/>
          </w:tcPr>
          <w:p w14:paraId="6179FAE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Version 5.0.1</w:t>
            </w:r>
          </w:p>
        </w:tc>
      </w:tr>
      <w:tr w:rsidR="002C7C23" w:rsidRPr="002C7C23" w14:paraId="4933640C" w14:textId="77777777" w:rsidTr="008813B2">
        <w:tc>
          <w:tcPr>
            <w:tcW w:w="3268" w:type="dxa"/>
          </w:tcPr>
          <w:p w14:paraId="0E337D7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Adobe Photoshop CS2</w:t>
            </w:r>
          </w:p>
        </w:tc>
        <w:tc>
          <w:tcPr>
            <w:tcW w:w="2529" w:type="dxa"/>
          </w:tcPr>
          <w:p w14:paraId="686054B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Adobe</w:t>
            </w:r>
          </w:p>
        </w:tc>
        <w:tc>
          <w:tcPr>
            <w:tcW w:w="2499" w:type="dxa"/>
          </w:tcPr>
          <w:p w14:paraId="529F6D5D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Version 9.0</w:t>
            </w:r>
          </w:p>
        </w:tc>
      </w:tr>
      <w:tr w:rsidR="002C7C23" w:rsidRPr="002C7C23" w14:paraId="31E62F56" w14:textId="77777777" w:rsidTr="008813B2">
        <w:tc>
          <w:tcPr>
            <w:tcW w:w="3268" w:type="dxa"/>
          </w:tcPr>
          <w:p w14:paraId="53920357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Connectivity-Map (L1000CDS2)</w:t>
            </w:r>
          </w:p>
        </w:tc>
        <w:tc>
          <w:tcPr>
            <w:tcW w:w="2529" w:type="dxa"/>
          </w:tcPr>
          <w:p w14:paraId="2396F86C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Ma’ayan</w:t>
            </w:r>
            <w:proofErr w:type="spellEnd"/>
            <w:r w:rsidRPr="002C7C23">
              <w:rPr>
                <w:shd w:val="clear" w:color="auto" w:fill="FFFFFF"/>
              </w:rPr>
              <w:t xml:space="preserve"> Laboratory</w:t>
            </w:r>
          </w:p>
        </w:tc>
        <w:tc>
          <w:tcPr>
            <w:tcW w:w="2499" w:type="dxa"/>
          </w:tcPr>
          <w:p w14:paraId="71C51C93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</w:p>
        </w:tc>
      </w:tr>
      <w:tr w:rsidR="002C7C23" w:rsidRPr="002C7C23" w14:paraId="51B079B0" w14:textId="77777777" w:rsidTr="008813B2">
        <w:tc>
          <w:tcPr>
            <w:tcW w:w="3268" w:type="dxa"/>
          </w:tcPr>
          <w:p w14:paraId="66B2BA80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ImageScope</w:t>
            </w:r>
            <w:proofErr w:type="spellEnd"/>
          </w:p>
        </w:tc>
        <w:tc>
          <w:tcPr>
            <w:tcW w:w="2529" w:type="dxa"/>
          </w:tcPr>
          <w:p w14:paraId="71A9AC8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proofErr w:type="spellStart"/>
            <w:r w:rsidRPr="002C7C23">
              <w:rPr>
                <w:shd w:val="clear" w:color="auto" w:fill="FFFFFF"/>
              </w:rPr>
              <w:t>Aperio</w:t>
            </w:r>
            <w:proofErr w:type="spellEnd"/>
          </w:p>
        </w:tc>
        <w:tc>
          <w:tcPr>
            <w:tcW w:w="2499" w:type="dxa"/>
          </w:tcPr>
          <w:p w14:paraId="154D4DDB" w14:textId="77777777" w:rsidR="00C27BF5" w:rsidRPr="002C7C23" w:rsidRDefault="00C27BF5" w:rsidP="008813B2">
            <w:pPr>
              <w:adjustRightInd w:val="0"/>
              <w:snapToGrid w:val="0"/>
              <w:jc w:val="both"/>
              <w:rPr>
                <w:shd w:val="clear" w:color="auto" w:fill="FFFFFF"/>
              </w:rPr>
            </w:pPr>
            <w:r w:rsidRPr="002C7C23">
              <w:rPr>
                <w:shd w:val="clear" w:color="auto" w:fill="FFFFFF"/>
              </w:rPr>
              <w:t>Version 12.2.2.5015</w:t>
            </w:r>
          </w:p>
        </w:tc>
      </w:tr>
    </w:tbl>
    <w:p w14:paraId="763DB021" w14:textId="76A547FC" w:rsidR="004869D5" w:rsidRPr="002C7C23" w:rsidRDefault="00C27BF5" w:rsidP="00C27BF5">
      <w:pPr>
        <w:tabs>
          <w:tab w:val="left" w:pos="0"/>
        </w:tabs>
        <w:adjustRightInd w:val="0"/>
        <w:snapToGrid w:val="0"/>
        <w:spacing w:before="100" w:beforeAutospacing="1" w:after="100" w:afterAutospacing="1" w:line="480" w:lineRule="auto"/>
        <w:jc w:val="both"/>
      </w:pPr>
      <w:r w:rsidRPr="002C7C23">
        <w:rPr>
          <w:rFonts w:eastAsiaTheme="minorEastAsia"/>
          <w:b/>
        </w:rPr>
        <w:t xml:space="preserve">Supplementary Table </w:t>
      </w:r>
      <w:r w:rsidR="004869D5" w:rsidRPr="002C7C23">
        <w:rPr>
          <w:b/>
        </w:rPr>
        <w:t>2</w:t>
      </w:r>
      <w:r w:rsidRPr="002C7C23">
        <w:rPr>
          <w:b/>
        </w:rPr>
        <w:t xml:space="preserve">. </w:t>
      </w:r>
      <w:r w:rsidRPr="002C7C23">
        <w:t>Detailed resources and reagents used in this study.</w:t>
      </w:r>
    </w:p>
    <w:p w14:paraId="2791BD67" w14:textId="77777777" w:rsidR="004869D5" w:rsidRPr="002C7C23" w:rsidRDefault="004869D5" w:rsidP="004869D5">
      <w:pPr>
        <w:tabs>
          <w:tab w:val="left" w:pos="0"/>
        </w:tabs>
        <w:adjustRightInd w:val="0"/>
        <w:snapToGrid w:val="0"/>
        <w:spacing w:before="100" w:beforeAutospacing="1" w:after="100" w:afterAutospacing="1" w:line="480" w:lineRule="auto"/>
        <w:jc w:val="both"/>
        <w:rPr>
          <w:rFonts w:eastAsiaTheme="minorEastAsia"/>
          <w:b/>
        </w:rPr>
      </w:pPr>
      <w:r w:rsidRPr="002C7C23">
        <w:rPr>
          <w:rFonts w:eastAsiaTheme="minorEastAsia"/>
          <w:b/>
        </w:rPr>
        <w:t>Supplementary Table 3.</w:t>
      </w:r>
      <w:r w:rsidRPr="002C7C23">
        <w:rPr>
          <w:rFonts w:eastAsiaTheme="minorEastAsia"/>
        </w:rPr>
        <w:t xml:space="preserve"> List of common signatures in RAB3C-based proteomics. </w:t>
      </w:r>
      <w:proofErr w:type="spellStart"/>
      <w:r w:rsidRPr="002C7C23">
        <w:rPr>
          <w:rFonts w:eastAsiaTheme="minorEastAsia"/>
        </w:rPr>
        <w:lastRenderedPageBreak/>
        <w:t>Nomrlized</w:t>
      </w:r>
      <w:proofErr w:type="spellEnd"/>
      <w:r w:rsidRPr="002C7C23">
        <w:rPr>
          <w:rFonts w:eastAsiaTheme="minorEastAsia"/>
        </w:rPr>
        <w:t xml:space="preserve"> to the vector control group and ordered by Log ratio.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C7C23" w:rsidRPr="002C7C23" w14:paraId="5340CA1F" w14:textId="77777777" w:rsidTr="002B46BB">
        <w:tc>
          <w:tcPr>
            <w:tcW w:w="8296" w:type="dxa"/>
            <w:gridSpan w:val="3"/>
          </w:tcPr>
          <w:p w14:paraId="1D1BEC3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b/>
                <w:sz w:val="20"/>
                <w:szCs w:val="20"/>
              </w:rPr>
            </w:pPr>
            <w:r w:rsidRPr="002C7C23">
              <w:rPr>
                <w:rFonts w:eastAsiaTheme="minorEastAsia"/>
                <w:b/>
                <w:sz w:val="20"/>
                <w:szCs w:val="20"/>
              </w:rPr>
              <w:t>Up</w:t>
            </w:r>
          </w:p>
        </w:tc>
      </w:tr>
      <w:tr w:rsidR="002C7C23" w:rsidRPr="002C7C23" w14:paraId="58A768A1" w14:textId="77777777" w:rsidTr="002B46BB">
        <w:tc>
          <w:tcPr>
            <w:tcW w:w="2765" w:type="dxa"/>
          </w:tcPr>
          <w:p w14:paraId="7796FB8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DMD</w:t>
            </w:r>
            <w:r w:rsidRPr="002C7C23">
              <w:rPr>
                <w:rFonts w:eastAsiaTheme="minorEastAsia" w:hint="eastAsia"/>
                <w:sz w:val="20"/>
                <w:szCs w:val="20"/>
              </w:rPr>
              <w:t>/</w:t>
            </w:r>
            <w:r w:rsidRPr="002C7C23">
              <w:rPr>
                <w:rFonts w:eastAsiaTheme="minorEastAsia"/>
                <w:sz w:val="20"/>
                <w:szCs w:val="20"/>
              </w:rPr>
              <w:t>Dystrophin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(6.64)</w:t>
            </w:r>
          </w:p>
        </w:tc>
        <w:tc>
          <w:tcPr>
            <w:tcW w:w="2765" w:type="dxa"/>
          </w:tcPr>
          <w:p w14:paraId="763D2676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RAB3C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(6.48)</w:t>
            </w:r>
          </w:p>
        </w:tc>
        <w:tc>
          <w:tcPr>
            <w:tcW w:w="2766" w:type="dxa"/>
          </w:tcPr>
          <w:p w14:paraId="22F97FC5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PDHB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(6.06)</w:t>
            </w:r>
          </w:p>
        </w:tc>
      </w:tr>
      <w:tr w:rsidR="002C7C23" w:rsidRPr="002C7C23" w14:paraId="3F6C36AB" w14:textId="77777777" w:rsidTr="002B46BB">
        <w:tc>
          <w:tcPr>
            <w:tcW w:w="2765" w:type="dxa"/>
          </w:tcPr>
          <w:p w14:paraId="2965CDF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PLEC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(5.76)</w:t>
            </w:r>
          </w:p>
        </w:tc>
        <w:tc>
          <w:tcPr>
            <w:tcW w:w="2765" w:type="dxa"/>
          </w:tcPr>
          <w:p w14:paraId="419A6E24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PUS1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(5.60)</w:t>
            </w:r>
          </w:p>
        </w:tc>
        <w:tc>
          <w:tcPr>
            <w:tcW w:w="2766" w:type="dxa"/>
          </w:tcPr>
          <w:p w14:paraId="5C8041E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PTPLAD1</w:t>
            </w:r>
            <w:r w:rsidRPr="002C7C23">
              <w:rPr>
                <w:rFonts w:eastAsiaTheme="minorEastAsia" w:hint="eastAsia"/>
                <w:sz w:val="20"/>
                <w:szCs w:val="20"/>
              </w:rPr>
              <w:t>/</w:t>
            </w:r>
            <w:r w:rsidRPr="002C7C23">
              <w:rPr>
                <w:rFonts w:eastAsiaTheme="minorEastAsia"/>
                <w:sz w:val="20"/>
                <w:szCs w:val="20"/>
              </w:rPr>
              <w:t>HACD3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(5.56)</w:t>
            </w:r>
          </w:p>
        </w:tc>
      </w:tr>
      <w:tr w:rsidR="002C7C23" w:rsidRPr="002C7C23" w14:paraId="36BEBD61" w14:textId="77777777" w:rsidTr="002B46BB">
        <w:tc>
          <w:tcPr>
            <w:tcW w:w="2765" w:type="dxa"/>
          </w:tcPr>
          <w:p w14:paraId="357A277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ACT1</w:t>
            </w:r>
            <w:r w:rsidRPr="002C7C23">
              <w:rPr>
                <w:rFonts w:eastAsiaTheme="minorEastAsia" w:hint="eastAsia"/>
                <w:sz w:val="20"/>
                <w:szCs w:val="20"/>
              </w:rPr>
              <w:t>/TRAF3</w:t>
            </w:r>
            <w:r w:rsidRPr="002C7C23">
              <w:rPr>
                <w:rFonts w:eastAsiaTheme="minorEastAsia"/>
                <w:sz w:val="20"/>
                <w:szCs w:val="20"/>
              </w:rPr>
              <w:t>IP2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(5.34)</w:t>
            </w:r>
          </w:p>
        </w:tc>
        <w:tc>
          <w:tcPr>
            <w:tcW w:w="2765" w:type="dxa"/>
          </w:tcPr>
          <w:p w14:paraId="2A490F45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2766" w:type="dxa"/>
          </w:tcPr>
          <w:p w14:paraId="4FDB9A64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2C7C23" w:rsidRPr="002C7C23" w14:paraId="52E0E561" w14:textId="77777777" w:rsidTr="002B46BB">
        <w:tc>
          <w:tcPr>
            <w:tcW w:w="8296" w:type="dxa"/>
            <w:gridSpan w:val="3"/>
          </w:tcPr>
          <w:p w14:paraId="4E73FDEA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b/>
                <w:sz w:val="20"/>
                <w:szCs w:val="20"/>
              </w:rPr>
            </w:pPr>
            <w:r w:rsidRPr="002C7C23">
              <w:rPr>
                <w:rFonts w:eastAsiaTheme="minorEastAsia"/>
                <w:b/>
                <w:sz w:val="20"/>
                <w:szCs w:val="20"/>
              </w:rPr>
              <w:t xml:space="preserve">Down </w:t>
            </w:r>
          </w:p>
        </w:tc>
      </w:tr>
      <w:tr w:rsidR="002C7C23" w:rsidRPr="002C7C23" w14:paraId="0DC26E5B" w14:textId="77777777" w:rsidTr="002B46BB">
        <w:tc>
          <w:tcPr>
            <w:tcW w:w="2765" w:type="dxa"/>
          </w:tcPr>
          <w:p w14:paraId="18CC9F3F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TSPAN8 (-6.83)</w:t>
            </w:r>
          </w:p>
        </w:tc>
        <w:tc>
          <w:tcPr>
            <w:tcW w:w="2765" w:type="dxa"/>
          </w:tcPr>
          <w:p w14:paraId="7D05E1AA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RPL27A (-6.66)</w:t>
            </w:r>
          </w:p>
        </w:tc>
        <w:tc>
          <w:tcPr>
            <w:tcW w:w="2766" w:type="dxa"/>
          </w:tcPr>
          <w:p w14:paraId="65AF364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ACTBL2 (-6.65)</w:t>
            </w:r>
          </w:p>
        </w:tc>
      </w:tr>
      <w:tr w:rsidR="002C7C23" w:rsidRPr="002C7C23" w14:paraId="7FCEB332" w14:textId="77777777" w:rsidTr="002B46BB">
        <w:tc>
          <w:tcPr>
            <w:tcW w:w="2765" w:type="dxa"/>
          </w:tcPr>
          <w:p w14:paraId="771058BF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RPL35 (-6.60)</w:t>
            </w:r>
          </w:p>
        </w:tc>
        <w:tc>
          <w:tcPr>
            <w:tcW w:w="2765" w:type="dxa"/>
          </w:tcPr>
          <w:p w14:paraId="4929805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SUMO3 (-6.58)</w:t>
            </w:r>
          </w:p>
        </w:tc>
        <w:tc>
          <w:tcPr>
            <w:tcW w:w="2766" w:type="dxa"/>
          </w:tcPr>
          <w:p w14:paraId="582E35B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RPL17 (-6.53)</w:t>
            </w:r>
          </w:p>
        </w:tc>
      </w:tr>
      <w:tr w:rsidR="002C7C23" w:rsidRPr="002C7C23" w14:paraId="5D0C830E" w14:textId="77777777" w:rsidTr="002B46BB">
        <w:tc>
          <w:tcPr>
            <w:tcW w:w="2765" w:type="dxa"/>
          </w:tcPr>
          <w:p w14:paraId="37BD7495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PFN2 (-6.45)</w:t>
            </w:r>
          </w:p>
        </w:tc>
        <w:tc>
          <w:tcPr>
            <w:tcW w:w="2765" w:type="dxa"/>
          </w:tcPr>
          <w:p w14:paraId="7A2E55D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DSTN (-6.23)</w:t>
            </w:r>
          </w:p>
        </w:tc>
        <w:tc>
          <w:tcPr>
            <w:tcW w:w="2766" w:type="dxa"/>
          </w:tcPr>
          <w:p w14:paraId="5EA0E20A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ARF5 (-6.23)</w:t>
            </w:r>
          </w:p>
        </w:tc>
      </w:tr>
      <w:tr w:rsidR="002C7C23" w:rsidRPr="002C7C23" w14:paraId="0043403D" w14:textId="77777777" w:rsidTr="002B46BB">
        <w:tc>
          <w:tcPr>
            <w:tcW w:w="2765" w:type="dxa"/>
          </w:tcPr>
          <w:p w14:paraId="440C9FBB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ARF5 (-6.23)</w:t>
            </w:r>
          </w:p>
        </w:tc>
        <w:tc>
          <w:tcPr>
            <w:tcW w:w="2765" w:type="dxa"/>
          </w:tcPr>
          <w:p w14:paraId="33589523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EWSR1 (-6.21)</w:t>
            </w:r>
          </w:p>
        </w:tc>
        <w:tc>
          <w:tcPr>
            <w:tcW w:w="2766" w:type="dxa"/>
          </w:tcPr>
          <w:p w14:paraId="685E2F23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SPINT2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(-6.16)</w:t>
            </w:r>
          </w:p>
        </w:tc>
      </w:tr>
      <w:tr w:rsidR="002C7C23" w:rsidRPr="002C7C23" w14:paraId="0E0118A5" w14:textId="77777777" w:rsidTr="002B46BB">
        <w:tc>
          <w:tcPr>
            <w:tcW w:w="2765" w:type="dxa"/>
          </w:tcPr>
          <w:p w14:paraId="2F04149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BRI3BP (-6.14)</w:t>
            </w:r>
          </w:p>
        </w:tc>
        <w:tc>
          <w:tcPr>
            <w:tcW w:w="2765" w:type="dxa"/>
          </w:tcPr>
          <w:p w14:paraId="4A95BF3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RPL9B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(-6.</w:t>
            </w:r>
            <w:r w:rsidRPr="002C7C23">
              <w:rPr>
                <w:rFonts w:eastAsiaTheme="minorEastAsia"/>
                <w:sz w:val="20"/>
                <w:szCs w:val="20"/>
              </w:rPr>
              <w:t>13</w:t>
            </w:r>
            <w:r w:rsidRPr="002C7C23">
              <w:rPr>
                <w:rFonts w:eastAsiaTheme="minorEastAsia" w:hint="eastAsia"/>
                <w:sz w:val="20"/>
                <w:szCs w:val="20"/>
              </w:rPr>
              <w:t>)</w:t>
            </w:r>
          </w:p>
        </w:tc>
        <w:tc>
          <w:tcPr>
            <w:tcW w:w="2766" w:type="dxa"/>
          </w:tcPr>
          <w:p w14:paraId="6DD48BB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RAB21 (-6.03)</w:t>
            </w:r>
          </w:p>
        </w:tc>
      </w:tr>
      <w:tr w:rsidR="002C7C23" w:rsidRPr="002C7C23" w14:paraId="2F8D372C" w14:textId="77777777" w:rsidTr="002B46BB">
        <w:tc>
          <w:tcPr>
            <w:tcW w:w="2765" w:type="dxa"/>
          </w:tcPr>
          <w:p w14:paraId="5B1B1CB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VPS29 (-5.98)</w:t>
            </w:r>
          </w:p>
        </w:tc>
        <w:tc>
          <w:tcPr>
            <w:tcW w:w="2765" w:type="dxa"/>
          </w:tcPr>
          <w:p w14:paraId="3A29DA8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RPL21 (-5.96)</w:t>
            </w:r>
          </w:p>
        </w:tc>
        <w:tc>
          <w:tcPr>
            <w:tcW w:w="2766" w:type="dxa"/>
          </w:tcPr>
          <w:p w14:paraId="72B1F191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CSTB (-5.94)</w:t>
            </w:r>
          </w:p>
        </w:tc>
      </w:tr>
      <w:tr w:rsidR="002C7C23" w:rsidRPr="002C7C23" w14:paraId="091BE92F" w14:textId="77777777" w:rsidTr="002B46BB">
        <w:tc>
          <w:tcPr>
            <w:tcW w:w="2765" w:type="dxa"/>
          </w:tcPr>
          <w:p w14:paraId="578A5140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ACTR1B (-5.90)</w:t>
            </w:r>
          </w:p>
        </w:tc>
        <w:tc>
          <w:tcPr>
            <w:tcW w:w="2765" w:type="dxa"/>
          </w:tcPr>
          <w:p w14:paraId="705BDBEA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PPP1CC (-5.88)</w:t>
            </w:r>
          </w:p>
        </w:tc>
        <w:tc>
          <w:tcPr>
            <w:tcW w:w="2766" w:type="dxa"/>
          </w:tcPr>
          <w:p w14:paraId="0F108DC8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NOP56</w:t>
            </w:r>
            <w:r w:rsidRPr="002C7C23">
              <w:rPr>
                <w:rFonts w:eastAsiaTheme="minorEastAsia" w:hint="eastAsia"/>
                <w:sz w:val="20"/>
                <w:szCs w:val="20"/>
              </w:rPr>
              <w:t xml:space="preserve"> </w:t>
            </w:r>
            <w:r w:rsidRPr="002C7C23">
              <w:rPr>
                <w:rFonts w:eastAsiaTheme="minorEastAsia"/>
                <w:sz w:val="20"/>
                <w:szCs w:val="20"/>
              </w:rPr>
              <w:t>(-5.88)</w:t>
            </w:r>
          </w:p>
        </w:tc>
      </w:tr>
      <w:tr w:rsidR="002C7C23" w:rsidRPr="002C7C23" w14:paraId="14787B89" w14:textId="77777777" w:rsidTr="002B46BB">
        <w:tc>
          <w:tcPr>
            <w:tcW w:w="2765" w:type="dxa"/>
          </w:tcPr>
          <w:p w14:paraId="0ECD540B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TMEM109 (-5.86)</w:t>
            </w:r>
          </w:p>
        </w:tc>
        <w:tc>
          <w:tcPr>
            <w:tcW w:w="2765" w:type="dxa"/>
          </w:tcPr>
          <w:p w14:paraId="761DE4A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AIMP2 (-5.84)</w:t>
            </w:r>
          </w:p>
        </w:tc>
        <w:tc>
          <w:tcPr>
            <w:tcW w:w="2766" w:type="dxa"/>
          </w:tcPr>
          <w:p w14:paraId="73DA3036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ADSS (-5.84)</w:t>
            </w:r>
          </w:p>
        </w:tc>
      </w:tr>
      <w:tr w:rsidR="002C7C23" w:rsidRPr="002C7C23" w14:paraId="2CE8C693" w14:textId="77777777" w:rsidTr="002B46BB">
        <w:tc>
          <w:tcPr>
            <w:tcW w:w="2765" w:type="dxa"/>
          </w:tcPr>
          <w:p w14:paraId="6D27EA3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ABHD10 (-5.82)</w:t>
            </w:r>
          </w:p>
        </w:tc>
        <w:tc>
          <w:tcPr>
            <w:tcW w:w="2765" w:type="dxa"/>
          </w:tcPr>
          <w:p w14:paraId="2F52448F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NIT2 (-5.81)</w:t>
            </w:r>
          </w:p>
        </w:tc>
        <w:tc>
          <w:tcPr>
            <w:tcW w:w="2766" w:type="dxa"/>
          </w:tcPr>
          <w:p w14:paraId="021CFB7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GNG12 (-5.80)</w:t>
            </w:r>
          </w:p>
        </w:tc>
      </w:tr>
      <w:tr w:rsidR="002C7C23" w:rsidRPr="002C7C23" w14:paraId="254037C5" w14:textId="77777777" w:rsidTr="002B46BB">
        <w:tc>
          <w:tcPr>
            <w:tcW w:w="2765" w:type="dxa"/>
          </w:tcPr>
          <w:p w14:paraId="7916B8E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ATIC (-5.80)</w:t>
            </w:r>
          </w:p>
        </w:tc>
        <w:tc>
          <w:tcPr>
            <w:tcW w:w="2765" w:type="dxa"/>
          </w:tcPr>
          <w:p w14:paraId="77C0CCB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ALDH9A (-5.77)</w:t>
            </w:r>
          </w:p>
        </w:tc>
        <w:tc>
          <w:tcPr>
            <w:tcW w:w="2766" w:type="dxa"/>
          </w:tcPr>
          <w:p w14:paraId="3A7B3F82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BIP1 (-5.75)</w:t>
            </w:r>
          </w:p>
        </w:tc>
      </w:tr>
      <w:tr w:rsidR="002C7C23" w:rsidRPr="002C7C23" w14:paraId="686D8E19" w14:textId="77777777" w:rsidTr="002B46BB">
        <w:tc>
          <w:tcPr>
            <w:tcW w:w="2765" w:type="dxa"/>
          </w:tcPr>
          <w:p w14:paraId="2BA8365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DNPEP (-5.73)</w:t>
            </w:r>
          </w:p>
        </w:tc>
        <w:tc>
          <w:tcPr>
            <w:tcW w:w="2765" w:type="dxa"/>
          </w:tcPr>
          <w:p w14:paraId="6F3A77A8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VAMP2 (-5.72)</w:t>
            </w:r>
          </w:p>
        </w:tc>
        <w:tc>
          <w:tcPr>
            <w:tcW w:w="2766" w:type="dxa"/>
          </w:tcPr>
          <w:p w14:paraId="310D5B1F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TRA2A (-5.69)</w:t>
            </w:r>
          </w:p>
        </w:tc>
      </w:tr>
      <w:tr w:rsidR="002C7C23" w:rsidRPr="002C7C23" w14:paraId="3631C7ED" w14:textId="77777777" w:rsidTr="002B46BB">
        <w:tc>
          <w:tcPr>
            <w:tcW w:w="2765" w:type="dxa"/>
          </w:tcPr>
          <w:p w14:paraId="4DF14D1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NIPSNAP1 (-5.69)</w:t>
            </w:r>
          </w:p>
        </w:tc>
        <w:tc>
          <w:tcPr>
            <w:tcW w:w="2765" w:type="dxa"/>
          </w:tcPr>
          <w:p w14:paraId="3D28514A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TATDN1 (-5.69)</w:t>
            </w:r>
          </w:p>
        </w:tc>
        <w:tc>
          <w:tcPr>
            <w:tcW w:w="2766" w:type="dxa"/>
          </w:tcPr>
          <w:p w14:paraId="4EC3521B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TWF1 (-5.68)</w:t>
            </w:r>
          </w:p>
        </w:tc>
      </w:tr>
      <w:tr w:rsidR="002C7C23" w:rsidRPr="002C7C23" w14:paraId="17E112C7" w14:textId="77777777" w:rsidTr="002B46BB">
        <w:tc>
          <w:tcPr>
            <w:tcW w:w="2765" w:type="dxa"/>
          </w:tcPr>
          <w:p w14:paraId="2ECF9B14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SCAMP2 (-5.65)</w:t>
            </w:r>
          </w:p>
        </w:tc>
        <w:tc>
          <w:tcPr>
            <w:tcW w:w="2765" w:type="dxa"/>
          </w:tcPr>
          <w:p w14:paraId="6D7D08C8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HNRNPA0 (-5.63)</w:t>
            </w:r>
          </w:p>
        </w:tc>
        <w:tc>
          <w:tcPr>
            <w:tcW w:w="2766" w:type="dxa"/>
          </w:tcPr>
          <w:p w14:paraId="70C6DB8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MRPS22 (-5.58)</w:t>
            </w:r>
          </w:p>
        </w:tc>
      </w:tr>
      <w:tr w:rsidR="002C7C23" w:rsidRPr="002C7C23" w14:paraId="73137285" w14:textId="77777777" w:rsidTr="002B46BB">
        <w:tc>
          <w:tcPr>
            <w:tcW w:w="2765" w:type="dxa"/>
          </w:tcPr>
          <w:p w14:paraId="309A2773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PDL1M1 (-5.58)</w:t>
            </w:r>
          </w:p>
        </w:tc>
        <w:tc>
          <w:tcPr>
            <w:tcW w:w="2765" w:type="dxa"/>
          </w:tcPr>
          <w:p w14:paraId="24E82160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NOLC1 (-5.58)</w:t>
            </w:r>
          </w:p>
        </w:tc>
        <w:tc>
          <w:tcPr>
            <w:tcW w:w="2766" w:type="dxa"/>
          </w:tcPr>
          <w:p w14:paraId="785514FF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PABPN1 (-5.57)</w:t>
            </w:r>
          </w:p>
        </w:tc>
      </w:tr>
      <w:tr w:rsidR="002C7C23" w:rsidRPr="002C7C23" w14:paraId="66912128" w14:textId="77777777" w:rsidTr="002B46BB">
        <w:tc>
          <w:tcPr>
            <w:tcW w:w="2765" w:type="dxa"/>
          </w:tcPr>
          <w:p w14:paraId="4C1D4A22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TMED10 (-5.56)</w:t>
            </w:r>
          </w:p>
        </w:tc>
        <w:tc>
          <w:tcPr>
            <w:tcW w:w="2765" w:type="dxa"/>
          </w:tcPr>
          <w:p w14:paraId="1AB1D0E5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FAF1 (-5.55)</w:t>
            </w:r>
          </w:p>
        </w:tc>
        <w:tc>
          <w:tcPr>
            <w:tcW w:w="2766" w:type="dxa"/>
          </w:tcPr>
          <w:p w14:paraId="32A7B32A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PKP2 (-5.48)</w:t>
            </w:r>
          </w:p>
        </w:tc>
      </w:tr>
      <w:tr w:rsidR="002C7C23" w:rsidRPr="002C7C23" w14:paraId="657C8A3C" w14:textId="77777777" w:rsidTr="002B46BB">
        <w:tc>
          <w:tcPr>
            <w:tcW w:w="2765" w:type="dxa"/>
          </w:tcPr>
          <w:p w14:paraId="68B1DFA2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NUP37 (-5.43)</w:t>
            </w:r>
          </w:p>
        </w:tc>
        <w:tc>
          <w:tcPr>
            <w:tcW w:w="2765" w:type="dxa"/>
          </w:tcPr>
          <w:p w14:paraId="0ADD3D78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SNRPB (-5.41)</w:t>
            </w:r>
          </w:p>
        </w:tc>
        <w:tc>
          <w:tcPr>
            <w:tcW w:w="2766" w:type="dxa"/>
          </w:tcPr>
          <w:p w14:paraId="648BE27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PSMC3 (-5.39)</w:t>
            </w:r>
          </w:p>
        </w:tc>
      </w:tr>
      <w:tr w:rsidR="002C7C23" w:rsidRPr="002C7C23" w14:paraId="63456988" w14:textId="77777777" w:rsidTr="002B46BB">
        <w:tc>
          <w:tcPr>
            <w:tcW w:w="2765" w:type="dxa"/>
          </w:tcPr>
          <w:p w14:paraId="75CFFBC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GTF2F1 (-5.35)</w:t>
            </w:r>
          </w:p>
        </w:tc>
        <w:tc>
          <w:tcPr>
            <w:tcW w:w="2765" w:type="dxa"/>
          </w:tcPr>
          <w:p w14:paraId="46FC1023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NCKAP1 (-5.34)</w:t>
            </w:r>
          </w:p>
        </w:tc>
        <w:tc>
          <w:tcPr>
            <w:tcW w:w="2766" w:type="dxa"/>
          </w:tcPr>
          <w:p w14:paraId="4F03E3C2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MRPL37 (-5.33)</w:t>
            </w:r>
          </w:p>
        </w:tc>
      </w:tr>
      <w:tr w:rsidR="002C7C23" w:rsidRPr="002C7C23" w14:paraId="67B5CE87" w14:textId="77777777" w:rsidTr="002B46BB">
        <w:tc>
          <w:tcPr>
            <w:tcW w:w="2765" w:type="dxa"/>
          </w:tcPr>
          <w:p w14:paraId="78EE815C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SHMT1 (-5.28)</w:t>
            </w:r>
          </w:p>
        </w:tc>
        <w:tc>
          <w:tcPr>
            <w:tcW w:w="2765" w:type="dxa"/>
          </w:tcPr>
          <w:p w14:paraId="70E5A965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ASPH (-5.26)</w:t>
            </w:r>
          </w:p>
        </w:tc>
        <w:tc>
          <w:tcPr>
            <w:tcW w:w="2766" w:type="dxa"/>
          </w:tcPr>
          <w:p w14:paraId="35A07503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XPO7 (-5.17)</w:t>
            </w:r>
          </w:p>
        </w:tc>
      </w:tr>
      <w:tr w:rsidR="004869D5" w:rsidRPr="002C7C23" w14:paraId="2B62EAF5" w14:textId="77777777" w:rsidTr="002B46BB">
        <w:tc>
          <w:tcPr>
            <w:tcW w:w="2765" w:type="dxa"/>
          </w:tcPr>
          <w:p w14:paraId="44C0F419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2C7C23">
              <w:rPr>
                <w:rFonts w:eastAsiaTheme="minorEastAsia"/>
                <w:sz w:val="20"/>
                <w:szCs w:val="20"/>
              </w:rPr>
              <w:t>MCM7 (-5.16)</w:t>
            </w:r>
          </w:p>
        </w:tc>
        <w:tc>
          <w:tcPr>
            <w:tcW w:w="2765" w:type="dxa"/>
          </w:tcPr>
          <w:p w14:paraId="396141D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766" w:type="dxa"/>
          </w:tcPr>
          <w:p w14:paraId="6328B2DE" w14:textId="77777777" w:rsidR="004869D5" w:rsidRPr="002C7C23" w:rsidRDefault="004869D5" w:rsidP="002B46BB">
            <w:pPr>
              <w:tabs>
                <w:tab w:val="left" w:pos="0"/>
              </w:tabs>
              <w:adjustRightInd w:val="0"/>
              <w:snapToGrid w:val="0"/>
              <w:spacing w:before="100" w:beforeAutospacing="1" w:after="100" w:afterAutospacing="1" w:line="480" w:lineRule="auto"/>
              <w:jc w:val="both"/>
              <w:rPr>
                <w:rFonts w:eastAsiaTheme="minorEastAsia"/>
                <w:sz w:val="20"/>
                <w:szCs w:val="20"/>
              </w:rPr>
            </w:pPr>
          </w:p>
        </w:tc>
      </w:tr>
    </w:tbl>
    <w:p w14:paraId="0CDC7998" w14:textId="77777777" w:rsidR="004869D5" w:rsidRPr="002C7C23" w:rsidRDefault="004869D5" w:rsidP="004869D5">
      <w:pPr>
        <w:tabs>
          <w:tab w:val="left" w:pos="0"/>
        </w:tabs>
        <w:adjustRightInd w:val="0"/>
        <w:snapToGrid w:val="0"/>
        <w:spacing w:before="100" w:beforeAutospacing="1" w:after="100" w:afterAutospacing="1" w:line="480" w:lineRule="auto"/>
        <w:jc w:val="both"/>
        <w:rPr>
          <w:rFonts w:eastAsiaTheme="minorEastAsia"/>
          <w:b/>
        </w:rPr>
      </w:pPr>
    </w:p>
    <w:p w14:paraId="013185BA" w14:textId="77777777" w:rsidR="004869D5" w:rsidRPr="002C7C23" w:rsidRDefault="004869D5" w:rsidP="004869D5">
      <w:pPr>
        <w:tabs>
          <w:tab w:val="left" w:pos="0"/>
        </w:tabs>
        <w:adjustRightInd w:val="0"/>
        <w:snapToGrid w:val="0"/>
        <w:spacing w:before="100" w:beforeAutospacing="1" w:after="100" w:afterAutospacing="1" w:line="480" w:lineRule="auto"/>
        <w:jc w:val="both"/>
      </w:pPr>
      <w:r w:rsidRPr="002C7C23">
        <w:rPr>
          <w:rFonts w:eastAsiaTheme="minorEastAsia"/>
          <w:b/>
        </w:rPr>
        <w:t xml:space="preserve">Supplementary Table </w:t>
      </w:r>
      <w:r w:rsidRPr="002C7C23">
        <w:rPr>
          <w:b/>
        </w:rPr>
        <w:t xml:space="preserve">4. </w:t>
      </w:r>
      <w:r w:rsidRPr="002C7C23">
        <w:t xml:space="preserve">Univariate and multivariate analyses for RAB3C/dystrophin </w:t>
      </w:r>
      <w:r w:rsidRPr="002C7C23">
        <w:lastRenderedPageBreak/>
        <w:t>expression in colorectal cancer.</w:t>
      </w:r>
    </w:p>
    <w:tbl>
      <w:tblPr>
        <w:tblpPr w:leftFromText="180" w:rightFromText="180" w:vertAnchor="page" w:horzAnchor="margin" w:tblpY="3421"/>
        <w:tblW w:w="8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109"/>
        <w:gridCol w:w="2403"/>
        <w:gridCol w:w="1047"/>
        <w:gridCol w:w="1268"/>
        <w:gridCol w:w="2114"/>
      </w:tblGrid>
      <w:tr w:rsidR="002C7C23" w:rsidRPr="002C7C23" w14:paraId="70A9348E" w14:textId="77777777" w:rsidTr="002B46BB">
        <w:trPr>
          <w:trHeight w:val="326"/>
        </w:trPr>
        <w:tc>
          <w:tcPr>
            <w:tcW w:w="43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3E3EB50" w14:textId="77777777" w:rsidR="004869D5" w:rsidRPr="002C7C23" w:rsidRDefault="004869D5" w:rsidP="002B46BB">
            <w:pPr>
              <w:widowControl/>
            </w:pPr>
            <w:r w:rsidRPr="002C7C23">
              <w:rPr>
                <w:bCs/>
              </w:rPr>
              <w:t>Cox univariate analysis (OS)</w:t>
            </w:r>
          </w:p>
        </w:tc>
        <w:tc>
          <w:tcPr>
            <w:tcW w:w="10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9C7457D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CC1A128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B503FB8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</w:tr>
      <w:tr w:rsidR="002C7C23" w:rsidRPr="002C7C23" w14:paraId="37F6A1E3" w14:textId="77777777" w:rsidTr="002B46BB">
        <w:trPr>
          <w:trHeight w:val="310"/>
        </w:trPr>
        <w:tc>
          <w:tcPr>
            <w:tcW w:w="18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6522D10" w14:textId="77777777" w:rsidR="004869D5" w:rsidRPr="002C7C23" w:rsidRDefault="004869D5" w:rsidP="002B46BB">
            <w:pPr>
              <w:widowControl/>
            </w:pPr>
            <w:r w:rsidRPr="002C7C23">
              <w:t xml:space="preserve">Variables </w:t>
            </w: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99793DB" w14:textId="77777777" w:rsidR="004869D5" w:rsidRPr="002C7C23" w:rsidRDefault="004869D5" w:rsidP="002B46BB">
            <w:pPr>
              <w:widowControl/>
            </w:pPr>
            <w:r w:rsidRPr="002C7C23">
              <w:t xml:space="preserve">Comparison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710189F" w14:textId="77777777" w:rsidR="004869D5" w:rsidRPr="002C7C23" w:rsidRDefault="004869D5" w:rsidP="002B46BB">
            <w:pPr>
              <w:widowControl/>
            </w:pPr>
            <w:r w:rsidRPr="002C7C23">
              <w:t xml:space="preserve">HR (95% CI)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F8D39FF" w14:textId="77777777" w:rsidR="004869D5" w:rsidRPr="002C7C23" w:rsidRDefault="004869D5" w:rsidP="002B46BB">
            <w:pPr>
              <w:widowControl/>
            </w:pPr>
            <w:r w:rsidRPr="002C7C23">
              <w:rPr>
                <w:i/>
                <w:iCs/>
              </w:rPr>
              <w:t>P</w:t>
            </w:r>
            <w:r w:rsidRPr="002C7C23">
              <w:t xml:space="preserve">-value </w:t>
            </w:r>
          </w:p>
        </w:tc>
      </w:tr>
      <w:tr w:rsidR="002C7C23" w:rsidRPr="002C7C23" w14:paraId="1440E7CC" w14:textId="77777777" w:rsidTr="002B46BB">
        <w:trPr>
          <w:trHeight w:val="310"/>
        </w:trPr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BAD486D" w14:textId="77777777" w:rsidR="004869D5" w:rsidRPr="002C7C23" w:rsidRDefault="004869D5" w:rsidP="002B46BB">
            <w:pPr>
              <w:widowControl/>
            </w:pPr>
            <w:r w:rsidRPr="002C7C23">
              <w:t xml:space="preserve">T </w:t>
            </w:r>
          </w:p>
        </w:tc>
        <w:tc>
          <w:tcPr>
            <w:tcW w:w="1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1C0319A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53B96AC" w14:textId="77777777" w:rsidR="004869D5" w:rsidRPr="002C7C23" w:rsidRDefault="004869D5" w:rsidP="002B46BB">
            <w:pPr>
              <w:widowControl/>
            </w:pPr>
            <w:r w:rsidRPr="002C7C23">
              <w:t xml:space="preserve">T3-T4 vs. T1-T2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A100107" w14:textId="77777777" w:rsidR="004869D5" w:rsidRPr="002C7C23" w:rsidRDefault="004869D5" w:rsidP="002B46BB">
            <w:pPr>
              <w:widowControl/>
            </w:pPr>
            <w:r w:rsidRPr="002C7C23">
              <w:t xml:space="preserve">3.241 (1.422-7.384)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3043A64" w14:textId="77777777" w:rsidR="004869D5" w:rsidRPr="002C7C23" w:rsidRDefault="004869D5" w:rsidP="002B46BB">
            <w:pPr>
              <w:widowControl/>
            </w:pPr>
            <w:r w:rsidRPr="002C7C23">
              <w:t xml:space="preserve">  0.005 </w:t>
            </w:r>
          </w:p>
        </w:tc>
      </w:tr>
      <w:tr w:rsidR="002C7C23" w:rsidRPr="002C7C23" w14:paraId="5DBBE3AC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9092BF1" w14:textId="77777777" w:rsidR="004869D5" w:rsidRPr="002C7C23" w:rsidRDefault="004869D5" w:rsidP="002B46BB">
            <w:pPr>
              <w:widowControl/>
            </w:pPr>
            <w:r w:rsidRPr="002C7C23">
              <w:t xml:space="preserve">N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FE7842F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FC6CB6D" w14:textId="77777777" w:rsidR="004869D5" w:rsidRPr="002C7C23" w:rsidRDefault="004869D5" w:rsidP="002B46BB">
            <w:pPr>
              <w:widowControl/>
            </w:pPr>
            <w:r w:rsidRPr="002C7C23">
              <w:t xml:space="preserve">N1-N3 vs. N0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876F1F5" w14:textId="77777777" w:rsidR="004869D5" w:rsidRPr="002C7C23" w:rsidRDefault="004869D5" w:rsidP="002B46BB">
            <w:pPr>
              <w:widowControl/>
            </w:pPr>
            <w:r w:rsidRPr="002C7C23">
              <w:t xml:space="preserve">1.364 (0.936-1.989)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62D2A49" w14:textId="77777777" w:rsidR="004869D5" w:rsidRPr="002C7C23" w:rsidRDefault="004869D5" w:rsidP="002B46BB">
            <w:pPr>
              <w:widowControl/>
              <w:ind w:firstLineChars="100" w:firstLine="240"/>
            </w:pPr>
            <w:r w:rsidRPr="002C7C23">
              <w:t xml:space="preserve">0.106 </w:t>
            </w:r>
          </w:p>
        </w:tc>
      </w:tr>
      <w:tr w:rsidR="002C7C23" w:rsidRPr="002C7C23" w14:paraId="4803695C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C1A1D52" w14:textId="77777777" w:rsidR="004869D5" w:rsidRPr="002C7C23" w:rsidRDefault="004869D5" w:rsidP="002B46BB">
            <w:pPr>
              <w:widowControl/>
            </w:pPr>
            <w:r w:rsidRPr="002C7C23">
              <w:t xml:space="preserve">M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0E3927A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5773B4C" w14:textId="77777777" w:rsidR="004869D5" w:rsidRPr="002C7C23" w:rsidRDefault="004869D5" w:rsidP="002B46BB">
            <w:pPr>
              <w:widowControl/>
            </w:pPr>
            <w:r w:rsidRPr="002C7C23">
              <w:t xml:space="preserve">M1 vs. M0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A2A9872" w14:textId="77777777" w:rsidR="004869D5" w:rsidRPr="002C7C23" w:rsidRDefault="004869D5" w:rsidP="002B46BB">
            <w:pPr>
              <w:widowControl/>
            </w:pPr>
            <w:r w:rsidRPr="002C7C23">
              <w:t xml:space="preserve">6.383 (4.117-9.896)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F270BFA" w14:textId="77777777" w:rsidR="004869D5" w:rsidRPr="002C7C23" w:rsidRDefault="004869D5" w:rsidP="002B46BB">
            <w:pPr>
              <w:widowControl/>
              <w:ind w:firstLineChars="100" w:firstLine="240"/>
            </w:pPr>
            <w:r w:rsidRPr="002C7C23">
              <w:t xml:space="preserve">1.2e-16 </w:t>
            </w:r>
          </w:p>
        </w:tc>
      </w:tr>
      <w:tr w:rsidR="002C7C23" w:rsidRPr="002C7C23" w14:paraId="6D461A8A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5EDCBDB" w14:textId="77777777" w:rsidR="004869D5" w:rsidRPr="002C7C23" w:rsidRDefault="004869D5" w:rsidP="002B46BB">
            <w:pPr>
              <w:widowControl/>
            </w:pPr>
            <w:r w:rsidRPr="002C7C23">
              <w:t xml:space="preserve">RAB3C+Dystrophin  </w:t>
            </w:r>
          </w:p>
        </w:tc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EB27DCE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0911B3B" w14:textId="77777777" w:rsidR="004869D5" w:rsidRPr="002C7C23" w:rsidRDefault="004869D5" w:rsidP="002B46BB">
            <w:pPr>
              <w:widowControl/>
            </w:pPr>
            <w:r w:rsidRPr="002C7C23">
              <w:t xml:space="preserve">High vs. Low 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9CE86A4" w14:textId="77777777" w:rsidR="004869D5" w:rsidRPr="002C7C23" w:rsidRDefault="004869D5" w:rsidP="002B46BB">
            <w:pPr>
              <w:widowControl/>
            </w:pPr>
            <w:r w:rsidRPr="002C7C23">
              <w:t xml:space="preserve">1.463 (1.124-1.905)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310241D" w14:textId="77777777" w:rsidR="004869D5" w:rsidRPr="002C7C23" w:rsidRDefault="004869D5" w:rsidP="002B46BB">
            <w:pPr>
              <w:widowControl/>
              <w:ind w:firstLineChars="50" w:firstLine="120"/>
            </w:pPr>
            <w:r w:rsidRPr="002C7C23">
              <w:t xml:space="preserve"> 0.005</w:t>
            </w:r>
          </w:p>
        </w:tc>
      </w:tr>
      <w:tr w:rsidR="002C7C23" w:rsidRPr="002C7C23" w14:paraId="69F707D0" w14:textId="77777777" w:rsidTr="002B46BB">
        <w:trPr>
          <w:trHeight w:val="310"/>
        </w:trPr>
        <w:tc>
          <w:tcPr>
            <w:tcW w:w="43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5750E34" w14:textId="77777777" w:rsidR="004869D5" w:rsidRPr="002C7C23" w:rsidRDefault="004869D5" w:rsidP="002B46BB">
            <w:pPr>
              <w:widowControl/>
            </w:pPr>
            <w:r w:rsidRPr="002C7C23">
              <w:rPr>
                <w:bCs/>
                <w:lang w:val="pt-BR"/>
              </w:rPr>
              <w:t>Cox multivariate analysis (OS)</w:t>
            </w:r>
            <w:r w:rsidRPr="002C7C23">
              <w:t xml:space="preserve"> </w:t>
            </w:r>
          </w:p>
        </w:tc>
        <w:tc>
          <w:tcPr>
            <w:tcW w:w="10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6AEB449" w14:textId="77777777" w:rsidR="004869D5" w:rsidRPr="002C7C23" w:rsidRDefault="004869D5" w:rsidP="002B46BB">
            <w:pPr>
              <w:widowControl/>
            </w:pP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74734BA" w14:textId="77777777" w:rsidR="004869D5" w:rsidRPr="002C7C23" w:rsidRDefault="004869D5" w:rsidP="002B46BB">
            <w:pPr>
              <w:widowControl/>
            </w:pP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1BEA619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</w:tr>
      <w:tr w:rsidR="002C7C23" w:rsidRPr="002C7C23" w14:paraId="5049C96A" w14:textId="77777777" w:rsidTr="002B46BB">
        <w:trPr>
          <w:trHeight w:val="310"/>
        </w:trPr>
        <w:tc>
          <w:tcPr>
            <w:tcW w:w="18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4F3A4A2" w14:textId="77777777" w:rsidR="004869D5" w:rsidRPr="002C7C23" w:rsidRDefault="004869D5" w:rsidP="002B46BB">
            <w:pPr>
              <w:widowControl/>
            </w:pPr>
            <w:r w:rsidRPr="002C7C23">
              <w:t xml:space="preserve">Variables </w:t>
            </w: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1FFAE2C" w14:textId="77777777" w:rsidR="004869D5" w:rsidRPr="002C7C23" w:rsidRDefault="004869D5" w:rsidP="002B46BB">
            <w:pPr>
              <w:widowControl/>
            </w:pPr>
            <w:r w:rsidRPr="002C7C23">
              <w:t xml:space="preserve">Comparison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8C9A739" w14:textId="77777777" w:rsidR="004869D5" w:rsidRPr="002C7C23" w:rsidRDefault="004869D5" w:rsidP="002B46BB">
            <w:pPr>
              <w:widowControl/>
            </w:pPr>
            <w:r w:rsidRPr="002C7C23">
              <w:t xml:space="preserve">HR (95% CI)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B211C5C" w14:textId="77777777" w:rsidR="004869D5" w:rsidRPr="002C7C23" w:rsidRDefault="004869D5" w:rsidP="002B46BB">
            <w:pPr>
              <w:widowControl/>
            </w:pPr>
            <w:r w:rsidRPr="002C7C23">
              <w:rPr>
                <w:i/>
                <w:iCs/>
              </w:rPr>
              <w:t>P</w:t>
            </w:r>
            <w:r w:rsidRPr="002C7C23">
              <w:t xml:space="preserve">-value </w:t>
            </w:r>
          </w:p>
        </w:tc>
      </w:tr>
      <w:tr w:rsidR="002C7C23" w:rsidRPr="002C7C23" w14:paraId="0CEB29BF" w14:textId="77777777" w:rsidTr="002B46BB">
        <w:trPr>
          <w:trHeight w:val="310"/>
        </w:trPr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9C0D91A" w14:textId="77777777" w:rsidR="004869D5" w:rsidRPr="002C7C23" w:rsidRDefault="004869D5" w:rsidP="002B46BB">
            <w:pPr>
              <w:widowControl/>
            </w:pPr>
            <w:r w:rsidRPr="002C7C23">
              <w:t xml:space="preserve">T </w:t>
            </w:r>
          </w:p>
        </w:tc>
        <w:tc>
          <w:tcPr>
            <w:tcW w:w="1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6557C02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8833019" w14:textId="77777777" w:rsidR="004869D5" w:rsidRPr="002C7C23" w:rsidRDefault="004869D5" w:rsidP="002B46BB">
            <w:pPr>
              <w:widowControl/>
            </w:pPr>
            <w:r w:rsidRPr="002C7C23">
              <w:t xml:space="preserve">T3-T4 vs. T1-T2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BD8DA9E" w14:textId="77777777" w:rsidR="004869D5" w:rsidRPr="002C7C23" w:rsidRDefault="004869D5" w:rsidP="002B46BB">
            <w:pPr>
              <w:widowControl/>
            </w:pPr>
            <w:r w:rsidRPr="002C7C23">
              <w:t xml:space="preserve">2.428 (1.048-5.626)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947A755" w14:textId="77777777" w:rsidR="004869D5" w:rsidRPr="002C7C23" w:rsidRDefault="004869D5" w:rsidP="002B46BB">
            <w:pPr>
              <w:widowControl/>
            </w:pPr>
            <w:r w:rsidRPr="002C7C23">
              <w:t xml:space="preserve">  0.039</w:t>
            </w:r>
          </w:p>
        </w:tc>
      </w:tr>
      <w:tr w:rsidR="002C7C23" w:rsidRPr="002C7C23" w14:paraId="7ED9C1C9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4AD2AE7" w14:textId="77777777" w:rsidR="004869D5" w:rsidRPr="002C7C23" w:rsidRDefault="004869D5" w:rsidP="002B46BB">
            <w:pPr>
              <w:widowControl/>
            </w:pPr>
            <w:r w:rsidRPr="002C7C23">
              <w:t xml:space="preserve">N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253A154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D610350" w14:textId="77777777" w:rsidR="004869D5" w:rsidRPr="002C7C23" w:rsidRDefault="004869D5" w:rsidP="002B46BB">
            <w:pPr>
              <w:widowControl/>
            </w:pPr>
            <w:r w:rsidRPr="002C7C23">
              <w:t xml:space="preserve">N1-N3 vs. N0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DC8C7D6" w14:textId="77777777" w:rsidR="004869D5" w:rsidRPr="002C7C23" w:rsidRDefault="004869D5" w:rsidP="002B46BB">
            <w:pPr>
              <w:widowControl/>
            </w:pPr>
            <w:r w:rsidRPr="002C7C23">
              <w:t xml:space="preserve">1.227 (0.835-1.802)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AA74A49" w14:textId="77777777" w:rsidR="004869D5" w:rsidRPr="002C7C23" w:rsidRDefault="004869D5" w:rsidP="002B46BB">
            <w:pPr>
              <w:widowControl/>
              <w:ind w:firstLineChars="100" w:firstLine="240"/>
            </w:pPr>
            <w:r w:rsidRPr="002C7C23">
              <w:t>0.298</w:t>
            </w:r>
          </w:p>
        </w:tc>
      </w:tr>
      <w:tr w:rsidR="002C7C23" w:rsidRPr="002C7C23" w14:paraId="55926030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2EC322F" w14:textId="77777777" w:rsidR="004869D5" w:rsidRPr="002C7C23" w:rsidRDefault="004869D5" w:rsidP="002B46BB">
            <w:pPr>
              <w:widowControl/>
            </w:pPr>
            <w:r w:rsidRPr="002C7C23">
              <w:t xml:space="preserve">M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A4DF9C9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C745D27" w14:textId="77777777" w:rsidR="004869D5" w:rsidRPr="002C7C23" w:rsidRDefault="004869D5" w:rsidP="002B46BB">
            <w:pPr>
              <w:widowControl/>
            </w:pPr>
            <w:r w:rsidRPr="002C7C23">
              <w:t xml:space="preserve">M1 vs. M0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726766F" w14:textId="77777777" w:rsidR="004869D5" w:rsidRPr="002C7C23" w:rsidRDefault="004869D5" w:rsidP="002B46BB">
            <w:pPr>
              <w:widowControl/>
            </w:pPr>
            <w:r w:rsidRPr="002C7C23">
              <w:t xml:space="preserve">5.468 (3.512-8.514)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99A754A" w14:textId="77777777" w:rsidR="004869D5" w:rsidRPr="002C7C23" w:rsidRDefault="004869D5" w:rsidP="002B46BB">
            <w:pPr>
              <w:widowControl/>
            </w:pPr>
            <w:r w:rsidRPr="002C7C23">
              <w:t xml:space="preserve">  5.5e-14 </w:t>
            </w:r>
          </w:p>
        </w:tc>
      </w:tr>
      <w:tr w:rsidR="002C7C23" w:rsidRPr="002C7C23" w14:paraId="06F81F60" w14:textId="77777777" w:rsidTr="002B46BB">
        <w:trPr>
          <w:trHeight w:val="326"/>
        </w:trPr>
        <w:tc>
          <w:tcPr>
            <w:tcW w:w="17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B80F624" w14:textId="77777777" w:rsidR="004869D5" w:rsidRPr="002C7C23" w:rsidRDefault="004869D5" w:rsidP="002B46BB">
            <w:pPr>
              <w:widowControl/>
            </w:pPr>
            <w:r w:rsidRPr="002C7C23">
              <w:t xml:space="preserve">RAB3C+Dystrophin    </w:t>
            </w:r>
          </w:p>
        </w:tc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D6FA1B6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E9BACD7" w14:textId="77777777" w:rsidR="004869D5" w:rsidRPr="002C7C23" w:rsidRDefault="004869D5" w:rsidP="002B46BB">
            <w:pPr>
              <w:widowControl/>
            </w:pPr>
            <w:r w:rsidRPr="002C7C23">
              <w:t xml:space="preserve">High vs. Low 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5429942" w14:textId="77777777" w:rsidR="004869D5" w:rsidRPr="002C7C23" w:rsidRDefault="004869D5" w:rsidP="002B46BB">
            <w:pPr>
              <w:widowControl/>
            </w:pPr>
            <w:r w:rsidRPr="002C7C23">
              <w:t xml:space="preserve">1.407 (1.074-1.843)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6FE5B0F" w14:textId="77777777" w:rsidR="004869D5" w:rsidRPr="002C7C23" w:rsidRDefault="004869D5" w:rsidP="002B46BB">
            <w:pPr>
              <w:widowControl/>
            </w:pPr>
            <w:r w:rsidRPr="002C7C23">
              <w:t xml:space="preserve">  0.013 </w:t>
            </w:r>
          </w:p>
        </w:tc>
      </w:tr>
      <w:tr w:rsidR="002C7C23" w:rsidRPr="002C7C23" w14:paraId="6FFF5393" w14:textId="77777777" w:rsidTr="002B46BB">
        <w:trPr>
          <w:trHeight w:val="326"/>
        </w:trPr>
        <w:tc>
          <w:tcPr>
            <w:tcW w:w="43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7D85FF1" w14:textId="77777777" w:rsidR="004869D5" w:rsidRPr="002C7C23" w:rsidRDefault="004869D5" w:rsidP="002B46BB">
            <w:pPr>
              <w:widowControl/>
            </w:pPr>
            <w:r w:rsidRPr="002C7C23">
              <w:rPr>
                <w:bCs/>
              </w:rPr>
              <w:t>Cox univariate analysis (DFS)</w:t>
            </w:r>
            <w:r w:rsidRPr="002C7C23">
              <w:t xml:space="preserve"> </w:t>
            </w:r>
          </w:p>
        </w:tc>
        <w:tc>
          <w:tcPr>
            <w:tcW w:w="10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2E597FD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D048D10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2A49BF2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</w:tr>
      <w:tr w:rsidR="002C7C23" w:rsidRPr="002C7C23" w14:paraId="0D402F9A" w14:textId="77777777" w:rsidTr="002B46BB">
        <w:trPr>
          <w:trHeight w:val="310"/>
        </w:trPr>
        <w:tc>
          <w:tcPr>
            <w:tcW w:w="18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136253D" w14:textId="77777777" w:rsidR="004869D5" w:rsidRPr="002C7C23" w:rsidRDefault="004869D5" w:rsidP="002B46BB">
            <w:pPr>
              <w:widowControl/>
            </w:pPr>
            <w:r w:rsidRPr="002C7C23">
              <w:t xml:space="preserve">Variables </w:t>
            </w: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53F724D" w14:textId="77777777" w:rsidR="004869D5" w:rsidRPr="002C7C23" w:rsidRDefault="004869D5" w:rsidP="002B46BB">
            <w:pPr>
              <w:widowControl/>
            </w:pPr>
            <w:r w:rsidRPr="002C7C23">
              <w:t xml:space="preserve">Comparison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E109EFB" w14:textId="77777777" w:rsidR="004869D5" w:rsidRPr="002C7C23" w:rsidRDefault="004869D5" w:rsidP="002B46BB">
            <w:pPr>
              <w:widowControl/>
            </w:pPr>
            <w:r w:rsidRPr="002C7C23">
              <w:t xml:space="preserve">HR (95% CI)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EAFE711" w14:textId="77777777" w:rsidR="004869D5" w:rsidRPr="002C7C23" w:rsidRDefault="004869D5" w:rsidP="002B46BB">
            <w:pPr>
              <w:widowControl/>
            </w:pPr>
            <w:r w:rsidRPr="002C7C23">
              <w:rPr>
                <w:i/>
                <w:iCs/>
              </w:rPr>
              <w:t>P</w:t>
            </w:r>
            <w:r w:rsidRPr="002C7C23">
              <w:t xml:space="preserve">-value </w:t>
            </w:r>
          </w:p>
        </w:tc>
      </w:tr>
      <w:tr w:rsidR="002C7C23" w:rsidRPr="002C7C23" w14:paraId="1527BCF4" w14:textId="77777777" w:rsidTr="002B46BB">
        <w:trPr>
          <w:trHeight w:val="310"/>
        </w:trPr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26ED1CD" w14:textId="77777777" w:rsidR="004869D5" w:rsidRPr="002C7C23" w:rsidRDefault="004869D5" w:rsidP="002B46BB">
            <w:pPr>
              <w:widowControl/>
            </w:pPr>
            <w:r w:rsidRPr="002C7C23">
              <w:t xml:space="preserve">T </w:t>
            </w:r>
          </w:p>
        </w:tc>
        <w:tc>
          <w:tcPr>
            <w:tcW w:w="1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073A1C8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F123653" w14:textId="77777777" w:rsidR="004869D5" w:rsidRPr="002C7C23" w:rsidRDefault="004869D5" w:rsidP="002B46BB">
            <w:pPr>
              <w:widowControl/>
            </w:pPr>
            <w:r w:rsidRPr="002C7C23">
              <w:t xml:space="preserve">T3-T4 vs. T1-T2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8BAB843" w14:textId="77777777" w:rsidR="004869D5" w:rsidRPr="002C7C23" w:rsidRDefault="004869D5" w:rsidP="002B46BB">
            <w:pPr>
              <w:widowControl/>
            </w:pPr>
            <w:r w:rsidRPr="002C7C23">
              <w:t xml:space="preserve">4.385 (1.192-13.938)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E3BBF54" w14:textId="77777777" w:rsidR="004869D5" w:rsidRPr="002C7C23" w:rsidRDefault="004869D5" w:rsidP="002B46BB">
            <w:pPr>
              <w:widowControl/>
            </w:pPr>
            <w:r w:rsidRPr="002C7C23">
              <w:t xml:space="preserve">  0.012</w:t>
            </w:r>
          </w:p>
        </w:tc>
      </w:tr>
      <w:tr w:rsidR="002C7C23" w:rsidRPr="002C7C23" w14:paraId="297B2DF4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088A266" w14:textId="77777777" w:rsidR="004869D5" w:rsidRPr="002C7C23" w:rsidRDefault="004869D5" w:rsidP="002B46BB">
            <w:pPr>
              <w:widowControl/>
            </w:pPr>
            <w:r w:rsidRPr="002C7C23">
              <w:t xml:space="preserve">N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4CB0105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AF2C7BF" w14:textId="77777777" w:rsidR="004869D5" w:rsidRPr="002C7C23" w:rsidRDefault="004869D5" w:rsidP="002B46BB">
            <w:pPr>
              <w:widowControl/>
            </w:pPr>
            <w:r w:rsidRPr="002C7C23">
              <w:t xml:space="preserve">N1-N3 vs. N0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EE5EDA9" w14:textId="77777777" w:rsidR="004869D5" w:rsidRPr="002C7C23" w:rsidRDefault="004869D5" w:rsidP="002B46BB">
            <w:pPr>
              <w:widowControl/>
            </w:pPr>
            <w:r w:rsidRPr="002C7C23">
              <w:t xml:space="preserve">1.814 (1.478-2.931)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5DB4F39" w14:textId="77777777" w:rsidR="004869D5" w:rsidRPr="002C7C23" w:rsidRDefault="004869D5" w:rsidP="002B46BB">
            <w:pPr>
              <w:widowControl/>
              <w:ind w:firstLineChars="100" w:firstLine="240"/>
            </w:pPr>
            <w:r w:rsidRPr="002C7C23">
              <w:t xml:space="preserve">0.015 </w:t>
            </w:r>
          </w:p>
        </w:tc>
      </w:tr>
      <w:tr w:rsidR="002C7C23" w:rsidRPr="002C7C23" w14:paraId="48F2831A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59EA0DC" w14:textId="77777777" w:rsidR="004869D5" w:rsidRPr="002C7C23" w:rsidRDefault="004869D5" w:rsidP="002B46BB">
            <w:pPr>
              <w:widowControl/>
            </w:pPr>
            <w:r w:rsidRPr="002C7C23">
              <w:t xml:space="preserve">M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18E131A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227FBDF7" w14:textId="77777777" w:rsidR="004869D5" w:rsidRPr="002C7C23" w:rsidRDefault="004869D5" w:rsidP="002B46BB">
            <w:pPr>
              <w:widowControl/>
            </w:pPr>
            <w:r w:rsidRPr="002C7C23">
              <w:t xml:space="preserve">M1 vs. M0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9A76754" w14:textId="77777777" w:rsidR="004869D5" w:rsidRPr="002C7C23" w:rsidRDefault="004869D5" w:rsidP="002B46BB">
            <w:pPr>
              <w:widowControl/>
            </w:pPr>
            <w:r w:rsidRPr="002C7C23">
              <w:t xml:space="preserve">11.231 (6.843-18.432)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633B6A4" w14:textId="77777777" w:rsidR="004869D5" w:rsidRPr="002C7C23" w:rsidRDefault="004869D5" w:rsidP="002B46BB">
            <w:pPr>
              <w:widowControl/>
              <w:ind w:firstLineChars="100" w:firstLine="240"/>
            </w:pPr>
            <w:r w:rsidRPr="002C7C23">
              <w:t xml:space="preserve">1.1e-21 </w:t>
            </w:r>
          </w:p>
        </w:tc>
      </w:tr>
      <w:tr w:rsidR="002C7C23" w:rsidRPr="002C7C23" w14:paraId="1FA7AE71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A9C47E7" w14:textId="77777777" w:rsidR="004869D5" w:rsidRPr="002C7C23" w:rsidRDefault="004869D5" w:rsidP="002B46BB">
            <w:pPr>
              <w:widowControl/>
            </w:pPr>
            <w:r w:rsidRPr="002C7C23">
              <w:t xml:space="preserve">RAB3C+Dystrophin    </w:t>
            </w:r>
          </w:p>
        </w:tc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87F1905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EEFC62F" w14:textId="77777777" w:rsidR="004869D5" w:rsidRPr="002C7C23" w:rsidRDefault="004869D5" w:rsidP="002B46BB">
            <w:pPr>
              <w:widowControl/>
            </w:pPr>
            <w:r w:rsidRPr="002C7C23">
              <w:t xml:space="preserve">High vs. Low 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F92CC2C" w14:textId="77777777" w:rsidR="004869D5" w:rsidRPr="002C7C23" w:rsidRDefault="004869D5" w:rsidP="002B46BB">
            <w:pPr>
              <w:widowControl/>
            </w:pPr>
            <w:r w:rsidRPr="002C7C23">
              <w:t xml:space="preserve">1.419 (1.025-1.966)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DAF7853" w14:textId="77777777" w:rsidR="004869D5" w:rsidRPr="002C7C23" w:rsidRDefault="004869D5" w:rsidP="002B46BB">
            <w:pPr>
              <w:widowControl/>
            </w:pPr>
            <w:r w:rsidRPr="002C7C23">
              <w:t xml:space="preserve">  0.035</w:t>
            </w:r>
          </w:p>
        </w:tc>
      </w:tr>
      <w:tr w:rsidR="002C7C23" w:rsidRPr="002C7C23" w14:paraId="69D54F69" w14:textId="77777777" w:rsidTr="002B46BB">
        <w:trPr>
          <w:trHeight w:val="310"/>
        </w:trPr>
        <w:tc>
          <w:tcPr>
            <w:tcW w:w="43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EDBF7EB" w14:textId="77777777" w:rsidR="004869D5" w:rsidRPr="002C7C23" w:rsidRDefault="004869D5" w:rsidP="002B46BB">
            <w:pPr>
              <w:widowControl/>
            </w:pPr>
            <w:r w:rsidRPr="002C7C23">
              <w:rPr>
                <w:bCs/>
              </w:rPr>
              <w:t>Cox multivariate analysis (DFS)</w:t>
            </w:r>
            <w:r w:rsidRPr="002C7C23">
              <w:t xml:space="preserve"> </w:t>
            </w:r>
          </w:p>
        </w:tc>
        <w:tc>
          <w:tcPr>
            <w:tcW w:w="10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7C2EE87" w14:textId="77777777" w:rsidR="004869D5" w:rsidRPr="002C7C23" w:rsidRDefault="004869D5" w:rsidP="002B46BB">
            <w:pPr>
              <w:widowControl/>
            </w:pP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C458A21" w14:textId="77777777" w:rsidR="004869D5" w:rsidRPr="002C7C23" w:rsidRDefault="004869D5" w:rsidP="002B46BB">
            <w:pPr>
              <w:widowControl/>
            </w:pP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2D11311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</w:tr>
      <w:tr w:rsidR="002C7C23" w:rsidRPr="002C7C23" w14:paraId="65E38EB6" w14:textId="77777777" w:rsidTr="002B46BB">
        <w:trPr>
          <w:trHeight w:val="310"/>
        </w:trPr>
        <w:tc>
          <w:tcPr>
            <w:tcW w:w="18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7545FFD" w14:textId="77777777" w:rsidR="004869D5" w:rsidRPr="002C7C23" w:rsidRDefault="004869D5" w:rsidP="002B46BB">
            <w:pPr>
              <w:widowControl/>
            </w:pPr>
            <w:r w:rsidRPr="002C7C23">
              <w:t xml:space="preserve">Variables </w:t>
            </w: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AF33584" w14:textId="77777777" w:rsidR="004869D5" w:rsidRPr="002C7C23" w:rsidRDefault="004869D5" w:rsidP="002B46BB">
            <w:pPr>
              <w:widowControl/>
            </w:pPr>
            <w:r w:rsidRPr="002C7C23">
              <w:t xml:space="preserve">Comparison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F58E32B" w14:textId="77777777" w:rsidR="004869D5" w:rsidRPr="002C7C23" w:rsidRDefault="004869D5" w:rsidP="002B46BB">
            <w:pPr>
              <w:widowControl/>
            </w:pPr>
            <w:r w:rsidRPr="002C7C23">
              <w:t xml:space="preserve">HR (95% CI)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00FB6C6" w14:textId="77777777" w:rsidR="004869D5" w:rsidRPr="002C7C23" w:rsidRDefault="004869D5" w:rsidP="002B46BB">
            <w:pPr>
              <w:widowControl/>
            </w:pPr>
            <w:r w:rsidRPr="002C7C23">
              <w:rPr>
                <w:i/>
                <w:iCs/>
              </w:rPr>
              <w:t>P</w:t>
            </w:r>
            <w:r w:rsidRPr="002C7C23">
              <w:t xml:space="preserve">-value </w:t>
            </w:r>
          </w:p>
        </w:tc>
      </w:tr>
      <w:tr w:rsidR="002C7C23" w:rsidRPr="002C7C23" w14:paraId="0BB02B29" w14:textId="77777777" w:rsidTr="002B46BB">
        <w:trPr>
          <w:trHeight w:val="310"/>
        </w:trPr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5E6D294" w14:textId="77777777" w:rsidR="004869D5" w:rsidRPr="002C7C23" w:rsidRDefault="004869D5" w:rsidP="002B46BB">
            <w:pPr>
              <w:widowControl/>
            </w:pPr>
            <w:r w:rsidRPr="002C7C23">
              <w:t xml:space="preserve">T </w:t>
            </w:r>
          </w:p>
        </w:tc>
        <w:tc>
          <w:tcPr>
            <w:tcW w:w="1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63295845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42C4D78" w14:textId="77777777" w:rsidR="004869D5" w:rsidRPr="002C7C23" w:rsidRDefault="004869D5" w:rsidP="002B46BB">
            <w:pPr>
              <w:widowControl/>
            </w:pPr>
            <w:r w:rsidRPr="002C7C23">
              <w:t xml:space="preserve">T3-T4 vs. T1-T2 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2A4DED7" w14:textId="77777777" w:rsidR="004869D5" w:rsidRPr="002C7C23" w:rsidRDefault="004869D5" w:rsidP="002B46BB">
            <w:pPr>
              <w:widowControl/>
            </w:pPr>
            <w:r w:rsidRPr="002C7C23">
              <w:t xml:space="preserve">2.464 (0.757-8.013) 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A05CDAD" w14:textId="77777777" w:rsidR="004869D5" w:rsidRPr="002C7C23" w:rsidRDefault="004869D5" w:rsidP="002B46BB">
            <w:pPr>
              <w:widowControl/>
            </w:pPr>
            <w:r w:rsidRPr="002C7C23">
              <w:t xml:space="preserve">  0.134 </w:t>
            </w:r>
          </w:p>
        </w:tc>
      </w:tr>
      <w:tr w:rsidR="002C7C23" w:rsidRPr="002C7C23" w14:paraId="3D3F6423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074780D" w14:textId="77777777" w:rsidR="004869D5" w:rsidRPr="002C7C23" w:rsidRDefault="004869D5" w:rsidP="002B46BB">
            <w:pPr>
              <w:widowControl/>
            </w:pPr>
            <w:r w:rsidRPr="002C7C23">
              <w:t xml:space="preserve">N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F2E2806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78C2227A" w14:textId="77777777" w:rsidR="004869D5" w:rsidRPr="002C7C23" w:rsidRDefault="004869D5" w:rsidP="002B46BB">
            <w:pPr>
              <w:widowControl/>
            </w:pPr>
            <w:r w:rsidRPr="002C7C23">
              <w:t xml:space="preserve">N1-N3 vs. N0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AB1A5C8" w14:textId="77777777" w:rsidR="004869D5" w:rsidRPr="002C7C23" w:rsidRDefault="004869D5" w:rsidP="002B46BB">
            <w:pPr>
              <w:widowControl/>
            </w:pPr>
            <w:r w:rsidRPr="002C7C23">
              <w:t xml:space="preserve">1.574 (0.968-2.559)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C31CAD7" w14:textId="77777777" w:rsidR="004869D5" w:rsidRPr="002C7C23" w:rsidRDefault="004869D5" w:rsidP="002B46BB">
            <w:pPr>
              <w:widowControl/>
            </w:pPr>
            <w:r w:rsidRPr="002C7C23">
              <w:t xml:space="preserve">  0.068</w:t>
            </w:r>
          </w:p>
        </w:tc>
      </w:tr>
      <w:tr w:rsidR="002C7C23" w:rsidRPr="002C7C23" w14:paraId="57D99A49" w14:textId="77777777" w:rsidTr="002B46BB">
        <w:trPr>
          <w:trHeight w:val="310"/>
        </w:trPr>
        <w:tc>
          <w:tcPr>
            <w:tcW w:w="17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3F157E0" w14:textId="77777777" w:rsidR="004869D5" w:rsidRPr="002C7C23" w:rsidRDefault="004869D5" w:rsidP="002B46BB">
            <w:pPr>
              <w:widowControl/>
            </w:pPr>
            <w:r w:rsidRPr="002C7C23">
              <w:t xml:space="preserve">M 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CC4F8F4" w14:textId="77777777" w:rsidR="004869D5" w:rsidRPr="002C7C23" w:rsidRDefault="004869D5" w:rsidP="002B46BB">
            <w:pPr>
              <w:widowControl/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4B8F748B" w14:textId="77777777" w:rsidR="004869D5" w:rsidRPr="002C7C23" w:rsidRDefault="004869D5" w:rsidP="002B46BB">
            <w:pPr>
              <w:widowControl/>
            </w:pPr>
            <w:r w:rsidRPr="002C7C23">
              <w:t xml:space="preserve">M1 vs. M0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976D269" w14:textId="77777777" w:rsidR="004869D5" w:rsidRPr="002C7C23" w:rsidRDefault="004869D5" w:rsidP="002B46BB">
            <w:pPr>
              <w:widowControl/>
            </w:pPr>
            <w:r w:rsidRPr="002C7C23">
              <w:t xml:space="preserve">9.616 (5.789-15.973)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E72DEC9" w14:textId="77777777" w:rsidR="004869D5" w:rsidRPr="002C7C23" w:rsidRDefault="004869D5" w:rsidP="002B46BB">
            <w:pPr>
              <w:widowControl/>
              <w:ind w:firstLineChars="50" w:firstLine="120"/>
            </w:pPr>
            <w:r w:rsidRPr="002C7C23">
              <w:t xml:space="preserve"> 2.3e-18</w:t>
            </w:r>
          </w:p>
        </w:tc>
      </w:tr>
      <w:tr w:rsidR="002C7C23" w:rsidRPr="002C7C23" w14:paraId="15808250" w14:textId="77777777" w:rsidTr="002B46BB">
        <w:trPr>
          <w:trHeight w:val="326"/>
        </w:trPr>
        <w:tc>
          <w:tcPr>
            <w:tcW w:w="17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5200D77B" w14:textId="77777777" w:rsidR="004869D5" w:rsidRPr="002C7C23" w:rsidRDefault="004869D5" w:rsidP="002B46BB">
            <w:pPr>
              <w:widowControl/>
            </w:pPr>
            <w:r w:rsidRPr="002C7C23">
              <w:t xml:space="preserve">RAB3C+Dystrophin   </w:t>
            </w:r>
          </w:p>
        </w:tc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5577848" w14:textId="77777777" w:rsidR="004869D5" w:rsidRPr="002C7C23" w:rsidRDefault="004869D5" w:rsidP="002B46BB">
            <w:pPr>
              <w:widowControl/>
            </w:pPr>
            <w:r w:rsidRPr="002C7C23">
              <w:t xml:space="preserve">　</w:t>
            </w:r>
            <w:r w:rsidRPr="002C7C23">
              <w:t xml:space="preserve">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07AE1988" w14:textId="77777777" w:rsidR="004869D5" w:rsidRPr="002C7C23" w:rsidRDefault="004869D5" w:rsidP="002B46BB">
            <w:pPr>
              <w:widowControl/>
            </w:pPr>
            <w:r w:rsidRPr="002C7C23">
              <w:t xml:space="preserve">High vs. Low  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3D1632CD" w14:textId="77777777" w:rsidR="004869D5" w:rsidRPr="002C7C23" w:rsidRDefault="004869D5" w:rsidP="002B46BB">
            <w:pPr>
              <w:widowControl/>
            </w:pPr>
            <w:r w:rsidRPr="002C7C23">
              <w:t xml:space="preserve">1.260 (0.892-1.780)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5" w:type="dxa"/>
              <w:bottom w:w="0" w:type="dxa"/>
              <w:right w:w="25" w:type="dxa"/>
            </w:tcMar>
            <w:vAlign w:val="center"/>
            <w:hideMark/>
          </w:tcPr>
          <w:p w14:paraId="17A7A563" w14:textId="77777777" w:rsidR="004869D5" w:rsidRPr="002C7C23" w:rsidRDefault="004869D5" w:rsidP="002B46BB">
            <w:pPr>
              <w:widowControl/>
              <w:ind w:firstLineChars="50" w:firstLine="120"/>
            </w:pPr>
            <w:r w:rsidRPr="002C7C23">
              <w:t xml:space="preserve"> 0.190</w:t>
            </w:r>
          </w:p>
        </w:tc>
      </w:tr>
    </w:tbl>
    <w:p w14:paraId="7E13E524" w14:textId="77777777" w:rsidR="004869D5" w:rsidRPr="002C7C23" w:rsidRDefault="004869D5" w:rsidP="004869D5">
      <w:pPr>
        <w:tabs>
          <w:tab w:val="left" w:pos="0"/>
        </w:tabs>
        <w:adjustRightInd w:val="0"/>
        <w:snapToGrid w:val="0"/>
        <w:spacing w:before="100" w:beforeAutospacing="1" w:after="100" w:afterAutospacing="1" w:line="480" w:lineRule="auto"/>
        <w:jc w:val="both"/>
        <w:rPr>
          <w:rFonts w:eastAsiaTheme="minorEastAsia"/>
        </w:rPr>
      </w:pPr>
    </w:p>
    <w:p w14:paraId="6471A3C9" w14:textId="5C4A8B1D" w:rsidR="00C27BF5" w:rsidRPr="002C7C23" w:rsidRDefault="004869D5" w:rsidP="004869D5">
      <w:pPr>
        <w:tabs>
          <w:tab w:val="left" w:pos="0"/>
        </w:tabs>
        <w:adjustRightInd w:val="0"/>
        <w:snapToGrid w:val="0"/>
        <w:spacing w:before="100" w:beforeAutospacing="1" w:after="100" w:afterAutospacing="1" w:line="480" w:lineRule="auto"/>
        <w:jc w:val="both"/>
      </w:pPr>
      <w:r w:rsidRPr="002C7C23">
        <w:br w:type="page"/>
      </w:r>
    </w:p>
    <w:p w14:paraId="7FAAA4C4" w14:textId="64540767" w:rsidR="000A35A3" w:rsidRPr="002C7C23" w:rsidRDefault="000A35A3" w:rsidP="000A35A3">
      <w:pPr>
        <w:widowControl/>
        <w:jc w:val="both"/>
        <w:rPr>
          <w:bCs/>
        </w:rPr>
      </w:pPr>
      <w:r w:rsidRPr="002C7C23">
        <w:rPr>
          <w:rFonts w:eastAsiaTheme="minorEastAsia"/>
          <w:b/>
        </w:rPr>
        <w:lastRenderedPageBreak/>
        <w:t xml:space="preserve">Supplementary </w:t>
      </w:r>
      <w:r w:rsidRPr="002C7C23">
        <w:rPr>
          <w:rFonts w:eastAsiaTheme="minorEastAsia" w:hint="eastAsia"/>
          <w:b/>
        </w:rPr>
        <w:t>Vi</w:t>
      </w:r>
      <w:r w:rsidRPr="002C7C23">
        <w:rPr>
          <w:rFonts w:eastAsiaTheme="minorEastAsia"/>
          <w:b/>
        </w:rPr>
        <w:t xml:space="preserve">deo </w:t>
      </w:r>
      <w:r w:rsidRPr="002C7C23">
        <w:rPr>
          <w:b/>
        </w:rPr>
        <w:t xml:space="preserve">1. </w:t>
      </w:r>
      <w:r w:rsidRPr="002C7C23">
        <w:rPr>
          <w:bCs/>
        </w:rPr>
        <w:t xml:space="preserve">Extracellular vesicles flux of control group in </w:t>
      </w:r>
      <w:r w:rsidR="0032784A" w:rsidRPr="002C7C23">
        <w:rPr>
          <w:bCs/>
        </w:rPr>
        <w:t>CX-1</w:t>
      </w:r>
      <w:r w:rsidRPr="002C7C23">
        <w:rPr>
          <w:bCs/>
        </w:rPr>
        <w:t xml:space="preserve"> cancer cells (10s).</w:t>
      </w:r>
    </w:p>
    <w:p w14:paraId="4003B29A" w14:textId="519F4708" w:rsidR="000A35A3" w:rsidRPr="002C7C23" w:rsidRDefault="000A35A3" w:rsidP="000A35A3">
      <w:pPr>
        <w:widowControl/>
        <w:jc w:val="both"/>
        <w:rPr>
          <w:bCs/>
        </w:rPr>
      </w:pPr>
      <w:r w:rsidRPr="002C7C23">
        <w:rPr>
          <w:rFonts w:eastAsiaTheme="minorEastAsia"/>
          <w:b/>
        </w:rPr>
        <w:t xml:space="preserve">Supplementary </w:t>
      </w:r>
      <w:r w:rsidRPr="002C7C23">
        <w:rPr>
          <w:rFonts w:eastAsiaTheme="minorEastAsia" w:hint="eastAsia"/>
          <w:b/>
        </w:rPr>
        <w:t>Vi</w:t>
      </w:r>
      <w:r w:rsidRPr="002C7C23">
        <w:rPr>
          <w:rFonts w:eastAsiaTheme="minorEastAsia"/>
          <w:b/>
        </w:rPr>
        <w:t xml:space="preserve">deo </w:t>
      </w:r>
      <w:r w:rsidRPr="002C7C23">
        <w:rPr>
          <w:b/>
        </w:rPr>
        <w:t xml:space="preserve">2. </w:t>
      </w:r>
      <w:r w:rsidRPr="002C7C23">
        <w:rPr>
          <w:bCs/>
        </w:rPr>
        <w:t>Extracellular vesicles flux of R</w:t>
      </w:r>
      <w:r w:rsidR="00BC407A" w:rsidRPr="002C7C23">
        <w:rPr>
          <w:bCs/>
        </w:rPr>
        <w:t>AB</w:t>
      </w:r>
      <w:r w:rsidRPr="002C7C23">
        <w:rPr>
          <w:bCs/>
        </w:rPr>
        <w:t>3</w:t>
      </w:r>
      <w:r w:rsidR="00BC407A" w:rsidRPr="002C7C23">
        <w:rPr>
          <w:bCs/>
        </w:rPr>
        <w:t>C</w:t>
      </w:r>
      <w:r w:rsidRPr="002C7C23">
        <w:rPr>
          <w:bCs/>
        </w:rPr>
        <w:t xml:space="preserve"> group in </w:t>
      </w:r>
      <w:r w:rsidR="0032784A" w:rsidRPr="002C7C23">
        <w:rPr>
          <w:bCs/>
        </w:rPr>
        <w:t>CX-1</w:t>
      </w:r>
      <w:r w:rsidRPr="002C7C23">
        <w:rPr>
          <w:bCs/>
        </w:rPr>
        <w:t xml:space="preserve"> cancer cells (10s).</w:t>
      </w:r>
    </w:p>
    <w:p w14:paraId="4C87CE40" w14:textId="7CBC8D51" w:rsidR="0032784A" w:rsidRPr="002C7C23" w:rsidRDefault="0032784A" w:rsidP="0032784A">
      <w:pPr>
        <w:widowControl/>
        <w:jc w:val="both"/>
        <w:rPr>
          <w:bCs/>
        </w:rPr>
      </w:pPr>
      <w:r w:rsidRPr="002C7C23">
        <w:rPr>
          <w:rFonts w:eastAsiaTheme="minorEastAsia"/>
          <w:b/>
        </w:rPr>
        <w:t xml:space="preserve">Supplementary </w:t>
      </w:r>
      <w:r w:rsidRPr="002C7C23">
        <w:rPr>
          <w:rFonts w:eastAsiaTheme="minorEastAsia" w:hint="eastAsia"/>
          <w:b/>
        </w:rPr>
        <w:t>Vi</w:t>
      </w:r>
      <w:r w:rsidRPr="002C7C23">
        <w:rPr>
          <w:rFonts w:eastAsiaTheme="minorEastAsia"/>
          <w:b/>
        </w:rPr>
        <w:t xml:space="preserve">deo </w:t>
      </w:r>
      <w:r w:rsidRPr="002C7C23">
        <w:rPr>
          <w:rFonts w:hint="eastAsia"/>
          <w:b/>
        </w:rPr>
        <w:t>3</w:t>
      </w:r>
      <w:r w:rsidRPr="002C7C23">
        <w:rPr>
          <w:b/>
        </w:rPr>
        <w:t xml:space="preserve">. </w:t>
      </w:r>
      <w:r w:rsidRPr="002C7C23">
        <w:rPr>
          <w:bCs/>
        </w:rPr>
        <w:t xml:space="preserve">Extracellular vesicles flux of </w:t>
      </w:r>
      <w:r w:rsidRPr="002C7C23">
        <w:rPr>
          <w:rFonts w:hint="eastAsia"/>
          <w:bCs/>
        </w:rPr>
        <w:t>c</w:t>
      </w:r>
      <w:r w:rsidRPr="002C7C23">
        <w:rPr>
          <w:bCs/>
        </w:rPr>
        <w:t>ontrol group in DLD-1 cancer cells (10s).</w:t>
      </w:r>
    </w:p>
    <w:p w14:paraId="03CD9323" w14:textId="37EDE880" w:rsidR="0032784A" w:rsidRPr="002C7C23" w:rsidRDefault="0032784A" w:rsidP="0032784A">
      <w:pPr>
        <w:widowControl/>
        <w:jc w:val="both"/>
        <w:rPr>
          <w:bCs/>
        </w:rPr>
      </w:pPr>
      <w:r w:rsidRPr="002C7C23">
        <w:rPr>
          <w:rFonts w:eastAsiaTheme="minorEastAsia"/>
          <w:b/>
        </w:rPr>
        <w:t xml:space="preserve">Supplementary </w:t>
      </w:r>
      <w:r w:rsidRPr="002C7C23">
        <w:rPr>
          <w:rFonts w:eastAsiaTheme="minorEastAsia" w:hint="eastAsia"/>
          <w:b/>
        </w:rPr>
        <w:t>Vi</w:t>
      </w:r>
      <w:r w:rsidRPr="002C7C23">
        <w:rPr>
          <w:rFonts w:eastAsiaTheme="minorEastAsia"/>
          <w:b/>
        </w:rPr>
        <w:t xml:space="preserve">deo </w:t>
      </w:r>
      <w:r w:rsidRPr="002C7C23">
        <w:rPr>
          <w:b/>
        </w:rPr>
        <w:t xml:space="preserve">4. </w:t>
      </w:r>
      <w:r w:rsidRPr="002C7C23">
        <w:rPr>
          <w:bCs/>
        </w:rPr>
        <w:t xml:space="preserve">Extracellular vesicles flux of shRAB3C-1 </w:t>
      </w:r>
      <w:proofErr w:type="gramStart"/>
      <w:r w:rsidRPr="002C7C23">
        <w:rPr>
          <w:bCs/>
        </w:rPr>
        <w:t>group</w:t>
      </w:r>
      <w:proofErr w:type="gramEnd"/>
      <w:r w:rsidRPr="002C7C23">
        <w:rPr>
          <w:bCs/>
        </w:rPr>
        <w:t xml:space="preserve"> in DLD-1 cancer cells (10s).</w:t>
      </w:r>
    </w:p>
    <w:p w14:paraId="00924BA2" w14:textId="3A245BE4" w:rsidR="0032784A" w:rsidRPr="002C7C23" w:rsidRDefault="0032784A" w:rsidP="0032784A">
      <w:pPr>
        <w:widowControl/>
        <w:jc w:val="both"/>
        <w:rPr>
          <w:bCs/>
        </w:rPr>
      </w:pPr>
      <w:r w:rsidRPr="002C7C23">
        <w:rPr>
          <w:rFonts w:eastAsiaTheme="minorEastAsia"/>
          <w:b/>
        </w:rPr>
        <w:t xml:space="preserve">Supplementary </w:t>
      </w:r>
      <w:r w:rsidRPr="002C7C23">
        <w:rPr>
          <w:rFonts w:eastAsiaTheme="minorEastAsia" w:hint="eastAsia"/>
          <w:b/>
        </w:rPr>
        <w:t>Vi</w:t>
      </w:r>
      <w:r w:rsidRPr="002C7C23">
        <w:rPr>
          <w:rFonts w:eastAsiaTheme="minorEastAsia"/>
          <w:b/>
        </w:rPr>
        <w:t xml:space="preserve">deo </w:t>
      </w:r>
      <w:r w:rsidRPr="002C7C23">
        <w:rPr>
          <w:b/>
        </w:rPr>
        <w:t xml:space="preserve">5. </w:t>
      </w:r>
      <w:r w:rsidRPr="002C7C23">
        <w:rPr>
          <w:bCs/>
        </w:rPr>
        <w:t xml:space="preserve">Extracellular vesicles flux of shRAB3C-2 </w:t>
      </w:r>
      <w:proofErr w:type="gramStart"/>
      <w:r w:rsidRPr="002C7C23">
        <w:rPr>
          <w:bCs/>
        </w:rPr>
        <w:t>group</w:t>
      </w:r>
      <w:proofErr w:type="gramEnd"/>
      <w:r w:rsidRPr="002C7C23">
        <w:rPr>
          <w:bCs/>
        </w:rPr>
        <w:t xml:space="preserve"> in DLD-1 cancer cells (10s).</w:t>
      </w:r>
    </w:p>
    <w:p w14:paraId="6628F690" w14:textId="77777777" w:rsidR="0032784A" w:rsidRPr="002C7C23" w:rsidRDefault="0032784A" w:rsidP="000A35A3">
      <w:pPr>
        <w:widowControl/>
        <w:jc w:val="both"/>
        <w:rPr>
          <w:bCs/>
        </w:rPr>
      </w:pPr>
    </w:p>
    <w:p w14:paraId="0FF2FF49" w14:textId="77777777" w:rsidR="00EC390C" w:rsidRPr="002C7C23" w:rsidRDefault="000A35A3" w:rsidP="00EC390C">
      <w:pPr>
        <w:widowControl/>
        <w:rPr>
          <w:rFonts w:eastAsiaTheme="minorEastAsia"/>
          <w:b/>
        </w:rPr>
      </w:pPr>
      <w:r w:rsidRPr="002C7C23">
        <w:rPr>
          <w:rFonts w:eastAsiaTheme="minorEastAsia"/>
          <w:b/>
        </w:rPr>
        <w:br w:type="page"/>
      </w:r>
    </w:p>
    <w:p w14:paraId="08364BD8" w14:textId="71BA7502" w:rsidR="00EC390C" w:rsidRPr="002C7C23" w:rsidRDefault="009E2E96" w:rsidP="00EC390C">
      <w:pPr>
        <w:widowControl/>
        <w:jc w:val="center"/>
        <w:rPr>
          <w:rFonts w:eastAsiaTheme="minorEastAsia"/>
          <w:b/>
        </w:rPr>
      </w:pPr>
      <w:r w:rsidRPr="002C7C23">
        <w:rPr>
          <w:rFonts w:eastAsiaTheme="minorEastAsia"/>
          <w:noProof/>
        </w:rPr>
        <w:lastRenderedPageBreak/>
        <w:drawing>
          <wp:inline distT="0" distB="0" distL="0" distR="0" wp14:anchorId="5959FC38" wp14:editId="4DB1BB5C">
            <wp:extent cx="3219450" cy="318135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79" b="57289"/>
                    <a:stretch/>
                  </pic:blipFill>
                  <pic:spPr bwMode="auto">
                    <a:xfrm>
                      <a:off x="0" y="0"/>
                      <a:ext cx="321945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BC430" w14:textId="5CAF9D96" w:rsidR="00EC390C" w:rsidRPr="002C7C23" w:rsidRDefault="00EC390C" w:rsidP="00EC390C">
      <w:pPr>
        <w:widowControl/>
      </w:pPr>
      <w:r w:rsidRPr="002C7C23">
        <w:rPr>
          <w:rFonts w:eastAsiaTheme="minorEastAsia"/>
          <w:b/>
        </w:rPr>
        <w:t xml:space="preserve">Supplementary Figure </w:t>
      </w:r>
      <w:r w:rsidRPr="002C7C23">
        <w:rPr>
          <w:rFonts w:hint="eastAsia"/>
          <w:b/>
        </w:rPr>
        <w:t>S</w:t>
      </w:r>
      <w:r w:rsidRPr="002C7C23">
        <w:rPr>
          <w:b/>
        </w:rPr>
        <w:t xml:space="preserve">1. </w:t>
      </w:r>
      <w:r w:rsidR="005E3E6F" w:rsidRPr="002C7C23">
        <w:t>Fraction collection after sucrose gradient separation and examination of exosome-related markers.</w:t>
      </w:r>
    </w:p>
    <w:p w14:paraId="621118AF" w14:textId="0FB1E7D3" w:rsidR="00F276B5" w:rsidRPr="002C7C23" w:rsidRDefault="00EC390C" w:rsidP="000A35A3">
      <w:pPr>
        <w:widowControl/>
      </w:pPr>
      <w:r w:rsidRPr="002C7C23">
        <w:br w:type="page"/>
      </w:r>
    </w:p>
    <w:p w14:paraId="507FF162" w14:textId="78E0DF18" w:rsidR="00F276B5" w:rsidRPr="002C7C23" w:rsidRDefault="009E2E96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center"/>
        <w:rPr>
          <w:rFonts w:eastAsiaTheme="minorEastAsia"/>
          <w:b/>
        </w:rPr>
      </w:pPr>
      <w:r w:rsidRPr="002C7C23">
        <w:rPr>
          <w:rFonts w:eastAsiaTheme="minorEastAsia"/>
          <w:b/>
          <w:noProof/>
        </w:rPr>
        <w:lastRenderedPageBreak/>
        <w:drawing>
          <wp:inline distT="0" distB="0" distL="0" distR="0" wp14:anchorId="4DEF3A3C" wp14:editId="38383A7A">
            <wp:extent cx="2647950" cy="2774043"/>
            <wp:effectExtent l="0" t="0" r="0" b="762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23" b="74680"/>
                    <a:stretch/>
                  </pic:blipFill>
                  <pic:spPr bwMode="auto">
                    <a:xfrm>
                      <a:off x="0" y="0"/>
                      <a:ext cx="2649400" cy="277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C11F2" w14:textId="382924A5" w:rsidR="00E5332D" w:rsidRPr="002C7C23" w:rsidRDefault="00F276B5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hint="eastAsia"/>
          <w:b/>
        </w:rPr>
        <w:t>S</w:t>
      </w:r>
      <w:r w:rsidR="00F0327D" w:rsidRPr="002C7C23">
        <w:rPr>
          <w:rFonts w:hint="eastAsia"/>
          <w:b/>
        </w:rPr>
        <w:t>2</w:t>
      </w:r>
      <w:r w:rsidRPr="002C7C23">
        <w:rPr>
          <w:b/>
        </w:rPr>
        <w:t xml:space="preserve">. </w:t>
      </w:r>
      <w:r w:rsidRPr="002C7C23">
        <w:t>Western blot analysis of RAB3C protein expression in various colon cancer cells and normal colon epithelial cells.</w:t>
      </w:r>
    </w:p>
    <w:p w14:paraId="16DE1449" w14:textId="1D434C11" w:rsidR="00F0327D" w:rsidRPr="002C7C23" w:rsidRDefault="00E5332D" w:rsidP="00F0327D">
      <w:pPr>
        <w:widowControl/>
        <w:jc w:val="center"/>
      </w:pPr>
      <w:r w:rsidRPr="002C7C23">
        <w:br w:type="page"/>
      </w:r>
      <w:r w:rsidR="00E04C6C" w:rsidRPr="002C7C23">
        <w:rPr>
          <w:noProof/>
        </w:rPr>
        <w:lastRenderedPageBreak/>
        <w:drawing>
          <wp:inline distT="0" distB="0" distL="0" distR="0" wp14:anchorId="12A5E358" wp14:editId="3A54B1F5">
            <wp:extent cx="4848225" cy="3131145"/>
            <wp:effectExtent l="0" t="0" r="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00" b="60358"/>
                    <a:stretch/>
                  </pic:blipFill>
                  <pic:spPr bwMode="auto">
                    <a:xfrm>
                      <a:off x="0" y="0"/>
                      <a:ext cx="4851243" cy="313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5D7F8" w14:textId="67FB2897" w:rsidR="00F0327D" w:rsidRPr="002C7C23" w:rsidRDefault="00F0327D" w:rsidP="00F0327D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  <w:r w:rsidRPr="002C7C23">
        <w:rPr>
          <w:rFonts w:eastAsiaTheme="minorEastAsia"/>
          <w:b/>
        </w:rPr>
        <w:t xml:space="preserve">Supplementary Figure </w:t>
      </w:r>
      <w:r w:rsidRPr="002C7C23">
        <w:rPr>
          <w:rFonts w:hint="eastAsia"/>
          <w:b/>
        </w:rPr>
        <w:t>S3</w:t>
      </w:r>
      <w:r w:rsidRPr="002C7C23">
        <w:rPr>
          <w:b/>
        </w:rPr>
        <w:t xml:space="preserve">. </w:t>
      </w:r>
      <w:r w:rsidR="00A068D4" w:rsidRPr="002C7C23">
        <w:t>Western blots showed the RAB3C, total-/phosphor-Akt</w:t>
      </w:r>
      <w:r w:rsidR="000F4BCF" w:rsidRPr="002C7C23">
        <w:t xml:space="preserve">, </w:t>
      </w:r>
      <w:r w:rsidR="00A068D4" w:rsidRPr="002C7C23">
        <w:t>RAB3B</w:t>
      </w:r>
      <w:r w:rsidR="000F4BCF" w:rsidRPr="002C7C23">
        <w:t xml:space="preserve"> and RIMS1</w:t>
      </w:r>
      <w:r w:rsidR="00A068D4" w:rsidRPr="002C7C23">
        <w:t xml:space="preserve"> in RAB3C knockdown models.</w:t>
      </w:r>
    </w:p>
    <w:p w14:paraId="7DA1994A" w14:textId="233B168B" w:rsidR="00F0327D" w:rsidRPr="002C7C23" w:rsidRDefault="00F0327D" w:rsidP="00F0327D">
      <w:pPr>
        <w:widowControl/>
        <w:jc w:val="center"/>
      </w:pPr>
    </w:p>
    <w:p w14:paraId="42F3BE75" w14:textId="77777777" w:rsidR="00E5332D" w:rsidRPr="002C7C23" w:rsidRDefault="00E5332D">
      <w:pPr>
        <w:widowControl/>
      </w:pPr>
    </w:p>
    <w:p w14:paraId="4B93B29A" w14:textId="6F85E310" w:rsidR="00E5332D" w:rsidRPr="002C7C23" w:rsidRDefault="00F0327D" w:rsidP="00E5332D">
      <w:pPr>
        <w:widowControl/>
        <w:spacing w:line="360" w:lineRule="auto"/>
        <w:jc w:val="center"/>
        <w:rPr>
          <w:rFonts w:eastAsiaTheme="minorEastAsia"/>
          <w:b/>
        </w:rPr>
      </w:pPr>
      <w:r w:rsidRPr="002C7C23">
        <w:rPr>
          <w:noProof/>
        </w:rPr>
        <w:lastRenderedPageBreak/>
        <w:drawing>
          <wp:inline distT="0" distB="0" distL="0" distR="0" wp14:anchorId="0F165E88" wp14:editId="6B1CDCAD">
            <wp:extent cx="3695700" cy="581977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837" b="21867"/>
                    <a:stretch/>
                  </pic:blipFill>
                  <pic:spPr bwMode="auto">
                    <a:xfrm>
                      <a:off x="0" y="0"/>
                      <a:ext cx="3695700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ABAE1" w14:textId="554DED4E" w:rsidR="00E5332D" w:rsidRPr="002C7C23" w:rsidRDefault="00E5332D" w:rsidP="00E5332D">
      <w:pPr>
        <w:widowControl/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b/>
        </w:rPr>
        <w:t xml:space="preserve">Supplementary Figure </w:t>
      </w:r>
      <w:r w:rsidRPr="002C7C23">
        <w:rPr>
          <w:rFonts w:hint="eastAsia"/>
          <w:b/>
        </w:rPr>
        <w:t>S</w:t>
      </w:r>
      <w:r w:rsidR="00F0327D" w:rsidRPr="002C7C23">
        <w:rPr>
          <w:rFonts w:hint="eastAsia"/>
          <w:b/>
        </w:rPr>
        <w:t>4</w:t>
      </w:r>
      <w:r w:rsidRPr="002C7C23">
        <w:rPr>
          <w:b/>
        </w:rPr>
        <w:t xml:space="preserve">. </w:t>
      </w:r>
      <w:r w:rsidRPr="002C7C23">
        <w:rPr>
          <w:rFonts w:eastAsiaTheme="minorEastAsia"/>
        </w:rPr>
        <w:t xml:space="preserve">ROI region delineation and quantification of </w:t>
      </w:r>
      <w:r w:rsidR="00EC390C" w:rsidRPr="002C7C23">
        <w:rPr>
          <w:rFonts w:eastAsiaTheme="minorEastAsia"/>
        </w:rPr>
        <w:t xml:space="preserve">each group of </w:t>
      </w:r>
      <w:r w:rsidRPr="002C7C23">
        <w:rPr>
          <w:rFonts w:eastAsiaTheme="minorEastAsia"/>
        </w:rPr>
        <w:t>confocal images</w:t>
      </w:r>
      <w:r w:rsidR="00EC390C" w:rsidRPr="002C7C23">
        <w:rPr>
          <w:rFonts w:eastAsiaTheme="minorEastAsia"/>
        </w:rPr>
        <w:t>.</w:t>
      </w:r>
    </w:p>
    <w:p w14:paraId="47BB52AC" w14:textId="0A402DFF" w:rsidR="00F276B5" w:rsidRPr="002C7C23" w:rsidRDefault="00F276B5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</w:p>
    <w:p w14:paraId="51A329B9" w14:textId="4C363C2A" w:rsidR="00541C9D" w:rsidRPr="002C7C23" w:rsidRDefault="00F276B5" w:rsidP="00D1747E">
      <w:pPr>
        <w:widowControl/>
        <w:spacing w:line="360" w:lineRule="auto"/>
      </w:pPr>
      <w:r w:rsidRPr="002C7C23">
        <w:br w:type="page"/>
      </w:r>
    </w:p>
    <w:p w14:paraId="421DA3BD" w14:textId="17245F29" w:rsidR="003B759C" w:rsidRPr="002C7C23" w:rsidRDefault="00F0327D" w:rsidP="00D1747E">
      <w:pPr>
        <w:widowControl/>
        <w:spacing w:line="360" w:lineRule="auto"/>
        <w:jc w:val="both"/>
        <w:rPr>
          <w:rFonts w:eastAsiaTheme="minorEastAsia"/>
          <w:b/>
        </w:rPr>
      </w:pPr>
      <w:r w:rsidRPr="002C7C23">
        <w:rPr>
          <w:rFonts w:eastAsiaTheme="minorEastAsia"/>
          <w:b/>
          <w:noProof/>
        </w:rPr>
        <w:lastRenderedPageBreak/>
        <w:drawing>
          <wp:inline distT="0" distB="0" distL="0" distR="0" wp14:anchorId="3B300D97" wp14:editId="0F253C83">
            <wp:extent cx="5267325" cy="4962525"/>
            <wp:effectExtent l="0" t="0" r="9525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376"/>
                    <a:stretch/>
                  </pic:blipFill>
                  <pic:spPr bwMode="auto">
                    <a:xfrm>
                      <a:off x="0" y="0"/>
                      <a:ext cx="526732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11F30" w14:textId="086681A5" w:rsidR="002E1DB0" w:rsidRPr="002C7C23" w:rsidRDefault="003B759C" w:rsidP="00D1747E">
      <w:pPr>
        <w:widowControl/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hint="eastAsia"/>
          <w:b/>
        </w:rPr>
        <w:t>S</w:t>
      </w:r>
      <w:r w:rsidR="00F0327D" w:rsidRPr="002C7C23">
        <w:rPr>
          <w:rFonts w:hint="eastAsia"/>
          <w:b/>
        </w:rPr>
        <w:t>5</w:t>
      </w:r>
      <w:r w:rsidRPr="002C7C23">
        <w:rPr>
          <w:b/>
        </w:rPr>
        <w:t xml:space="preserve">. </w:t>
      </w:r>
      <w:r w:rsidRPr="002C7C23">
        <w:rPr>
          <w:rFonts w:eastAsiaTheme="minorEastAsia"/>
        </w:rPr>
        <w:t>Exosome concentration (particles/ml) and intensity (</w:t>
      </w:r>
      <w:proofErr w:type="spellStart"/>
      <w:r w:rsidRPr="002C7C23">
        <w:rPr>
          <w:rFonts w:eastAsiaTheme="minorEastAsia"/>
        </w:rPr>
        <w:t>a.u</w:t>
      </w:r>
      <w:proofErr w:type="spellEnd"/>
      <w:r w:rsidRPr="002C7C23">
        <w:rPr>
          <w:rFonts w:eastAsiaTheme="minorEastAsia"/>
        </w:rPr>
        <w:t xml:space="preserve">.) of the RAB3C expression model </w:t>
      </w:r>
      <w:r w:rsidR="00B31573" w:rsidRPr="002C7C23">
        <w:rPr>
          <w:rFonts w:eastAsiaTheme="minorEastAsia"/>
        </w:rPr>
        <w:t xml:space="preserve">were </w:t>
      </w:r>
      <w:r w:rsidRPr="002C7C23">
        <w:rPr>
          <w:rFonts w:eastAsiaTheme="minorEastAsia"/>
        </w:rPr>
        <w:t>examined by nanoparticle tracking analysis (NTA).</w:t>
      </w:r>
    </w:p>
    <w:p w14:paraId="5F8845FF" w14:textId="77777777" w:rsidR="002E1DB0" w:rsidRPr="002C7C23" w:rsidRDefault="002E1DB0">
      <w:pPr>
        <w:widowControl/>
        <w:rPr>
          <w:rFonts w:eastAsiaTheme="minorEastAsia"/>
        </w:rPr>
      </w:pPr>
      <w:r w:rsidRPr="002C7C23">
        <w:rPr>
          <w:rFonts w:eastAsiaTheme="minorEastAsia"/>
        </w:rPr>
        <w:br w:type="page"/>
      </w:r>
    </w:p>
    <w:p w14:paraId="5A1F4D17" w14:textId="7A8567B4" w:rsidR="002E1DB0" w:rsidRPr="002C7C23" w:rsidRDefault="002E1DB0" w:rsidP="002E1DB0">
      <w:pPr>
        <w:widowControl/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noProof/>
        </w:rPr>
        <w:lastRenderedPageBreak/>
        <w:drawing>
          <wp:inline distT="0" distB="0" distL="0" distR="0" wp14:anchorId="17CD05EF" wp14:editId="6ECED8E1">
            <wp:extent cx="4701525" cy="6648450"/>
            <wp:effectExtent l="0" t="0" r="4445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776" cy="665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C23">
        <w:rPr>
          <w:rFonts w:eastAsiaTheme="minorEastAsia"/>
          <w:b/>
        </w:rPr>
        <w:t xml:space="preserve"> Supplementary Figure </w:t>
      </w:r>
      <w:r w:rsidRPr="002C7C23">
        <w:rPr>
          <w:rFonts w:hint="eastAsia"/>
          <w:b/>
        </w:rPr>
        <w:t>S</w:t>
      </w:r>
      <w:r w:rsidRPr="002C7C23">
        <w:rPr>
          <w:b/>
        </w:rPr>
        <w:t xml:space="preserve">6. </w:t>
      </w:r>
      <w:r w:rsidRPr="002C7C23">
        <w:rPr>
          <w:rFonts w:eastAsiaTheme="minorEastAsia"/>
        </w:rPr>
        <w:t>Exosome concentration (particles/ml) and intensity (</w:t>
      </w:r>
      <w:proofErr w:type="spellStart"/>
      <w:r w:rsidRPr="002C7C23">
        <w:rPr>
          <w:rFonts w:eastAsiaTheme="minorEastAsia"/>
        </w:rPr>
        <w:t>a.u</w:t>
      </w:r>
      <w:proofErr w:type="spellEnd"/>
      <w:r w:rsidRPr="002C7C23">
        <w:rPr>
          <w:rFonts w:eastAsiaTheme="minorEastAsia"/>
        </w:rPr>
        <w:t>.) of the RAB3C knockdown model were examined by nanoparticle tracking analysis (NTA).</w:t>
      </w:r>
    </w:p>
    <w:p w14:paraId="5D079EDE" w14:textId="7DDD5ED1" w:rsidR="005E0993" w:rsidRPr="002C7C23" w:rsidRDefault="005E0993" w:rsidP="00D1747E">
      <w:pPr>
        <w:widowControl/>
        <w:spacing w:line="360" w:lineRule="auto"/>
        <w:jc w:val="both"/>
        <w:rPr>
          <w:rFonts w:eastAsiaTheme="minorEastAsia"/>
        </w:rPr>
      </w:pPr>
    </w:p>
    <w:p w14:paraId="3A09F737" w14:textId="587AF80C" w:rsidR="00731285" w:rsidRPr="002C7C23" w:rsidRDefault="005E0993" w:rsidP="00D1747E">
      <w:pPr>
        <w:widowControl/>
        <w:spacing w:line="360" w:lineRule="auto"/>
        <w:rPr>
          <w:rFonts w:eastAsiaTheme="minorEastAsia"/>
        </w:rPr>
      </w:pPr>
      <w:r w:rsidRPr="002C7C23">
        <w:rPr>
          <w:rFonts w:eastAsiaTheme="minorEastAsia"/>
        </w:rPr>
        <w:br w:type="page"/>
      </w:r>
    </w:p>
    <w:p w14:paraId="3B346CDD" w14:textId="12823C7E" w:rsidR="00731285" w:rsidRPr="002C7C23" w:rsidRDefault="00F0327D" w:rsidP="00451543">
      <w:pPr>
        <w:widowControl/>
        <w:spacing w:line="360" w:lineRule="auto"/>
        <w:jc w:val="center"/>
        <w:rPr>
          <w:rFonts w:ascii="新細明體" w:hAnsi="新細明體" w:cs="新細明體"/>
          <w:kern w:val="0"/>
        </w:rPr>
      </w:pPr>
      <w:r w:rsidRPr="002C7C23">
        <w:rPr>
          <w:rFonts w:ascii="新細明體" w:hAnsi="新細明體" w:cs="新細明體"/>
          <w:noProof/>
          <w:kern w:val="0"/>
        </w:rPr>
        <w:lastRenderedPageBreak/>
        <w:drawing>
          <wp:inline distT="0" distB="0" distL="0" distR="0" wp14:anchorId="297B4D36" wp14:editId="1F4E4964">
            <wp:extent cx="4362046" cy="6025515"/>
            <wp:effectExtent l="0" t="0" r="635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7"/>
                    <a:stretch/>
                  </pic:blipFill>
                  <pic:spPr bwMode="auto">
                    <a:xfrm>
                      <a:off x="0" y="0"/>
                      <a:ext cx="4365156" cy="602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2EEE0" w14:textId="10921AA3" w:rsidR="005E0993" w:rsidRPr="002C7C23" w:rsidRDefault="00731285" w:rsidP="00D1747E">
      <w:pPr>
        <w:widowControl/>
        <w:spacing w:line="360" w:lineRule="auto"/>
        <w:jc w:val="both"/>
        <w:rPr>
          <w:b/>
        </w:rPr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hint="eastAsia"/>
          <w:b/>
        </w:rPr>
        <w:t>S</w:t>
      </w:r>
      <w:r w:rsidR="002E1DB0" w:rsidRPr="002C7C23">
        <w:rPr>
          <w:b/>
        </w:rPr>
        <w:t>7</w:t>
      </w:r>
      <w:r w:rsidRPr="002C7C23">
        <w:rPr>
          <w:b/>
        </w:rPr>
        <w:t>.</w:t>
      </w:r>
      <w:r w:rsidRPr="002C7C23">
        <w:rPr>
          <w:bCs/>
        </w:rPr>
        <w:t xml:space="preserve"> </w:t>
      </w:r>
      <w:bookmarkStart w:id="4" w:name="_Hlk122939309"/>
      <w:r w:rsidR="00680A9B" w:rsidRPr="002C7C23">
        <w:rPr>
          <w:bCs/>
        </w:rPr>
        <w:t>Relationships between RAB3C and interaction partners.</w:t>
      </w:r>
      <w:bookmarkEnd w:id="4"/>
      <w:r w:rsidR="00680A9B" w:rsidRPr="002C7C23">
        <w:rPr>
          <w:bCs/>
        </w:rPr>
        <w:t xml:space="preserve"> </w:t>
      </w:r>
      <w:r w:rsidRPr="002C7C23">
        <w:t xml:space="preserve">(A) Heatmap </w:t>
      </w:r>
      <w:r w:rsidR="00197DBA" w:rsidRPr="002C7C23">
        <w:t>showing the</w:t>
      </w:r>
      <w:r w:rsidRPr="002C7C23">
        <w:t xml:space="preserve"> expression level of RAB3C and other molecules in the </w:t>
      </w:r>
      <w:proofErr w:type="spellStart"/>
      <w:r w:rsidRPr="002C7C23">
        <w:t>TCGA_colorectal</w:t>
      </w:r>
      <w:proofErr w:type="spellEnd"/>
      <w:r w:rsidRPr="002C7C23">
        <w:t xml:space="preserve"> cancer cohort (n=512). (B) The correlation plot showed that </w:t>
      </w:r>
      <w:r w:rsidR="00197DBA" w:rsidRPr="002C7C23">
        <w:t>the</w:t>
      </w:r>
      <w:r w:rsidRPr="002C7C23">
        <w:t xml:space="preserve"> expression levels in the </w:t>
      </w:r>
      <w:proofErr w:type="spellStart"/>
      <w:r w:rsidRPr="002C7C23">
        <w:t>TCGA_colorectal</w:t>
      </w:r>
      <w:proofErr w:type="spellEnd"/>
      <w:r w:rsidRPr="002C7C23">
        <w:t xml:space="preserve"> cancer cohort. (C) Western blot analysis </w:t>
      </w:r>
      <w:r w:rsidR="00197DBA" w:rsidRPr="002C7C23">
        <w:t>of the</w:t>
      </w:r>
      <w:r w:rsidRPr="002C7C23">
        <w:t xml:space="preserve"> expression</w:t>
      </w:r>
      <w:r w:rsidR="00E25F26" w:rsidRPr="002C7C23">
        <w:t xml:space="preserve"> of various candidate proteins</w:t>
      </w:r>
      <w:r w:rsidRPr="002C7C23">
        <w:rPr>
          <w:rFonts w:hint="eastAsia"/>
        </w:rPr>
        <w:t xml:space="preserve"> </w:t>
      </w:r>
      <w:r w:rsidRPr="002C7C23">
        <w:t xml:space="preserve">in </w:t>
      </w:r>
      <w:r w:rsidR="00E25F26" w:rsidRPr="002C7C23">
        <w:t xml:space="preserve">the </w:t>
      </w:r>
      <w:r w:rsidRPr="002C7C23">
        <w:t>RAB3C overexpression model.</w:t>
      </w:r>
    </w:p>
    <w:p w14:paraId="6A313F5F" w14:textId="23D1CDC2" w:rsidR="009E2E96" w:rsidRPr="002C7C23" w:rsidRDefault="00F0327D" w:rsidP="009E2E96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center"/>
        <w:rPr>
          <w:rFonts w:eastAsiaTheme="minorEastAsia"/>
          <w:b/>
        </w:rPr>
      </w:pPr>
      <w:r w:rsidRPr="002C7C23">
        <w:rPr>
          <w:noProof/>
        </w:rPr>
        <w:lastRenderedPageBreak/>
        <w:drawing>
          <wp:inline distT="0" distB="0" distL="0" distR="0" wp14:anchorId="2E9B055C" wp14:editId="2149C2B6">
            <wp:extent cx="4124325" cy="2171700"/>
            <wp:effectExtent l="0" t="0" r="9525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5" r="21700" b="67519"/>
                    <a:stretch/>
                  </pic:blipFill>
                  <pic:spPr bwMode="auto">
                    <a:xfrm>
                      <a:off x="0" y="0"/>
                      <a:ext cx="41243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CCD3CB" w14:textId="4BBF6625" w:rsidR="00DA6B6B" w:rsidRPr="002C7C23" w:rsidRDefault="00DA6B6B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hint="eastAsia"/>
          <w:b/>
        </w:rPr>
        <w:t>S</w:t>
      </w:r>
      <w:r w:rsidR="002E1DB0" w:rsidRPr="002C7C23">
        <w:rPr>
          <w:b/>
        </w:rPr>
        <w:t>8</w:t>
      </w:r>
      <w:r w:rsidRPr="002C7C23">
        <w:rPr>
          <w:b/>
        </w:rPr>
        <w:t xml:space="preserve">. </w:t>
      </w:r>
      <w:bookmarkStart w:id="5" w:name="_Hlk122939379"/>
      <w:r w:rsidR="009C4317" w:rsidRPr="002C7C23">
        <w:rPr>
          <w:bCs/>
        </w:rPr>
        <w:t>RAB3C/dystrophin-related immunoprecipitation a</w:t>
      </w:r>
      <w:r w:rsidR="00680A9B" w:rsidRPr="002C7C23">
        <w:rPr>
          <w:bCs/>
        </w:rPr>
        <w:t>nalysis.</w:t>
      </w:r>
      <w:bookmarkEnd w:id="5"/>
      <w:r w:rsidR="009C4317" w:rsidRPr="002C7C23">
        <w:rPr>
          <w:b/>
        </w:rPr>
        <w:t xml:space="preserve"> </w:t>
      </w:r>
      <w:r w:rsidR="00680A9B" w:rsidRPr="002C7C23">
        <w:t>Results a</w:t>
      </w:r>
      <w:r w:rsidR="009C4317" w:rsidRPr="002C7C23">
        <w:t>re performed on whole cell lysates from SW480, SW48 and DLD-1 RAB3C overexpression models.</w:t>
      </w:r>
    </w:p>
    <w:p w14:paraId="714D4E0A" w14:textId="4F7D0C84" w:rsidR="009A4D9E" w:rsidRPr="002C7C23" w:rsidRDefault="009A4D9E" w:rsidP="00D1747E">
      <w:pPr>
        <w:widowControl/>
        <w:spacing w:line="360" w:lineRule="auto"/>
      </w:pPr>
      <w:r w:rsidRPr="002C7C23">
        <w:br w:type="page"/>
      </w:r>
    </w:p>
    <w:p w14:paraId="31786989" w14:textId="77777777" w:rsidR="0017634B" w:rsidRPr="002C7C23" w:rsidRDefault="0017634B" w:rsidP="00C711A4">
      <w:pPr>
        <w:adjustRightInd w:val="0"/>
        <w:snapToGrid w:val="0"/>
        <w:spacing w:line="360" w:lineRule="auto"/>
        <w:jc w:val="both"/>
        <w:rPr>
          <w:rFonts w:eastAsiaTheme="minorEastAsia"/>
          <w:b/>
        </w:rPr>
      </w:pPr>
    </w:p>
    <w:p w14:paraId="67F507CC" w14:textId="77777777" w:rsidR="0017634B" w:rsidRPr="002C7C23" w:rsidRDefault="0017634B" w:rsidP="0017634B">
      <w:pPr>
        <w:adjustRightInd w:val="0"/>
        <w:snapToGrid w:val="0"/>
        <w:spacing w:line="360" w:lineRule="auto"/>
        <w:jc w:val="center"/>
        <w:rPr>
          <w:rFonts w:eastAsiaTheme="minorEastAsia"/>
          <w:b/>
        </w:rPr>
      </w:pPr>
      <w:r w:rsidRPr="002C7C23">
        <w:rPr>
          <w:rFonts w:eastAsiaTheme="minorEastAsia"/>
          <w:b/>
          <w:noProof/>
        </w:rPr>
        <w:drawing>
          <wp:inline distT="0" distB="0" distL="0" distR="0" wp14:anchorId="1993D0E9" wp14:editId="7A96A9FC">
            <wp:extent cx="4070669" cy="2143125"/>
            <wp:effectExtent l="0" t="0" r="635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7" r="41953" b="75192"/>
                    <a:stretch/>
                  </pic:blipFill>
                  <pic:spPr bwMode="auto">
                    <a:xfrm>
                      <a:off x="0" y="0"/>
                      <a:ext cx="4071912" cy="214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217A61" w14:textId="44B93260" w:rsidR="00C711A4" w:rsidRPr="002C7C23" w:rsidRDefault="00C711A4" w:rsidP="0017634B">
      <w:pPr>
        <w:adjustRightInd w:val="0"/>
        <w:snapToGrid w:val="0"/>
        <w:spacing w:line="360" w:lineRule="auto"/>
        <w:jc w:val="both"/>
        <w:rPr>
          <w:b/>
        </w:rPr>
      </w:pPr>
      <w:r w:rsidRPr="002C7C23">
        <w:rPr>
          <w:rFonts w:eastAsiaTheme="minorEastAsia"/>
          <w:b/>
        </w:rPr>
        <w:t xml:space="preserve">Supplementary Figure </w:t>
      </w:r>
      <w:r w:rsidRPr="002C7C23">
        <w:rPr>
          <w:rFonts w:hint="eastAsia"/>
          <w:b/>
        </w:rPr>
        <w:t>S</w:t>
      </w:r>
      <w:r w:rsidR="002E1DB0" w:rsidRPr="002C7C23">
        <w:rPr>
          <w:b/>
        </w:rPr>
        <w:t>9</w:t>
      </w:r>
      <w:r w:rsidRPr="002C7C23">
        <w:rPr>
          <w:b/>
        </w:rPr>
        <w:t>.</w:t>
      </w:r>
      <w:r w:rsidR="0017634B" w:rsidRPr="002C7C23">
        <w:rPr>
          <w:b/>
        </w:rPr>
        <w:t xml:space="preserve"> </w:t>
      </w:r>
      <w:bookmarkStart w:id="6" w:name="_Hlk122939522"/>
      <w:r w:rsidR="00680A9B" w:rsidRPr="002C7C23">
        <w:rPr>
          <w:bCs/>
        </w:rPr>
        <w:t>Degradation rates between RAB3C and dystrophin.</w:t>
      </w:r>
      <w:bookmarkEnd w:id="6"/>
      <w:r w:rsidR="00680A9B" w:rsidRPr="002C7C23">
        <w:rPr>
          <w:b/>
        </w:rPr>
        <w:t xml:space="preserve"> </w:t>
      </w:r>
      <w:r w:rsidR="00EC37C4" w:rsidRPr="002C7C23">
        <w:rPr>
          <w:bCs/>
        </w:rPr>
        <w:t>The expression of RAB3C and dystrophin proteins in the RAB3C overexpression model with or without treatment with MG-132 was analyzed by western blot.</w:t>
      </w:r>
      <w:r w:rsidR="001C1A7C" w:rsidRPr="002C7C23">
        <w:t xml:space="preserve"> </w:t>
      </w:r>
      <w:r w:rsidR="00EC37C4" w:rsidRPr="002C7C23">
        <w:t>The concentration of</w:t>
      </w:r>
      <w:r w:rsidR="00EC37C4" w:rsidRPr="002C7C23">
        <w:rPr>
          <w:rFonts w:hint="eastAsia"/>
        </w:rPr>
        <w:t xml:space="preserve"> </w:t>
      </w:r>
      <w:r w:rsidR="00ED6282" w:rsidRPr="002C7C23">
        <w:t>MG-132</w:t>
      </w:r>
      <w:r w:rsidR="00EC37C4" w:rsidRPr="002C7C23">
        <w:rPr>
          <w:rFonts w:hint="eastAsia"/>
        </w:rPr>
        <w:t xml:space="preserve"> i</w:t>
      </w:r>
      <w:r w:rsidR="00EC37C4" w:rsidRPr="002C7C23">
        <w:t>s</w:t>
      </w:r>
      <w:r w:rsidR="00ED6282" w:rsidRPr="002C7C23">
        <w:t xml:space="preserve"> 1.5μM, time: 0. 4 and 12 hours.</w:t>
      </w:r>
    </w:p>
    <w:p w14:paraId="1FF72FE6" w14:textId="30A4CAD0" w:rsidR="00C711A4" w:rsidRPr="002C7C23" w:rsidRDefault="00C711A4" w:rsidP="00C711A4">
      <w:pPr>
        <w:widowControl/>
        <w:rPr>
          <w:b/>
        </w:rPr>
      </w:pPr>
      <w:r w:rsidRPr="002C7C23">
        <w:rPr>
          <w:b/>
        </w:rPr>
        <w:br w:type="page"/>
      </w:r>
    </w:p>
    <w:p w14:paraId="4348BADA" w14:textId="633D7A7F" w:rsidR="009A4D9E" w:rsidRPr="002C7C23" w:rsidRDefault="00C711A4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center"/>
        <w:rPr>
          <w:rFonts w:eastAsiaTheme="minorEastAsia"/>
          <w:b/>
        </w:rPr>
      </w:pPr>
      <w:r w:rsidRPr="002C7C23">
        <w:rPr>
          <w:rFonts w:eastAsiaTheme="minorEastAsia"/>
          <w:b/>
          <w:noProof/>
        </w:rPr>
        <w:lastRenderedPageBreak/>
        <w:drawing>
          <wp:inline distT="0" distB="0" distL="0" distR="0" wp14:anchorId="2A039ED3" wp14:editId="6F4D0002">
            <wp:extent cx="5153025" cy="5848350"/>
            <wp:effectExtent l="0" t="0" r="9525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4" r="2170" b="19309"/>
                    <a:stretch/>
                  </pic:blipFill>
                  <pic:spPr bwMode="auto">
                    <a:xfrm>
                      <a:off x="0" y="0"/>
                      <a:ext cx="515302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5FE18" w14:textId="0AA207B3" w:rsidR="00C711A4" w:rsidRPr="002C7C23" w:rsidRDefault="009A4D9E" w:rsidP="00451543">
      <w:pPr>
        <w:adjustRightInd w:val="0"/>
        <w:snapToGrid w:val="0"/>
        <w:spacing w:line="360" w:lineRule="auto"/>
        <w:jc w:val="both"/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hint="eastAsia"/>
          <w:b/>
        </w:rPr>
        <w:t>S</w:t>
      </w:r>
      <w:r w:rsidR="002E1DB0" w:rsidRPr="002C7C23">
        <w:rPr>
          <w:b/>
        </w:rPr>
        <w:t>10</w:t>
      </w:r>
      <w:r w:rsidRPr="002C7C23">
        <w:rPr>
          <w:b/>
        </w:rPr>
        <w:t xml:space="preserve">. </w:t>
      </w:r>
      <w:bookmarkStart w:id="7" w:name="_Hlk122939650"/>
      <w:r w:rsidR="000D0F1E" w:rsidRPr="002C7C23">
        <w:rPr>
          <w:bCs/>
        </w:rPr>
        <w:t>Various properties of dystrophin knockdown model validation.</w:t>
      </w:r>
      <w:bookmarkEnd w:id="7"/>
      <w:r w:rsidR="000D0F1E" w:rsidRPr="002C7C23">
        <w:rPr>
          <w:b/>
        </w:rPr>
        <w:t xml:space="preserve"> </w:t>
      </w:r>
      <w:r w:rsidR="00451543" w:rsidRPr="002C7C23">
        <w:rPr>
          <w:rFonts w:hint="eastAsia"/>
          <w:b/>
        </w:rPr>
        <w:t xml:space="preserve">(A) </w:t>
      </w:r>
      <w:proofErr w:type="spellStart"/>
      <w:r w:rsidR="00451543" w:rsidRPr="002C7C23">
        <w:t>qRT</w:t>
      </w:r>
      <w:proofErr w:type="spellEnd"/>
      <w:r w:rsidR="00451543" w:rsidRPr="002C7C23">
        <w:t xml:space="preserve">-PCR analysis </w:t>
      </w:r>
      <w:bookmarkStart w:id="8" w:name="_Hlk81472128"/>
      <w:r w:rsidR="00451543" w:rsidRPr="002C7C23">
        <w:t xml:space="preserve">of </w:t>
      </w:r>
      <w:r w:rsidR="00451543" w:rsidRPr="002C7C23">
        <w:rPr>
          <w:i/>
          <w:iCs/>
        </w:rPr>
        <w:t>dystrophin</w:t>
      </w:r>
      <w:r w:rsidR="00451543" w:rsidRPr="002C7C23">
        <w:t xml:space="preserve"> expression in the RAB3C expression model</w:t>
      </w:r>
      <w:r w:rsidR="00451543" w:rsidRPr="002C7C23">
        <w:rPr>
          <w:rFonts w:hint="eastAsia"/>
        </w:rPr>
        <w:t xml:space="preserve"> w</w:t>
      </w:r>
      <w:r w:rsidR="00451543" w:rsidRPr="002C7C23">
        <w:t xml:space="preserve">ith or without dystrophin </w:t>
      </w:r>
      <w:proofErr w:type="spellStart"/>
      <w:r w:rsidR="00451543" w:rsidRPr="002C7C23">
        <w:t>shRNAs</w:t>
      </w:r>
      <w:proofErr w:type="spellEnd"/>
      <w:r w:rsidR="00451543" w:rsidRPr="002C7C23">
        <w:t>.</w:t>
      </w:r>
      <w:bookmarkEnd w:id="8"/>
      <w:r w:rsidR="00451543" w:rsidRPr="002C7C23">
        <w:rPr>
          <w:rFonts w:hint="eastAsia"/>
        </w:rPr>
        <w:t xml:space="preserve"> </w:t>
      </w:r>
      <w:r w:rsidR="00451543" w:rsidRPr="002C7C23">
        <w:rPr>
          <w:rFonts w:hint="eastAsia"/>
          <w:b/>
        </w:rPr>
        <w:t>(B)</w:t>
      </w:r>
      <w:r w:rsidR="00451543" w:rsidRPr="002C7C23">
        <w:rPr>
          <w:b/>
        </w:rPr>
        <w:t xml:space="preserve"> </w:t>
      </w:r>
      <w:r w:rsidR="00451543" w:rsidRPr="002C7C23">
        <w:rPr>
          <w:rFonts w:eastAsiaTheme="minorEastAsia"/>
        </w:rPr>
        <w:t xml:space="preserve">Cell viability of regorafenib treatment in the RAB3C expression model </w:t>
      </w:r>
      <w:r w:rsidR="00451543" w:rsidRPr="002C7C23">
        <w:rPr>
          <w:rFonts w:hint="eastAsia"/>
        </w:rPr>
        <w:t>w</w:t>
      </w:r>
      <w:r w:rsidR="00451543" w:rsidRPr="002C7C23">
        <w:t xml:space="preserve">ith or without dystrophin </w:t>
      </w:r>
      <w:proofErr w:type="spellStart"/>
      <w:r w:rsidR="00451543" w:rsidRPr="002C7C23">
        <w:t>shRNAs</w:t>
      </w:r>
      <w:proofErr w:type="spellEnd"/>
      <w:r w:rsidR="00451543" w:rsidRPr="002C7C23">
        <w:rPr>
          <w:rFonts w:eastAsiaTheme="minorEastAsia"/>
        </w:rPr>
        <w:t>.</w:t>
      </w:r>
      <w:r w:rsidR="00451543" w:rsidRPr="002C7C23">
        <w:rPr>
          <w:rFonts w:hint="eastAsia"/>
          <w:b/>
        </w:rPr>
        <w:t xml:space="preserve"> (C) </w:t>
      </w:r>
      <w:r w:rsidR="00D1747E" w:rsidRPr="002C7C23">
        <w:t xml:space="preserve">Western blot analysis </w:t>
      </w:r>
      <w:r w:rsidR="00197DBA" w:rsidRPr="002C7C23">
        <w:t>of the expression of</w:t>
      </w:r>
      <w:r w:rsidR="00D1747E" w:rsidRPr="002C7C23">
        <w:t xml:space="preserve"> RAB3C, dystrophin, CD9, </w:t>
      </w:r>
      <w:r w:rsidR="00197DBA" w:rsidRPr="002C7C23">
        <w:t>TSG101,</w:t>
      </w:r>
      <w:r w:rsidR="00D1747E" w:rsidRPr="002C7C23">
        <w:t xml:space="preserve"> and </w:t>
      </w:r>
      <w:r w:rsidR="00197DBA" w:rsidRPr="002C7C23">
        <w:t>calnexin</w:t>
      </w:r>
      <w:r w:rsidR="00D1747E" w:rsidRPr="002C7C23">
        <w:t xml:space="preserve"> of whole cells and exosomes isolated </w:t>
      </w:r>
      <w:r w:rsidR="00197DBA" w:rsidRPr="002C7C23">
        <w:t>in the</w:t>
      </w:r>
      <w:r w:rsidR="00D1747E" w:rsidRPr="002C7C23">
        <w:t xml:space="preserve"> RAB3C expression model with or without dystrophin knockdown.</w:t>
      </w:r>
    </w:p>
    <w:p w14:paraId="2FB621C6" w14:textId="59C1E2A5" w:rsidR="002E17E7" w:rsidRPr="002C7C23" w:rsidRDefault="003E012E" w:rsidP="002E1DB0">
      <w:pPr>
        <w:widowControl/>
        <w:jc w:val="center"/>
      </w:pPr>
      <w:r w:rsidRPr="002C7C23">
        <w:br w:type="page"/>
      </w:r>
      <w:r w:rsidR="00C711A4" w:rsidRPr="002C7C23">
        <w:rPr>
          <w:noProof/>
        </w:rPr>
        <w:lastRenderedPageBreak/>
        <w:drawing>
          <wp:inline distT="0" distB="0" distL="0" distR="0" wp14:anchorId="17D4643F" wp14:editId="29B39ECC">
            <wp:extent cx="3695700" cy="3838575"/>
            <wp:effectExtent l="0" t="0" r="0" b="952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1" r="29837" b="46164"/>
                    <a:stretch/>
                  </pic:blipFill>
                  <pic:spPr bwMode="auto">
                    <a:xfrm>
                      <a:off x="0" y="0"/>
                      <a:ext cx="36957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5402A" w14:textId="088E0F57" w:rsidR="00BC407A" w:rsidRPr="002C7C23" w:rsidRDefault="00BC407A" w:rsidP="00D1747E">
      <w:pPr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b/>
        </w:rPr>
        <w:t>Supplementary Figure</w:t>
      </w:r>
      <w:r w:rsidR="00B44A7A" w:rsidRPr="002C7C23">
        <w:rPr>
          <w:rFonts w:eastAsiaTheme="minorEastAsia"/>
          <w:b/>
        </w:rPr>
        <w:t xml:space="preserve"> </w:t>
      </w:r>
      <w:r w:rsidR="00E5332D" w:rsidRPr="002C7C23">
        <w:rPr>
          <w:rFonts w:hint="eastAsia"/>
          <w:b/>
        </w:rPr>
        <w:t>S</w:t>
      </w:r>
      <w:r w:rsidR="00C711A4" w:rsidRPr="002C7C23">
        <w:rPr>
          <w:b/>
        </w:rPr>
        <w:t>1</w:t>
      </w:r>
      <w:r w:rsidR="002E1DB0" w:rsidRPr="002C7C23">
        <w:rPr>
          <w:b/>
        </w:rPr>
        <w:t>1</w:t>
      </w:r>
      <w:r w:rsidRPr="002C7C23">
        <w:rPr>
          <w:b/>
        </w:rPr>
        <w:t xml:space="preserve">. </w:t>
      </w:r>
      <w:bookmarkStart w:id="9" w:name="_Hlk122939927"/>
      <w:r w:rsidR="000D0F1E" w:rsidRPr="002C7C23">
        <w:rPr>
          <w:bCs/>
        </w:rPr>
        <w:t xml:space="preserve">Exosome co-culture validation. </w:t>
      </w:r>
      <w:bookmarkEnd w:id="9"/>
      <w:r w:rsidRPr="002C7C23">
        <w:rPr>
          <w:bCs/>
        </w:rPr>
        <w:t xml:space="preserve">(upper) </w:t>
      </w:r>
      <w:r w:rsidRPr="002C7C23">
        <w:rPr>
          <w:rFonts w:eastAsiaTheme="minorEastAsia"/>
        </w:rPr>
        <w:t xml:space="preserve">Detecting the migration and invasion ability of co-cultures with or without exosomes in SW480 cells. (lower) The </w:t>
      </w:r>
      <w:r w:rsidR="000D0F1E" w:rsidRPr="002C7C23">
        <w:rPr>
          <w:rFonts w:eastAsiaTheme="minorEastAsia"/>
        </w:rPr>
        <w:t>E</w:t>
      </w:r>
      <w:r w:rsidRPr="002C7C23">
        <w:rPr>
          <w:rFonts w:eastAsiaTheme="minorEastAsia"/>
        </w:rPr>
        <w:t>-cadherin reporter activity measured in co-cultures with or without exosomes in SW480 cells.</w:t>
      </w:r>
    </w:p>
    <w:p w14:paraId="1886E0C4" w14:textId="793A8011" w:rsidR="00541C9D" w:rsidRPr="002C7C23" w:rsidRDefault="002E17E7" w:rsidP="00D1747E">
      <w:pPr>
        <w:widowControl/>
        <w:spacing w:line="360" w:lineRule="auto"/>
        <w:rPr>
          <w:rFonts w:eastAsiaTheme="minorEastAsia"/>
        </w:rPr>
      </w:pPr>
      <w:r w:rsidRPr="002C7C23">
        <w:rPr>
          <w:rFonts w:eastAsiaTheme="minorEastAsia"/>
        </w:rPr>
        <w:br w:type="page"/>
      </w:r>
    </w:p>
    <w:p w14:paraId="73A1D175" w14:textId="0A37D562" w:rsidR="00E25F26" w:rsidRPr="002C7C23" w:rsidRDefault="00C711A4" w:rsidP="00451543">
      <w:pPr>
        <w:widowControl/>
        <w:spacing w:line="360" w:lineRule="auto"/>
        <w:jc w:val="center"/>
      </w:pPr>
      <w:r w:rsidRPr="002C7C23">
        <w:rPr>
          <w:noProof/>
        </w:rPr>
        <w:lastRenderedPageBreak/>
        <w:drawing>
          <wp:inline distT="0" distB="0" distL="0" distR="0" wp14:anchorId="0E6F0DC2" wp14:editId="1C757F47">
            <wp:extent cx="3200400" cy="5657850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5" r="39241" b="21866"/>
                    <a:stretch/>
                  </pic:blipFill>
                  <pic:spPr bwMode="auto">
                    <a:xfrm>
                      <a:off x="0" y="0"/>
                      <a:ext cx="320040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ED666C" w14:textId="0E8D28E4" w:rsidR="00E25F26" w:rsidRPr="002C7C23" w:rsidRDefault="00E25F26" w:rsidP="00D1747E">
      <w:pPr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b/>
          <w:bCs/>
        </w:rPr>
        <w:t xml:space="preserve">Supplementary Figure </w:t>
      </w:r>
      <w:r w:rsidR="00E5332D" w:rsidRPr="002C7C23">
        <w:rPr>
          <w:rFonts w:eastAsiaTheme="minorEastAsia" w:hint="eastAsia"/>
          <w:b/>
          <w:bCs/>
        </w:rPr>
        <w:t>S</w:t>
      </w:r>
      <w:r w:rsidR="00F0327D" w:rsidRPr="002C7C23">
        <w:rPr>
          <w:rFonts w:eastAsiaTheme="minorEastAsia" w:hint="eastAsia"/>
          <w:b/>
          <w:bCs/>
        </w:rPr>
        <w:t>1</w:t>
      </w:r>
      <w:r w:rsidR="002E1DB0" w:rsidRPr="002C7C23">
        <w:rPr>
          <w:rFonts w:eastAsiaTheme="minorEastAsia"/>
          <w:b/>
          <w:bCs/>
        </w:rPr>
        <w:t>2</w:t>
      </w:r>
      <w:r w:rsidRPr="002C7C23">
        <w:rPr>
          <w:rFonts w:eastAsiaTheme="minorEastAsia"/>
        </w:rPr>
        <w:t xml:space="preserve">. </w:t>
      </w:r>
      <w:bookmarkStart w:id="10" w:name="_Hlk122940006"/>
      <w:bookmarkStart w:id="11" w:name="_Hlk90364531"/>
      <w:r w:rsidR="000D0F1E" w:rsidRPr="002C7C23">
        <w:rPr>
          <w:rFonts w:eastAsiaTheme="minorEastAsia"/>
          <w:i/>
          <w:iCs/>
        </w:rPr>
        <w:t>In silico</w:t>
      </w:r>
      <w:r w:rsidR="000D0F1E" w:rsidRPr="002C7C23">
        <w:rPr>
          <w:rFonts w:eastAsiaTheme="minorEastAsia"/>
        </w:rPr>
        <w:t xml:space="preserve"> analysis between RAB3C expression and chemotherapeutic drugs.</w:t>
      </w:r>
      <w:bookmarkEnd w:id="10"/>
      <w:r w:rsidR="000D0F1E" w:rsidRPr="002C7C23">
        <w:rPr>
          <w:rFonts w:eastAsiaTheme="minorEastAsia"/>
        </w:rPr>
        <w:t xml:space="preserve"> </w:t>
      </w:r>
      <w:r w:rsidR="00451543" w:rsidRPr="002C7C23">
        <w:rPr>
          <w:rFonts w:eastAsiaTheme="minorEastAsia"/>
        </w:rPr>
        <w:t xml:space="preserve">(A) </w:t>
      </w:r>
      <w:r w:rsidRPr="002C7C23">
        <w:rPr>
          <w:rFonts w:eastAsiaTheme="minorEastAsia"/>
        </w:rPr>
        <w:t xml:space="preserve">The correlation </w:t>
      </w:r>
      <w:r w:rsidR="00197DBA" w:rsidRPr="002C7C23">
        <w:rPr>
          <w:rFonts w:eastAsiaTheme="minorEastAsia"/>
        </w:rPr>
        <w:t>graph</w:t>
      </w:r>
      <w:r w:rsidRPr="002C7C23">
        <w:rPr>
          <w:rFonts w:eastAsiaTheme="minorEastAsia"/>
        </w:rPr>
        <w:t xml:space="preserve"> shows the relationship between </w:t>
      </w:r>
      <w:r w:rsidR="00197DBA" w:rsidRPr="002C7C23">
        <w:rPr>
          <w:rFonts w:eastAsiaTheme="minorEastAsia"/>
        </w:rPr>
        <w:t>the</w:t>
      </w:r>
      <w:r w:rsidRPr="002C7C23">
        <w:rPr>
          <w:rFonts w:eastAsiaTheme="minorEastAsia"/>
        </w:rPr>
        <w:t xml:space="preserve"> expression level (Expression 21Q4 public) and the IC50 of oxaliplatin (</w:t>
      </w:r>
      <w:proofErr w:type="gramStart"/>
      <w:r w:rsidRPr="002C7C23">
        <w:rPr>
          <w:rFonts w:eastAsiaTheme="minorEastAsia"/>
        </w:rPr>
        <w:t>BRD:BRD</w:t>
      </w:r>
      <w:proofErr w:type="gramEnd"/>
      <w:r w:rsidRPr="002C7C23">
        <w:rPr>
          <w:rFonts w:eastAsiaTheme="minorEastAsia"/>
        </w:rPr>
        <w:t xml:space="preserve">-K78960041-001-05-7) from the </w:t>
      </w:r>
      <w:proofErr w:type="spellStart"/>
      <w:r w:rsidRPr="002C7C23">
        <w:rPr>
          <w:rFonts w:eastAsiaTheme="minorEastAsia"/>
        </w:rPr>
        <w:t>DepMap</w:t>
      </w:r>
      <w:proofErr w:type="spellEnd"/>
      <w:r w:rsidRPr="002C7C23">
        <w:rPr>
          <w:rFonts w:eastAsiaTheme="minorEastAsia"/>
        </w:rPr>
        <w:t xml:space="preserve"> portal website. Pearson rho=0.25, </w:t>
      </w:r>
      <w:r w:rsidRPr="002C7C23">
        <w:rPr>
          <w:rFonts w:eastAsiaTheme="minorEastAsia"/>
          <w:i/>
          <w:iCs/>
        </w:rPr>
        <w:t>p</w:t>
      </w:r>
      <w:r w:rsidRPr="002C7C23">
        <w:rPr>
          <w:rFonts w:eastAsiaTheme="minorEastAsia"/>
        </w:rPr>
        <w:t>-value=0.0249.</w:t>
      </w:r>
      <w:bookmarkEnd w:id="11"/>
      <w:r w:rsidR="00451543" w:rsidRPr="002C7C23">
        <w:rPr>
          <w:rFonts w:eastAsiaTheme="minorEastAsia"/>
        </w:rPr>
        <w:t xml:space="preserve"> (B) The correlation plot shows the relationship between the RAB3C expression level </w:t>
      </w:r>
      <w:r w:rsidR="00197DBA" w:rsidRPr="002C7C23">
        <w:rPr>
          <w:rFonts w:eastAsiaTheme="minorEastAsia"/>
        </w:rPr>
        <w:t>of RAB3C (</w:t>
      </w:r>
      <w:r w:rsidR="00197DBA" w:rsidRPr="002C7C23">
        <w:rPr>
          <w:rFonts w:eastAsiaTheme="minorEastAsia" w:hint="eastAsia"/>
        </w:rPr>
        <w:t>E</w:t>
      </w:r>
      <w:r w:rsidR="00197DBA" w:rsidRPr="002C7C23">
        <w:rPr>
          <w:rFonts w:eastAsiaTheme="minorEastAsia"/>
        </w:rPr>
        <w:t>xpression 22Q2</w:t>
      </w:r>
      <w:r w:rsidR="00197DBA" w:rsidRPr="002C7C23">
        <w:rPr>
          <w:rFonts w:eastAsiaTheme="minorEastAsia" w:hint="eastAsia"/>
        </w:rPr>
        <w:t xml:space="preserve"> p</w:t>
      </w:r>
      <w:r w:rsidR="00197DBA" w:rsidRPr="002C7C23">
        <w:rPr>
          <w:rFonts w:eastAsiaTheme="minorEastAsia"/>
        </w:rPr>
        <w:t>ublic)</w:t>
      </w:r>
      <w:r w:rsidR="00451543" w:rsidRPr="002C7C23">
        <w:rPr>
          <w:rFonts w:eastAsiaTheme="minorEastAsia"/>
        </w:rPr>
        <w:t xml:space="preserve"> and the IC50 of 5-</w:t>
      </w:r>
      <w:r w:rsidR="009A215C" w:rsidRPr="002C7C23">
        <w:rPr>
          <w:rFonts w:eastAsiaTheme="minorEastAsia"/>
        </w:rPr>
        <w:t>fluorouracil</w:t>
      </w:r>
      <w:r w:rsidR="00451543" w:rsidRPr="002C7C23">
        <w:rPr>
          <w:rFonts w:eastAsiaTheme="minorEastAsia"/>
        </w:rPr>
        <w:t xml:space="preserve"> (</w:t>
      </w:r>
      <w:r w:rsidR="009A215C" w:rsidRPr="002C7C23">
        <w:rPr>
          <w:rFonts w:eastAsiaTheme="minorEastAsia"/>
        </w:rPr>
        <w:t>GDSC1:179</w:t>
      </w:r>
      <w:r w:rsidR="00451543" w:rsidRPr="002C7C23">
        <w:rPr>
          <w:rFonts w:eastAsiaTheme="minorEastAsia"/>
        </w:rPr>
        <w:t xml:space="preserve">) from the </w:t>
      </w:r>
      <w:proofErr w:type="spellStart"/>
      <w:r w:rsidR="00451543" w:rsidRPr="002C7C23">
        <w:rPr>
          <w:rFonts w:eastAsiaTheme="minorEastAsia"/>
        </w:rPr>
        <w:t>DepMap</w:t>
      </w:r>
      <w:proofErr w:type="spellEnd"/>
      <w:r w:rsidR="00451543" w:rsidRPr="002C7C23">
        <w:rPr>
          <w:rFonts w:eastAsiaTheme="minorEastAsia"/>
        </w:rPr>
        <w:t xml:space="preserve"> portal website. Pearson rho=0.</w:t>
      </w:r>
      <w:r w:rsidR="009A215C" w:rsidRPr="002C7C23">
        <w:rPr>
          <w:rFonts w:eastAsiaTheme="minorEastAsia"/>
        </w:rPr>
        <w:t>12</w:t>
      </w:r>
      <w:r w:rsidR="00451543" w:rsidRPr="002C7C23">
        <w:rPr>
          <w:rFonts w:eastAsiaTheme="minorEastAsia"/>
        </w:rPr>
        <w:t xml:space="preserve">, </w:t>
      </w:r>
      <w:r w:rsidR="00451543" w:rsidRPr="002C7C23">
        <w:rPr>
          <w:rFonts w:eastAsiaTheme="minorEastAsia"/>
          <w:i/>
          <w:iCs/>
        </w:rPr>
        <w:t>p</w:t>
      </w:r>
      <w:r w:rsidR="00451543" w:rsidRPr="002C7C23">
        <w:rPr>
          <w:rFonts w:eastAsiaTheme="minorEastAsia"/>
        </w:rPr>
        <w:t>-value=0.0</w:t>
      </w:r>
      <w:r w:rsidR="009A215C" w:rsidRPr="002C7C23">
        <w:rPr>
          <w:rFonts w:eastAsiaTheme="minorEastAsia"/>
        </w:rPr>
        <w:t>476</w:t>
      </w:r>
      <w:r w:rsidR="00451543" w:rsidRPr="002C7C23">
        <w:rPr>
          <w:rFonts w:eastAsiaTheme="minorEastAsia"/>
        </w:rPr>
        <w:t>.</w:t>
      </w:r>
    </w:p>
    <w:p w14:paraId="2B7F0CE2" w14:textId="77777777" w:rsidR="00E25F26" w:rsidRPr="002C7C23" w:rsidRDefault="00E25F26" w:rsidP="00D1747E">
      <w:pPr>
        <w:widowControl/>
        <w:spacing w:line="360" w:lineRule="auto"/>
        <w:jc w:val="center"/>
        <w:rPr>
          <w:rFonts w:eastAsiaTheme="minorEastAsia"/>
        </w:rPr>
      </w:pPr>
    </w:p>
    <w:p w14:paraId="72C7B9E5" w14:textId="77777777" w:rsidR="00DC55F7" w:rsidRPr="002C7C23" w:rsidRDefault="00E25F26">
      <w:pPr>
        <w:widowControl/>
        <w:rPr>
          <w:rFonts w:eastAsiaTheme="minorEastAsia"/>
        </w:rPr>
      </w:pPr>
      <w:r w:rsidRPr="002C7C23">
        <w:rPr>
          <w:rFonts w:eastAsiaTheme="minorEastAsia"/>
        </w:rPr>
        <w:br w:type="page"/>
      </w:r>
    </w:p>
    <w:p w14:paraId="4F557DF3" w14:textId="0AF0C836" w:rsidR="00DC55F7" w:rsidRPr="002C7C23" w:rsidRDefault="00C711A4" w:rsidP="00DC55F7">
      <w:pPr>
        <w:widowControl/>
        <w:jc w:val="center"/>
        <w:rPr>
          <w:rFonts w:eastAsiaTheme="minorEastAsia"/>
          <w:b/>
        </w:rPr>
      </w:pPr>
      <w:r w:rsidRPr="002C7C23">
        <w:rPr>
          <w:rFonts w:eastAsiaTheme="minorEastAsia"/>
          <w:b/>
          <w:noProof/>
        </w:rPr>
        <w:lastRenderedPageBreak/>
        <w:drawing>
          <wp:inline distT="0" distB="0" distL="0" distR="0" wp14:anchorId="76BFA3A9" wp14:editId="34F05720">
            <wp:extent cx="3762375" cy="2821781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3" r="43581" b="67263"/>
                    <a:stretch/>
                  </pic:blipFill>
                  <pic:spPr bwMode="auto">
                    <a:xfrm>
                      <a:off x="0" y="0"/>
                      <a:ext cx="3765953" cy="282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E172A" w14:textId="75E14A56" w:rsidR="00DC55F7" w:rsidRPr="002C7C23" w:rsidRDefault="00DC55F7" w:rsidP="00DC55F7">
      <w:pPr>
        <w:widowControl/>
        <w:jc w:val="both"/>
        <w:rPr>
          <w:rFonts w:eastAsiaTheme="minorEastAsia"/>
        </w:rPr>
      </w:pPr>
      <w:r w:rsidRPr="002C7C23">
        <w:rPr>
          <w:rFonts w:eastAsiaTheme="minorEastAsia"/>
          <w:b/>
        </w:rPr>
        <w:t xml:space="preserve">Supplementary Figure </w:t>
      </w:r>
      <w:r w:rsidRPr="002C7C23">
        <w:rPr>
          <w:rFonts w:hint="eastAsia"/>
          <w:b/>
        </w:rPr>
        <w:t>S1</w:t>
      </w:r>
      <w:r w:rsidR="002E1DB0" w:rsidRPr="002C7C23">
        <w:rPr>
          <w:b/>
        </w:rPr>
        <w:t>3</w:t>
      </w:r>
      <w:r w:rsidRPr="002C7C23">
        <w:rPr>
          <w:b/>
        </w:rPr>
        <w:t xml:space="preserve">. </w:t>
      </w:r>
      <w:r w:rsidRPr="002C7C23">
        <w:rPr>
          <w:rFonts w:eastAsiaTheme="minorEastAsia"/>
        </w:rPr>
        <w:t>Cell viability in SW480 RAB3C cells treated with different doses of predicted drugs (10nM-1μM) in Figure 3D.</w:t>
      </w:r>
    </w:p>
    <w:p w14:paraId="5F206479" w14:textId="45461E5C" w:rsidR="00E25F26" w:rsidRPr="002C7C23" w:rsidRDefault="00DC55F7" w:rsidP="00DC55F7">
      <w:pPr>
        <w:widowControl/>
        <w:rPr>
          <w:rFonts w:eastAsiaTheme="minorEastAsia"/>
        </w:rPr>
      </w:pPr>
      <w:r w:rsidRPr="002C7C23">
        <w:rPr>
          <w:rFonts w:eastAsiaTheme="minorEastAsia"/>
        </w:rPr>
        <w:br w:type="page"/>
      </w:r>
    </w:p>
    <w:p w14:paraId="0F2C14EE" w14:textId="401D7DB5" w:rsidR="00541C9D" w:rsidRPr="002C7C23" w:rsidRDefault="00C711A4" w:rsidP="00D1747E">
      <w:pPr>
        <w:widowControl/>
        <w:spacing w:line="360" w:lineRule="auto"/>
        <w:jc w:val="center"/>
      </w:pPr>
      <w:r w:rsidRPr="002C7C23">
        <w:rPr>
          <w:noProof/>
        </w:rPr>
        <w:lastRenderedPageBreak/>
        <w:drawing>
          <wp:inline distT="0" distB="0" distL="0" distR="0" wp14:anchorId="46BCFA75" wp14:editId="4B6B26FF">
            <wp:extent cx="3686175" cy="3082591"/>
            <wp:effectExtent l="0" t="0" r="0" b="381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3" r="38156" b="60614"/>
                    <a:stretch/>
                  </pic:blipFill>
                  <pic:spPr bwMode="auto">
                    <a:xfrm>
                      <a:off x="0" y="0"/>
                      <a:ext cx="3687181" cy="308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60E88" w14:textId="3E34D4BE" w:rsidR="009A466A" w:rsidRPr="002C7C23" w:rsidRDefault="00541C9D" w:rsidP="00D1747E">
      <w:pPr>
        <w:widowControl/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hint="eastAsia"/>
          <w:b/>
        </w:rPr>
        <w:t>S1</w:t>
      </w:r>
      <w:r w:rsidR="002E1DB0" w:rsidRPr="002C7C23">
        <w:rPr>
          <w:b/>
        </w:rPr>
        <w:t>4</w:t>
      </w:r>
      <w:r w:rsidRPr="002C7C23">
        <w:rPr>
          <w:b/>
        </w:rPr>
        <w:t xml:space="preserve">. </w:t>
      </w:r>
      <w:r w:rsidRPr="002C7C23">
        <w:rPr>
          <w:rFonts w:eastAsiaTheme="minorEastAsia"/>
        </w:rPr>
        <w:t xml:space="preserve">Cell viability </w:t>
      </w:r>
      <w:r w:rsidR="00FD088F" w:rsidRPr="002C7C23">
        <w:rPr>
          <w:rFonts w:eastAsiaTheme="minorEastAsia"/>
        </w:rPr>
        <w:t xml:space="preserve">under the treatment </w:t>
      </w:r>
      <w:r w:rsidRPr="002C7C23">
        <w:rPr>
          <w:rFonts w:eastAsiaTheme="minorEastAsia"/>
        </w:rPr>
        <w:t>of regorafenib alone or combined various dosage of CB2 agonist AM1241 (10nM-1μM) in SW480 vector cells.</w:t>
      </w:r>
    </w:p>
    <w:p w14:paraId="2260767D" w14:textId="77777777" w:rsidR="009A466A" w:rsidRPr="002C7C23" w:rsidRDefault="009A466A">
      <w:pPr>
        <w:widowControl/>
        <w:rPr>
          <w:rFonts w:eastAsiaTheme="minorEastAsia"/>
        </w:rPr>
      </w:pPr>
      <w:r w:rsidRPr="002C7C23">
        <w:rPr>
          <w:rFonts w:eastAsiaTheme="minorEastAsia"/>
        </w:rPr>
        <w:br w:type="page"/>
      </w:r>
    </w:p>
    <w:p w14:paraId="64E95F16" w14:textId="77777777" w:rsidR="009A466A" w:rsidRPr="002C7C23" w:rsidRDefault="009A466A" w:rsidP="009A466A">
      <w:pPr>
        <w:widowControl/>
        <w:spacing w:line="360" w:lineRule="auto"/>
        <w:jc w:val="center"/>
        <w:rPr>
          <w:rFonts w:eastAsiaTheme="minorEastAsia"/>
          <w:b/>
        </w:rPr>
      </w:pPr>
      <w:r w:rsidRPr="002C7C23">
        <w:rPr>
          <w:noProof/>
        </w:rPr>
        <w:lastRenderedPageBreak/>
        <w:drawing>
          <wp:inline distT="0" distB="0" distL="0" distR="0" wp14:anchorId="3EBC422E" wp14:editId="6B8E0501">
            <wp:extent cx="4381500" cy="5429250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18" b="27110"/>
                    <a:stretch/>
                  </pic:blipFill>
                  <pic:spPr bwMode="auto">
                    <a:xfrm>
                      <a:off x="0" y="0"/>
                      <a:ext cx="43815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E4B57" w14:textId="20A27F82" w:rsidR="009A466A" w:rsidRPr="002C7C23" w:rsidRDefault="009A466A" w:rsidP="009A466A">
      <w:pPr>
        <w:widowControl/>
        <w:spacing w:line="360" w:lineRule="auto"/>
        <w:jc w:val="both"/>
        <w:rPr>
          <w:rFonts w:eastAsiaTheme="minorEastAsia"/>
        </w:rPr>
      </w:pPr>
      <w:r w:rsidRPr="002C7C23">
        <w:rPr>
          <w:rFonts w:eastAsiaTheme="minorEastAsia"/>
          <w:b/>
        </w:rPr>
        <w:t xml:space="preserve">Supplementary Figure </w:t>
      </w:r>
      <w:r w:rsidRPr="002C7C23">
        <w:rPr>
          <w:rFonts w:eastAsiaTheme="minorEastAsia" w:hint="eastAsia"/>
          <w:b/>
        </w:rPr>
        <w:t>S</w:t>
      </w:r>
      <w:r w:rsidRPr="002C7C23">
        <w:rPr>
          <w:b/>
        </w:rPr>
        <w:t>1</w:t>
      </w:r>
      <w:r w:rsidR="002E1DB0" w:rsidRPr="002C7C23">
        <w:rPr>
          <w:b/>
        </w:rPr>
        <w:t>5</w:t>
      </w:r>
      <w:r w:rsidRPr="002C7C23">
        <w:rPr>
          <w:b/>
        </w:rPr>
        <w:t>.</w:t>
      </w:r>
      <w:r w:rsidRPr="002C7C23">
        <w:rPr>
          <w:rFonts w:eastAsiaTheme="minorEastAsia"/>
        </w:rPr>
        <w:t xml:space="preserve"> </w:t>
      </w:r>
      <w:bookmarkStart w:id="12" w:name="_Hlk122940223"/>
      <w:r w:rsidR="000D0F1E" w:rsidRPr="002C7C23">
        <w:rPr>
          <w:rFonts w:eastAsiaTheme="minorEastAsia"/>
        </w:rPr>
        <w:t>Multiplex immunofluorescence profiles in the RAB3C knockdown model.</w:t>
      </w:r>
      <w:bookmarkEnd w:id="12"/>
      <w:r w:rsidR="000D0F1E" w:rsidRPr="002C7C23">
        <w:rPr>
          <w:rFonts w:eastAsiaTheme="minorEastAsia"/>
        </w:rPr>
        <w:t xml:space="preserve"> </w:t>
      </w:r>
      <w:r w:rsidRPr="002C7C23">
        <w:rPr>
          <w:rFonts w:eastAsiaTheme="minorEastAsia"/>
        </w:rPr>
        <w:t xml:space="preserve">(A) Representative fluorescence images of dystrophin/RAB3C protein staining results in the </w:t>
      </w:r>
      <w:r w:rsidR="00116362" w:rsidRPr="002C7C23">
        <w:rPr>
          <w:rFonts w:eastAsiaTheme="minorEastAsia"/>
        </w:rPr>
        <w:t xml:space="preserve">DLD-1 </w:t>
      </w:r>
      <w:r w:rsidRPr="002C7C23">
        <w:rPr>
          <w:rFonts w:eastAsiaTheme="minorEastAsia"/>
        </w:rPr>
        <w:t>RAB3C knockdown model</w:t>
      </w:r>
      <w:r w:rsidR="00116362" w:rsidRPr="002C7C23">
        <w:rPr>
          <w:rFonts w:eastAsiaTheme="minorEastAsia"/>
        </w:rPr>
        <w:t>.</w:t>
      </w:r>
      <w:r w:rsidRPr="002C7C23">
        <w:rPr>
          <w:rFonts w:eastAsiaTheme="minorEastAsia"/>
        </w:rPr>
        <w:t xml:space="preserve"> (B) </w:t>
      </w:r>
      <w:r w:rsidR="00116362" w:rsidRPr="002C7C23">
        <w:rPr>
          <w:rFonts w:eastAsiaTheme="minorEastAsia"/>
        </w:rPr>
        <w:t xml:space="preserve">Representative fluorescence images of dystrophin/RAB3C protein staining results in the Hct116 RAB3C knockdown model. </w:t>
      </w:r>
      <w:r w:rsidRPr="002C7C23">
        <w:t>Scale bar: 10μM.</w:t>
      </w:r>
    </w:p>
    <w:p w14:paraId="3C047D91" w14:textId="2CE2C227" w:rsidR="00315F13" w:rsidRPr="002C7C23" w:rsidRDefault="009A466A" w:rsidP="009A466A">
      <w:pPr>
        <w:widowControl/>
      </w:pPr>
      <w:r w:rsidRPr="002C7C23">
        <w:br w:type="page"/>
      </w:r>
    </w:p>
    <w:p w14:paraId="5B60258C" w14:textId="6221CBFC" w:rsidR="00315F13" w:rsidRPr="002C7C23" w:rsidRDefault="00446020" w:rsidP="00D1747E">
      <w:pPr>
        <w:spacing w:line="360" w:lineRule="auto"/>
        <w:jc w:val="center"/>
      </w:pPr>
      <w:r w:rsidRPr="002C7C23">
        <w:rPr>
          <w:noProof/>
        </w:rPr>
        <w:lastRenderedPageBreak/>
        <w:drawing>
          <wp:inline distT="0" distB="0" distL="0" distR="0" wp14:anchorId="45642010" wp14:editId="3A9B2AEB">
            <wp:extent cx="4866005" cy="6266724"/>
            <wp:effectExtent l="0" t="0" r="0" b="127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5" b="5883"/>
                    <a:stretch/>
                  </pic:blipFill>
                  <pic:spPr bwMode="auto">
                    <a:xfrm>
                      <a:off x="0" y="0"/>
                      <a:ext cx="4871284" cy="627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04006" w14:textId="6471A475" w:rsidR="00480EF9" w:rsidRPr="002C7C23" w:rsidRDefault="00315F13" w:rsidP="00446020">
      <w:pPr>
        <w:jc w:val="both"/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eastAsiaTheme="minorEastAsia" w:hint="eastAsia"/>
          <w:b/>
        </w:rPr>
        <w:t>S</w:t>
      </w:r>
      <w:r w:rsidR="00C711A4" w:rsidRPr="002C7C23">
        <w:rPr>
          <w:b/>
        </w:rPr>
        <w:t>1</w:t>
      </w:r>
      <w:r w:rsidR="002E1DB0" w:rsidRPr="002C7C23">
        <w:rPr>
          <w:b/>
        </w:rPr>
        <w:t>6</w:t>
      </w:r>
      <w:r w:rsidRPr="002C7C23">
        <w:rPr>
          <w:b/>
        </w:rPr>
        <w:t xml:space="preserve">. </w:t>
      </w:r>
      <w:bookmarkStart w:id="13" w:name="_Hlk122940140"/>
      <w:r w:rsidR="000D0F1E" w:rsidRPr="002C7C23">
        <w:rPr>
          <w:bCs/>
        </w:rPr>
        <w:t>KRAS gene alterations and expression in colorectal cancer.</w:t>
      </w:r>
      <w:bookmarkEnd w:id="13"/>
      <w:r w:rsidR="000D0F1E" w:rsidRPr="002C7C23">
        <w:rPr>
          <w:b/>
        </w:rPr>
        <w:t xml:space="preserve"> </w:t>
      </w:r>
      <w:r w:rsidR="00446020" w:rsidRPr="002C7C23">
        <w:t xml:space="preserve">(A) The plot shows the protein domains of </w:t>
      </w:r>
      <w:r w:rsidR="00446020" w:rsidRPr="002C7C23">
        <w:rPr>
          <w:i/>
        </w:rPr>
        <w:t xml:space="preserve">KRAS </w:t>
      </w:r>
      <w:r w:rsidR="00446020" w:rsidRPr="002C7C23">
        <w:t xml:space="preserve">and its mutation hot-spots in colorectal adenocarcinoma patients from the TCGA clinical cohort (n = 3083) from GEPIA (B) The bar graph represents the frequencies of </w:t>
      </w:r>
      <w:r w:rsidR="00446020" w:rsidRPr="002C7C23">
        <w:rPr>
          <w:i/>
        </w:rPr>
        <w:t>KRAS</w:t>
      </w:r>
      <w:r w:rsidR="00446020" w:rsidRPr="002C7C23">
        <w:t xml:space="preserve"> alteration displayed in multiple clinical cohorts. Green: gene mutation. Red: </w:t>
      </w:r>
      <w:proofErr w:type="gramStart"/>
      <w:r w:rsidR="00446020" w:rsidRPr="002C7C23">
        <w:t>amplification.</w:t>
      </w:r>
      <w:r w:rsidR="00F61422" w:rsidRPr="002C7C23">
        <w:t>(</w:t>
      </w:r>
      <w:proofErr w:type="gramEnd"/>
      <w:r w:rsidR="00446020" w:rsidRPr="002C7C23">
        <w:t>C</w:t>
      </w:r>
      <w:r w:rsidR="00F61422" w:rsidRPr="002C7C23">
        <w:t xml:space="preserve">) Collection and summary of all of the genetic events of </w:t>
      </w:r>
      <w:r w:rsidR="00F61422" w:rsidRPr="002C7C23">
        <w:rPr>
          <w:i/>
        </w:rPr>
        <w:t>PIK3CA</w:t>
      </w:r>
      <w:r w:rsidR="00F61422" w:rsidRPr="002C7C23">
        <w:t xml:space="preserve">, specifically the E545K or H1047R mutants of </w:t>
      </w:r>
      <w:r w:rsidR="00F61422" w:rsidRPr="002C7C23">
        <w:rPr>
          <w:i/>
        </w:rPr>
        <w:t>PIK3CA</w:t>
      </w:r>
      <w:r w:rsidR="00F61422" w:rsidRPr="002C7C23">
        <w:t xml:space="preserve"> in TCGA cohort. </w:t>
      </w:r>
      <w:r w:rsidR="00480EF9" w:rsidRPr="002C7C23">
        <w:rPr>
          <w:rFonts w:eastAsiaTheme="minorEastAsia"/>
        </w:rPr>
        <w:t>(</w:t>
      </w:r>
      <w:r w:rsidR="00446020" w:rsidRPr="002C7C23">
        <w:rPr>
          <w:rFonts w:eastAsiaTheme="minorEastAsia"/>
        </w:rPr>
        <w:t>D</w:t>
      </w:r>
      <w:r w:rsidR="00480EF9" w:rsidRPr="002C7C23">
        <w:rPr>
          <w:rFonts w:eastAsiaTheme="minorEastAsia"/>
        </w:rPr>
        <w:t>)</w:t>
      </w:r>
      <w:r w:rsidR="00480EF9" w:rsidRPr="002C7C23">
        <w:t xml:space="preserve"> Western blot analysis of RAB3C protein expression and its corresponding </w:t>
      </w:r>
      <w:r w:rsidR="00480EF9" w:rsidRPr="002C7C23">
        <w:rPr>
          <w:i/>
          <w:iCs/>
        </w:rPr>
        <w:t>PIK3CA</w:t>
      </w:r>
      <w:r w:rsidR="00480EF9" w:rsidRPr="002C7C23">
        <w:t xml:space="preserve"> gene </w:t>
      </w:r>
      <w:r w:rsidR="00197DBA" w:rsidRPr="002C7C23">
        <w:t>alteration</w:t>
      </w:r>
      <w:r w:rsidR="00480EF9" w:rsidRPr="002C7C23">
        <w:t xml:space="preserve"> events in colorectal cancer cells.</w:t>
      </w:r>
    </w:p>
    <w:p w14:paraId="1B1E7026" w14:textId="2EFE1B83" w:rsidR="00315F13" w:rsidRPr="002C7C23" w:rsidRDefault="00315F13" w:rsidP="00D1747E">
      <w:pPr>
        <w:widowControl/>
        <w:spacing w:line="360" w:lineRule="auto"/>
      </w:pPr>
    </w:p>
    <w:p w14:paraId="79C127EF" w14:textId="554C5FD6" w:rsidR="00315F13" w:rsidRPr="002C7C23" w:rsidRDefault="00C711A4" w:rsidP="00D1747E">
      <w:pPr>
        <w:spacing w:line="360" w:lineRule="auto"/>
        <w:jc w:val="center"/>
      </w:pPr>
      <w:r w:rsidRPr="002C7C23">
        <w:rPr>
          <w:noProof/>
        </w:rPr>
        <w:lastRenderedPageBreak/>
        <w:drawing>
          <wp:inline distT="0" distB="0" distL="0" distR="0" wp14:anchorId="1929FD64" wp14:editId="664AE39B">
            <wp:extent cx="2867025" cy="2171700"/>
            <wp:effectExtent l="0" t="0" r="952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1" r="45569" b="67263"/>
                    <a:stretch/>
                  </pic:blipFill>
                  <pic:spPr bwMode="auto">
                    <a:xfrm>
                      <a:off x="0" y="0"/>
                      <a:ext cx="28670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5FCA1" w14:textId="2CFCD7BA" w:rsidR="00E25F26" w:rsidRPr="002C7C23" w:rsidRDefault="00315F13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eastAsiaTheme="minorEastAsia" w:hint="eastAsia"/>
          <w:b/>
        </w:rPr>
        <w:t>S</w:t>
      </w:r>
      <w:r w:rsidR="005E0993" w:rsidRPr="002C7C23">
        <w:rPr>
          <w:b/>
        </w:rPr>
        <w:t>1</w:t>
      </w:r>
      <w:r w:rsidR="002E1DB0" w:rsidRPr="002C7C23">
        <w:rPr>
          <w:b/>
        </w:rPr>
        <w:t>7</w:t>
      </w:r>
      <w:r w:rsidRPr="002C7C23">
        <w:rPr>
          <w:b/>
        </w:rPr>
        <w:t xml:space="preserve">. </w:t>
      </w:r>
      <w:r w:rsidR="00D415E4" w:rsidRPr="002C7C23">
        <w:t xml:space="preserve">The Kaplan-Meier plot show that patients with </w:t>
      </w:r>
      <w:r w:rsidR="00292C31" w:rsidRPr="002C7C23">
        <w:t xml:space="preserve">altered </w:t>
      </w:r>
      <w:r w:rsidR="00D415E4" w:rsidRPr="002C7C23">
        <w:t>KRAS displayed poorer overall survival than those with unaltered group (</w:t>
      </w:r>
      <w:r w:rsidR="00D415E4" w:rsidRPr="002C7C23">
        <w:rPr>
          <w:i/>
        </w:rPr>
        <w:t>p</w:t>
      </w:r>
      <w:r w:rsidR="00D415E4" w:rsidRPr="002C7C23">
        <w:t>=6.3e-3).</w:t>
      </w:r>
    </w:p>
    <w:p w14:paraId="488798BC" w14:textId="77777777" w:rsidR="00E25F26" w:rsidRPr="002C7C23" w:rsidRDefault="00E25F26" w:rsidP="00D1747E">
      <w:pPr>
        <w:widowControl/>
        <w:spacing w:line="360" w:lineRule="auto"/>
      </w:pPr>
      <w:r w:rsidRPr="002C7C23">
        <w:br w:type="page"/>
      </w:r>
    </w:p>
    <w:p w14:paraId="395EE854" w14:textId="78CAAF9A" w:rsidR="009A4D9E" w:rsidRPr="002C7C23" w:rsidRDefault="00C711A4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center"/>
        <w:rPr>
          <w:rFonts w:eastAsiaTheme="minorEastAsia"/>
          <w:b/>
        </w:rPr>
      </w:pPr>
      <w:r w:rsidRPr="002C7C23">
        <w:rPr>
          <w:rFonts w:eastAsiaTheme="minorEastAsia"/>
          <w:b/>
          <w:noProof/>
        </w:rPr>
        <w:lastRenderedPageBreak/>
        <w:drawing>
          <wp:inline distT="0" distB="0" distL="0" distR="0" wp14:anchorId="70634AC8" wp14:editId="55267C3F">
            <wp:extent cx="2781300" cy="38862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5" r="47197" b="45141"/>
                    <a:stretch/>
                  </pic:blipFill>
                  <pic:spPr bwMode="auto">
                    <a:xfrm>
                      <a:off x="0" y="0"/>
                      <a:ext cx="27813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A59E3" w14:textId="0C81F268" w:rsidR="00E25F26" w:rsidRPr="002C7C23" w:rsidRDefault="00E25F26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  <w:r w:rsidRPr="002C7C23">
        <w:rPr>
          <w:rFonts w:eastAsiaTheme="minorEastAsia"/>
          <w:b/>
        </w:rPr>
        <w:t xml:space="preserve">Supplementary Figure </w:t>
      </w:r>
      <w:r w:rsidR="00E5332D" w:rsidRPr="002C7C23">
        <w:rPr>
          <w:rFonts w:eastAsiaTheme="minorEastAsia" w:hint="eastAsia"/>
          <w:b/>
        </w:rPr>
        <w:t>S</w:t>
      </w:r>
      <w:r w:rsidRPr="002C7C23">
        <w:rPr>
          <w:b/>
        </w:rPr>
        <w:t>1</w:t>
      </w:r>
      <w:r w:rsidR="002E1DB0" w:rsidRPr="002C7C23">
        <w:rPr>
          <w:b/>
        </w:rPr>
        <w:t>8</w:t>
      </w:r>
      <w:r w:rsidRPr="002C7C23">
        <w:rPr>
          <w:b/>
        </w:rPr>
        <w:t xml:space="preserve">. </w:t>
      </w:r>
      <w:bookmarkStart w:id="14" w:name="_Hlk66706901"/>
      <w:r w:rsidR="009A4D9E" w:rsidRPr="002C7C23">
        <w:t xml:space="preserve">The percentage of RAB3C expression levels </w:t>
      </w:r>
      <w:r w:rsidR="00197DBA" w:rsidRPr="002C7C23">
        <w:t>in the wild-type and mutant</w:t>
      </w:r>
      <w:r w:rsidR="009A4D9E" w:rsidRPr="002C7C23">
        <w:t xml:space="preserve"> </w:t>
      </w:r>
      <w:r w:rsidR="009A4D9E" w:rsidRPr="002C7C23">
        <w:rPr>
          <w:i/>
        </w:rPr>
        <w:t xml:space="preserve">APC and </w:t>
      </w:r>
      <w:r w:rsidR="00197DBA" w:rsidRPr="002C7C23">
        <w:rPr>
          <w:i/>
        </w:rPr>
        <w:t>CTNNB1</w:t>
      </w:r>
      <w:r w:rsidR="009A4D9E" w:rsidRPr="002C7C23">
        <w:t xml:space="preserve"> groups, respectively. </w:t>
      </w:r>
      <w:proofErr w:type="spellStart"/>
      <w:r w:rsidR="009A4D9E" w:rsidRPr="002C7C23">
        <w:t>wt</w:t>
      </w:r>
      <w:proofErr w:type="spellEnd"/>
      <w:r w:rsidR="009A4D9E" w:rsidRPr="002C7C23">
        <w:t xml:space="preserve">: </w:t>
      </w:r>
      <w:r w:rsidR="00197DBA" w:rsidRPr="002C7C23">
        <w:rPr>
          <w:i/>
          <w:iCs/>
        </w:rPr>
        <w:t>The APC</w:t>
      </w:r>
      <w:r w:rsidR="009A4D9E" w:rsidRPr="002C7C23">
        <w:rPr>
          <w:i/>
          <w:iCs/>
        </w:rPr>
        <w:t xml:space="preserve"> </w:t>
      </w:r>
      <w:r w:rsidR="009A4D9E" w:rsidRPr="002C7C23">
        <w:t>or</w:t>
      </w:r>
      <w:r w:rsidR="009A4D9E" w:rsidRPr="002C7C23">
        <w:rPr>
          <w:i/>
          <w:iCs/>
        </w:rPr>
        <w:t xml:space="preserve"> CTNNB1</w:t>
      </w:r>
      <w:r w:rsidR="009A4D9E" w:rsidRPr="002C7C23">
        <w:t xml:space="preserve"> gene is wild-type. mut: </w:t>
      </w:r>
      <w:r w:rsidR="00197DBA" w:rsidRPr="002C7C23">
        <w:rPr>
          <w:i/>
          <w:iCs/>
        </w:rPr>
        <w:t>Mutation of the APC</w:t>
      </w:r>
      <w:r w:rsidR="009A4D9E" w:rsidRPr="002C7C23">
        <w:rPr>
          <w:i/>
          <w:iCs/>
        </w:rPr>
        <w:t xml:space="preserve"> </w:t>
      </w:r>
      <w:r w:rsidR="009A4D9E" w:rsidRPr="002C7C23">
        <w:t>or</w:t>
      </w:r>
      <w:r w:rsidR="009A4D9E" w:rsidRPr="002C7C23">
        <w:rPr>
          <w:i/>
          <w:iCs/>
        </w:rPr>
        <w:t xml:space="preserve"> </w:t>
      </w:r>
      <w:r w:rsidR="00197DBA" w:rsidRPr="002C7C23">
        <w:rPr>
          <w:i/>
          <w:iCs/>
        </w:rPr>
        <w:t>CTNNB1 gene.</w:t>
      </w:r>
      <w:bookmarkEnd w:id="14"/>
    </w:p>
    <w:p w14:paraId="43031711" w14:textId="77777777" w:rsidR="00315F13" w:rsidRPr="002C7C23" w:rsidRDefault="00315F13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</w:p>
    <w:p w14:paraId="06596942" w14:textId="77777777" w:rsidR="00315F13" w:rsidRPr="002C7C23" w:rsidRDefault="00315F13" w:rsidP="00D1747E">
      <w:pPr>
        <w:widowControl/>
        <w:spacing w:line="360" w:lineRule="auto"/>
      </w:pPr>
      <w:r w:rsidRPr="002C7C23">
        <w:br w:type="page"/>
      </w:r>
    </w:p>
    <w:p w14:paraId="2F27C85F" w14:textId="40A7A827" w:rsidR="00315F13" w:rsidRPr="002C7C23" w:rsidRDefault="00C711A4" w:rsidP="00D1747E">
      <w:pPr>
        <w:spacing w:line="360" w:lineRule="auto"/>
        <w:jc w:val="center"/>
      </w:pPr>
      <w:r w:rsidRPr="002C7C23">
        <w:rPr>
          <w:noProof/>
        </w:rPr>
        <w:lastRenderedPageBreak/>
        <w:drawing>
          <wp:inline distT="0" distB="0" distL="0" distR="0" wp14:anchorId="7920DC97" wp14:editId="77151A72">
            <wp:extent cx="5267325" cy="21240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0" b="67903"/>
                    <a:stretch/>
                  </pic:blipFill>
                  <pic:spPr bwMode="auto">
                    <a:xfrm>
                      <a:off x="0" y="0"/>
                      <a:ext cx="5267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EA23F" w14:textId="66E4FF48" w:rsidR="00315F13" w:rsidRPr="002C7C23" w:rsidRDefault="00315F13" w:rsidP="00D1747E">
      <w:pPr>
        <w:tabs>
          <w:tab w:val="left" w:pos="0"/>
        </w:tabs>
        <w:adjustRightInd w:val="0"/>
        <w:snapToGrid w:val="0"/>
        <w:spacing w:before="100" w:beforeAutospacing="1" w:after="100" w:afterAutospacing="1" w:line="360" w:lineRule="auto"/>
        <w:jc w:val="both"/>
      </w:pPr>
      <w:r w:rsidRPr="002C7C23">
        <w:rPr>
          <w:rFonts w:eastAsiaTheme="minorEastAsia"/>
          <w:b/>
        </w:rPr>
        <w:t>Supplementary Figure</w:t>
      </w:r>
      <w:r w:rsidR="00DA6B6B" w:rsidRPr="002C7C23">
        <w:rPr>
          <w:rFonts w:eastAsiaTheme="minorEastAsia"/>
          <w:b/>
        </w:rPr>
        <w:t xml:space="preserve"> </w:t>
      </w:r>
      <w:r w:rsidR="00E5332D" w:rsidRPr="002C7C23">
        <w:rPr>
          <w:rFonts w:eastAsiaTheme="minorEastAsia" w:hint="eastAsia"/>
          <w:b/>
        </w:rPr>
        <w:t>S</w:t>
      </w:r>
      <w:r w:rsidR="003B759C" w:rsidRPr="002C7C23">
        <w:rPr>
          <w:b/>
        </w:rPr>
        <w:t>1</w:t>
      </w:r>
      <w:r w:rsidR="002E1DB0" w:rsidRPr="002C7C23">
        <w:rPr>
          <w:b/>
        </w:rPr>
        <w:t>9</w:t>
      </w:r>
      <w:r w:rsidRPr="002C7C23">
        <w:rPr>
          <w:b/>
        </w:rPr>
        <w:t xml:space="preserve">. </w:t>
      </w:r>
      <w:r w:rsidRPr="002C7C23">
        <w:t>The correlation plot of IC50 of NVPBEZ235 and AZD6482 with RAB3C/dystrophin mRNA expression level in colon cancer cells.</w:t>
      </w:r>
    </w:p>
    <w:p w14:paraId="7F7A1217" w14:textId="0914F85E" w:rsidR="0026432E" w:rsidRPr="002C7C23" w:rsidRDefault="0026432E" w:rsidP="002E1DB0">
      <w:pPr>
        <w:spacing w:line="360" w:lineRule="auto"/>
      </w:pPr>
    </w:p>
    <w:sectPr w:rsidR="0026432E" w:rsidRPr="002C7C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23123" w14:textId="77777777" w:rsidR="003E04F3" w:rsidRDefault="003E04F3" w:rsidP="00AC1F45">
      <w:r>
        <w:separator/>
      </w:r>
    </w:p>
  </w:endnote>
  <w:endnote w:type="continuationSeparator" w:id="0">
    <w:p w14:paraId="0B49F351" w14:textId="77777777" w:rsidR="003E04F3" w:rsidRDefault="003E04F3" w:rsidP="00AC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5A181" w14:textId="77777777" w:rsidR="003E04F3" w:rsidRDefault="003E04F3" w:rsidP="00AC1F45">
      <w:r>
        <w:separator/>
      </w:r>
    </w:p>
  </w:footnote>
  <w:footnote w:type="continuationSeparator" w:id="0">
    <w:p w14:paraId="406D6A78" w14:textId="77777777" w:rsidR="003E04F3" w:rsidRDefault="003E04F3" w:rsidP="00AC1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B12CD6"/>
    <w:multiLevelType w:val="hybridMultilevel"/>
    <w:tmpl w:val="1826DA1C"/>
    <w:lvl w:ilvl="0" w:tplc="7820C9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1952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2NTczNDU2tjQ2NDFR0lEKTi0uzszPAykwrAUAyu91ECwAAAA="/>
  </w:docVars>
  <w:rsids>
    <w:rsidRoot w:val="00B72797"/>
    <w:rsid w:val="00002ACE"/>
    <w:rsid w:val="0000602C"/>
    <w:rsid w:val="0002190A"/>
    <w:rsid w:val="00021FB5"/>
    <w:rsid w:val="00043768"/>
    <w:rsid w:val="000528DC"/>
    <w:rsid w:val="00054958"/>
    <w:rsid w:val="00073E6F"/>
    <w:rsid w:val="0009152B"/>
    <w:rsid w:val="000A35A3"/>
    <w:rsid w:val="000D0F1E"/>
    <w:rsid w:val="000F4BCF"/>
    <w:rsid w:val="00104446"/>
    <w:rsid w:val="001132E1"/>
    <w:rsid w:val="00116362"/>
    <w:rsid w:val="00154C15"/>
    <w:rsid w:val="0017634B"/>
    <w:rsid w:val="00197DBA"/>
    <w:rsid w:val="001A151B"/>
    <w:rsid w:val="001C1A7C"/>
    <w:rsid w:val="001F2BB9"/>
    <w:rsid w:val="002223B7"/>
    <w:rsid w:val="002276D9"/>
    <w:rsid w:val="00232886"/>
    <w:rsid w:val="0026432E"/>
    <w:rsid w:val="00290283"/>
    <w:rsid w:val="00292C31"/>
    <w:rsid w:val="002A2245"/>
    <w:rsid w:val="002B0DAB"/>
    <w:rsid w:val="002C7C23"/>
    <w:rsid w:val="002D3891"/>
    <w:rsid w:val="002D5378"/>
    <w:rsid w:val="002E17E7"/>
    <w:rsid w:val="002E1DB0"/>
    <w:rsid w:val="00315F13"/>
    <w:rsid w:val="0032784A"/>
    <w:rsid w:val="00341764"/>
    <w:rsid w:val="0034340E"/>
    <w:rsid w:val="00357CCB"/>
    <w:rsid w:val="003775BB"/>
    <w:rsid w:val="003973E3"/>
    <w:rsid w:val="003A5BD5"/>
    <w:rsid w:val="003B27B6"/>
    <w:rsid w:val="003B759C"/>
    <w:rsid w:val="003C50E3"/>
    <w:rsid w:val="003D1DE4"/>
    <w:rsid w:val="003E012E"/>
    <w:rsid w:val="003E04F3"/>
    <w:rsid w:val="003E5CE2"/>
    <w:rsid w:val="00446020"/>
    <w:rsid w:val="00451543"/>
    <w:rsid w:val="00480EF9"/>
    <w:rsid w:val="004869D5"/>
    <w:rsid w:val="004A4236"/>
    <w:rsid w:val="005378B8"/>
    <w:rsid w:val="00541C9D"/>
    <w:rsid w:val="00546EBF"/>
    <w:rsid w:val="00550BF9"/>
    <w:rsid w:val="00577B52"/>
    <w:rsid w:val="00583BC9"/>
    <w:rsid w:val="00594E50"/>
    <w:rsid w:val="005C5564"/>
    <w:rsid w:val="005D173D"/>
    <w:rsid w:val="005E0993"/>
    <w:rsid w:val="005E3E6F"/>
    <w:rsid w:val="0061317A"/>
    <w:rsid w:val="00680A9B"/>
    <w:rsid w:val="006C6ACB"/>
    <w:rsid w:val="006D6426"/>
    <w:rsid w:val="006E2D76"/>
    <w:rsid w:val="006E5B0A"/>
    <w:rsid w:val="00720B0F"/>
    <w:rsid w:val="00731285"/>
    <w:rsid w:val="0075442A"/>
    <w:rsid w:val="00760972"/>
    <w:rsid w:val="00785B5E"/>
    <w:rsid w:val="00786EBF"/>
    <w:rsid w:val="007A06BF"/>
    <w:rsid w:val="007C6D05"/>
    <w:rsid w:val="007F4191"/>
    <w:rsid w:val="007F4B7B"/>
    <w:rsid w:val="007F614E"/>
    <w:rsid w:val="00803E16"/>
    <w:rsid w:val="00805A6C"/>
    <w:rsid w:val="0082680A"/>
    <w:rsid w:val="00827D73"/>
    <w:rsid w:val="00832DB3"/>
    <w:rsid w:val="00836BEE"/>
    <w:rsid w:val="008461E0"/>
    <w:rsid w:val="00847AD0"/>
    <w:rsid w:val="0086025B"/>
    <w:rsid w:val="008658BA"/>
    <w:rsid w:val="0089129E"/>
    <w:rsid w:val="008B31CE"/>
    <w:rsid w:val="008B544B"/>
    <w:rsid w:val="008D1190"/>
    <w:rsid w:val="008D7A5C"/>
    <w:rsid w:val="008F3BD6"/>
    <w:rsid w:val="008F57D9"/>
    <w:rsid w:val="0090500B"/>
    <w:rsid w:val="00950BCA"/>
    <w:rsid w:val="00990348"/>
    <w:rsid w:val="00995A9F"/>
    <w:rsid w:val="00997FB7"/>
    <w:rsid w:val="009A215C"/>
    <w:rsid w:val="009A466A"/>
    <w:rsid w:val="009A4D9E"/>
    <w:rsid w:val="009B08C1"/>
    <w:rsid w:val="009C4317"/>
    <w:rsid w:val="009E2E96"/>
    <w:rsid w:val="009F540B"/>
    <w:rsid w:val="00A068D4"/>
    <w:rsid w:val="00A2783C"/>
    <w:rsid w:val="00A740E0"/>
    <w:rsid w:val="00A82293"/>
    <w:rsid w:val="00AC1F45"/>
    <w:rsid w:val="00B01861"/>
    <w:rsid w:val="00B04AB9"/>
    <w:rsid w:val="00B142A4"/>
    <w:rsid w:val="00B175B9"/>
    <w:rsid w:val="00B24ED3"/>
    <w:rsid w:val="00B31573"/>
    <w:rsid w:val="00B3557B"/>
    <w:rsid w:val="00B44A7A"/>
    <w:rsid w:val="00B67108"/>
    <w:rsid w:val="00B72797"/>
    <w:rsid w:val="00BA7747"/>
    <w:rsid w:val="00BB54AA"/>
    <w:rsid w:val="00BC407A"/>
    <w:rsid w:val="00BC6E91"/>
    <w:rsid w:val="00BD1C3B"/>
    <w:rsid w:val="00BF6F52"/>
    <w:rsid w:val="00C16777"/>
    <w:rsid w:val="00C27BF5"/>
    <w:rsid w:val="00C30236"/>
    <w:rsid w:val="00C310E2"/>
    <w:rsid w:val="00C645CD"/>
    <w:rsid w:val="00C711A4"/>
    <w:rsid w:val="00C8007A"/>
    <w:rsid w:val="00CB3894"/>
    <w:rsid w:val="00CB68ED"/>
    <w:rsid w:val="00CF7108"/>
    <w:rsid w:val="00D1747E"/>
    <w:rsid w:val="00D22498"/>
    <w:rsid w:val="00D415E4"/>
    <w:rsid w:val="00D4591E"/>
    <w:rsid w:val="00D524D3"/>
    <w:rsid w:val="00D64164"/>
    <w:rsid w:val="00D71AAD"/>
    <w:rsid w:val="00D91DAC"/>
    <w:rsid w:val="00DA6B6B"/>
    <w:rsid w:val="00DB5236"/>
    <w:rsid w:val="00DC55F7"/>
    <w:rsid w:val="00DD0169"/>
    <w:rsid w:val="00DE2F19"/>
    <w:rsid w:val="00DF6527"/>
    <w:rsid w:val="00DF7EEE"/>
    <w:rsid w:val="00E04C6C"/>
    <w:rsid w:val="00E1392A"/>
    <w:rsid w:val="00E1757E"/>
    <w:rsid w:val="00E25A9C"/>
    <w:rsid w:val="00E25F26"/>
    <w:rsid w:val="00E35EE1"/>
    <w:rsid w:val="00E5332D"/>
    <w:rsid w:val="00E63409"/>
    <w:rsid w:val="00EB39B0"/>
    <w:rsid w:val="00EC37C4"/>
    <w:rsid w:val="00EC390C"/>
    <w:rsid w:val="00ED6282"/>
    <w:rsid w:val="00F0327D"/>
    <w:rsid w:val="00F06EF2"/>
    <w:rsid w:val="00F21393"/>
    <w:rsid w:val="00F276B5"/>
    <w:rsid w:val="00F319DD"/>
    <w:rsid w:val="00F402AA"/>
    <w:rsid w:val="00F47835"/>
    <w:rsid w:val="00F61422"/>
    <w:rsid w:val="00F750BB"/>
    <w:rsid w:val="00F77030"/>
    <w:rsid w:val="00F81387"/>
    <w:rsid w:val="00F82577"/>
    <w:rsid w:val="00F83704"/>
    <w:rsid w:val="00F92DDF"/>
    <w:rsid w:val="00FB56EE"/>
    <w:rsid w:val="00FB66D4"/>
    <w:rsid w:val="00FC4FDF"/>
    <w:rsid w:val="00F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B8914"/>
  <w15:chartTrackingRefBased/>
  <w15:docId w15:val="{3C0CFC02-1CB3-4804-8D3E-B8B2E105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C1F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F4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1F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1F4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1F45"/>
    <w:rPr>
      <w:sz w:val="20"/>
      <w:szCs w:val="20"/>
    </w:rPr>
  </w:style>
  <w:style w:type="paragraph" w:styleId="a7">
    <w:name w:val="List Paragraph"/>
    <w:basedOn w:val="a"/>
    <w:uiPriority w:val="34"/>
    <w:qFormat/>
    <w:rsid w:val="00B01861"/>
    <w:pPr>
      <w:widowControl/>
      <w:ind w:leftChars="200" w:left="480"/>
    </w:pPr>
    <w:rPr>
      <w:rFonts w:eastAsia="MS Mincho"/>
      <w:kern w:val="0"/>
      <w:lang w:eastAsia="en-US" w:bidi="he-IL"/>
    </w:rPr>
  </w:style>
  <w:style w:type="character" w:styleId="a8">
    <w:name w:val="Hyperlink"/>
    <w:basedOn w:val="a0"/>
    <w:uiPriority w:val="99"/>
    <w:unhideWhenUsed/>
    <w:rsid w:val="00B0186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BA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8D119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D1190"/>
  </w:style>
  <w:style w:type="character" w:customStyle="1" w:styleId="ac">
    <w:name w:val="註解文字 字元"/>
    <w:basedOn w:val="a0"/>
    <w:link w:val="ab"/>
    <w:uiPriority w:val="99"/>
    <w:semiHidden/>
    <w:rsid w:val="008D119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D119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8D1190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8D11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8D1190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832DB3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siao@gate.sinica.edu.tw" TargetMode="Externa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fontTable" Target="fontTable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image" Target="media/image19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C5AAC-9EF8-4AED-AF0A-70BE08F7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2055</Words>
  <Characters>11718</Characters>
  <Application>Microsoft Office Word</Application>
  <DocSecurity>0</DocSecurity>
  <Lines>97</Lines>
  <Paragraphs>27</Paragraphs>
  <ScaleCrop>false</ScaleCrop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</dc:creator>
  <cp:keywords/>
  <dc:description/>
  <cp:lastModifiedBy>張御展</cp:lastModifiedBy>
  <cp:revision>24</cp:revision>
  <dcterms:created xsi:type="dcterms:W3CDTF">2022-07-21T07:34:00Z</dcterms:created>
  <dcterms:modified xsi:type="dcterms:W3CDTF">2022-12-27T09:26:00Z</dcterms:modified>
</cp:coreProperties>
</file>